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BE" w:rsidRDefault="007418B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18BE" w:rsidRDefault="007418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418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8BE" w:rsidRDefault="007418BE">
            <w:pPr>
              <w:pStyle w:val="ConsPlusNormal"/>
            </w:pPr>
            <w:r>
              <w:t>14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8BE" w:rsidRDefault="007418BE">
            <w:pPr>
              <w:pStyle w:val="ConsPlusNormal"/>
              <w:jc w:val="right"/>
            </w:pPr>
            <w:r>
              <w:t>N 93-з</w:t>
            </w:r>
          </w:p>
        </w:tc>
      </w:tr>
    </w:tbl>
    <w:p w:rsidR="007418BE" w:rsidRDefault="007418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jc w:val="center"/>
      </w:pPr>
      <w:r>
        <w:t>РОССИЙСКАЯ ФЕДЕРАЦИЯ</w:t>
      </w:r>
    </w:p>
    <w:p w:rsidR="007418BE" w:rsidRDefault="007418BE">
      <w:pPr>
        <w:pStyle w:val="ConsPlusTitle"/>
        <w:jc w:val="center"/>
      </w:pPr>
      <w:r>
        <w:t>СМОЛЕНСКАЯ ОБЛАСТЬ</w:t>
      </w:r>
    </w:p>
    <w:p w:rsidR="007418BE" w:rsidRDefault="007418BE">
      <w:pPr>
        <w:pStyle w:val="ConsPlusTitle"/>
        <w:jc w:val="center"/>
      </w:pPr>
    </w:p>
    <w:p w:rsidR="007418BE" w:rsidRDefault="007418BE">
      <w:pPr>
        <w:pStyle w:val="ConsPlusTitle"/>
        <w:jc w:val="center"/>
      </w:pPr>
      <w:r>
        <w:t>ОБЛАСТНОЙ ЗАКОН</w:t>
      </w:r>
    </w:p>
    <w:p w:rsidR="007418BE" w:rsidRDefault="007418BE">
      <w:pPr>
        <w:pStyle w:val="ConsPlusTitle"/>
        <w:jc w:val="center"/>
      </w:pPr>
    </w:p>
    <w:p w:rsidR="007418BE" w:rsidRDefault="007418BE">
      <w:pPr>
        <w:pStyle w:val="ConsPlusTitle"/>
        <w:jc w:val="center"/>
      </w:pPr>
      <w:r>
        <w:t>О МЕРАХ СОЦИАЛЬНОЙ ПОДДЕРЖКИ РЕАБИЛИТИРОВАННЫХ ЛИЦ</w:t>
      </w:r>
    </w:p>
    <w:p w:rsidR="007418BE" w:rsidRDefault="007418BE">
      <w:pPr>
        <w:pStyle w:val="ConsPlusTitle"/>
        <w:jc w:val="center"/>
      </w:pPr>
      <w:r>
        <w:t>И ЛИЦ, ПРИЗНАННЫХ ПОСТРАДАВШИМИ ОТ ПОЛИТИЧЕСКИХ РЕПРЕССИЙ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7418BE" w:rsidRDefault="007418BE">
      <w:pPr>
        <w:pStyle w:val="ConsPlusNormal"/>
        <w:jc w:val="right"/>
      </w:pPr>
      <w:r>
        <w:t>14 декабря 2004 года</w:t>
      </w:r>
    </w:p>
    <w:p w:rsidR="007418BE" w:rsidRDefault="007418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418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8BE" w:rsidRDefault="007418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8BE" w:rsidRDefault="007418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18BE" w:rsidRDefault="007418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19.06.2005 </w:t>
            </w:r>
            <w:hyperlink r:id="rId5">
              <w:r>
                <w:rPr>
                  <w:color w:val="0000FF"/>
                </w:rPr>
                <w:t>N 52-з</w:t>
              </w:r>
            </w:hyperlink>
            <w:r>
              <w:rPr>
                <w:color w:val="392C69"/>
              </w:rPr>
              <w:t xml:space="preserve">, от 16.12.2005 </w:t>
            </w:r>
            <w:hyperlink r:id="rId6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02.04.2007 </w:t>
            </w:r>
            <w:hyperlink r:id="rId7">
              <w:r>
                <w:rPr>
                  <w:color w:val="0000FF"/>
                </w:rPr>
                <w:t>N 15-з</w:t>
              </w:r>
            </w:hyperlink>
            <w:r>
              <w:rPr>
                <w:color w:val="392C69"/>
              </w:rPr>
              <w:t>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31.05.2007 </w:t>
            </w:r>
            <w:hyperlink r:id="rId8">
              <w:r>
                <w:rPr>
                  <w:color w:val="0000FF"/>
                </w:rPr>
                <w:t>N 49-з</w:t>
              </w:r>
            </w:hyperlink>
            <w:r>
              <w:rPr>
                <w:color w:val="392C69"/>
              </w:rPr>
              <w:t xml:space="preserve">, от 27.07.2009 </w:t>
            </w:r>
            <w:hyperlink r:id="rId9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 xml:space="preserve"> (ред. 18.12.2009),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18.12.2009 </w:t>
            </w:r>
            <w:hyperlink r:id="rId10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07.12.2010 </w:t>
            </w:r>
            <w:hyperlink r:id="rId11">
              <w:r>
                <w:rPr>
                  <w:color w:val="0000FF"/>
                </w:rPr>
                <w:t>N 124-з</w:t>
              </w:r>
            </w:hyperlink>
            <w:r>
              <w:rPr>
                <w:color w:val="392C69"/>
              </w:rPr>
              <w:t xml:space="preserve">, от 11.07.2012 </w:t>
            </w:r>
            <w:hyperlink r:id="rId12">
              <w:r>
                <w:rPr>
                  <w:color w:val="0000FF"/>
                </w:rPr>
                <w:t>N 47-з</w:t>
              </w:r>
            </w:hyperlink>
            <w:r>
              <w:rPr>
                <w:color w:val="392C69"/>
              </w:rPr>
              <w:t>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13">
              <w:r>
                <w:rPr>
                  <w:color w:val="0000FF"/>
                </w:rPr>
                <w:t>N 96-з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14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26.11.2015 </w:t>
            </w:r>
            <w:hyperlink r:id="rId15">
              <w:r>
                <w:rPr>
                  <w:color w:val="0000FF"/>
                </w:rPr>
                <w:t>N 149-з</w:t>
              </w:r>
            </w:hyperlink>
            <w:r>
              <w:rPr>
                <w:color w:val="392C69"/>
              </w:rPr>
              <w:t>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16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17">
              <w:r>
                <w:rPr>
                  <w:color w:val="0000FF"/>
                </w:rPr>
                <w:t>N 145-з</w:t>
              </w:r>
            </w:hyperlink>
            <w:r>
              <w:rPr>
                <w:color w:val="392C69"/>
              </w:rPr>
              <w:t xml:space="preserve">, от 15.11.2017 </w:t>
            </w:r>
            <w:hyperlink r:id="rId18">
              <w:r>
                <w:rPr>
                  <w:color w:val="0000FF"/>
                </w:rPr>
                <w:t>N 129-з</w:t>
              </w:r>
            </w:hyperlink>
            <w:r>
              <w:rPr>
                <w:color w:val="392C69"/>
              </w:rPr>
              <w:t>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9">
              <w:r>
                <w:rPr>
                  <w:color w:val="0000FF"/>
                </w:rPr>
                <w:t>N 156-з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20">
              <w:r>
                <w:rPr>
                  <w:color w:val="0000FF"/>
                </w:rPr>
                <w:t>N 104-з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21">
              <w:r>
                <w:rPr>
                  <w:color w:val="0000FF"/>
                </w:rPr>
                <w:t>N 162-з</w:t>
              </w:r>
            </w:hyperlink>
            <w:r>
              <w:rPr>
                <w:color w:val="392C69"/>
              </w:rPr>
              <w:t>,</w:t>
            </w:r>
          </w:p>
          <w:p w:rsidR="007418BE" w:rsidRDefault="00741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22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 xml:space="preserve">, от 29.03.2024 </w:t>
            </w:r>
            <w:hyperlink r:id="rId23">
              <w:r>
                <w:rPr>
                  <w:color w:val="0000FF"/>
                </w:rPr>
                <w:t>N 34-з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8BE" w:rsidRDefault="007418BE">
            <w:pPr>
              <w:pStyle w:val="ConsPlusNormal"/>
            </w:pPr>
          </w:p>
        </w:tc>
      </w:tr>
    </w:tbl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1. Предмет и сфера действия настоящего областного закона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>1. Настоящий областной закон (далее - настоящий закон) устанавливает меры социальной поддержки реабилитированных лиц и лиц, признанных пострадавшими от политических репрессий.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2. Положения настоящего закона распространяются на лиц, проживающих на территории Смоленской области и признанных в порядке, установленном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(далее - Закон Российской Федерации "О реабилитации жертв политических репрессий"), реабилитированными либо пострадавшими от политических репрессий.</w:t>
      </w:r>
    </w:p>
    <w:p w:rsidR="007418BE" w:rsidRDefault="007418B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Смоленской области от 31.05.2007 N 49-з)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2. Право реабилитированных лиц и лиц, признанных пострадавшими от политических репрессий, на меры социальной поддержки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>1. Реабилитированным лицам и лицам, признанным пострадавшими от политических репрессий, гарантируются меры социальной поддержки, установленные настоящим законом.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 реабилитированных лиц и лиц, признанных пострадавшими от политических репрессий, на меры социальной поддержки подтверждается соответствующими свидетельствами единого образца, которые выдаются исполнительным органом Смоленской области, уполномоченным в сфере социальной защиты населения, на основании документов о реабилитации или признании пострадавшими от политических репрессий, предусмотренных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репрессий".</w:t>
      </w:r>
      <w:proofErr w:type="gramEnd"/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31.05.2007 </w:t>
      </w:r>
      <w:hyperlink r:id="rId27">
        <w:r>
          <w:rPr>
            <w:color w:val="0000FF"/>
          </w:rPr>
          <w:t>N 49-з</w:t>
        </w:r>
      </w:hyperlink>
      <w:r>
        <w:t xml:space="preserve">, от 29.09.2022 </w:t>
      </w:r>
      <w:hyperlink r:id="rId28">
        <w:r>
          <w:rPr>
            <w:color w:val="0000FF"/>
          </w:rPr>
          <w:t>N 86-з</w:t>
        </w:r>
      </w:hyperlink>
      <w:r>
        <w:t>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lastRenderedPageBreak/>
        <w:t>3. При наличии оснований лицо одновременно может иметь право на меры социальной поддержки, установленные настоящим законом и иными областными нормативными правовыми актами.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9">
        <w:r>
          <w:rPr>
            <w:color w:val="0000FF"/>
          </w:rPr>
          <w:t>закона</w:t>
        </w:r>
      </w:hyperlink>
      <w:r>
        <w:t xml:space="preserve"> Смоленской области от 19.06.2005 N 52-з)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4. При наличии у лица права на получение одной и той же меры социальной поддержки по нескольким основаниям, установленным областными нормативными правовыми актами, мера социальной поддержки предоставляется по одному из оснований по выбору лица.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30">
        <w:r>
          <w:rPr>
            <w:color w:val="0000FF"/>
          </w:rPr>
          <w:t>законом</w:t>
        </w:r>
      </w:hyperlink>
      <w:r>
        <w:t xml:space="preserve"> Смоленской области от 19.06.2005 N 52-з)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3. Меры социальной поддержки реабилитированных лиц и лиц, признанных пострадавшими от политических репрессий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bookmarkStart w:id="0" w:name="P42"/>
      <w:bookmarkEnd w:id="0"/>
      <w:r>
        <w:t>1. Реабилитированные лица имеют право на следующие меры социальной поддержки:</w:t>
      </w:r>
    </w:p>
    <w:p w:rsidR="007418BE" w:rsidRDefault="007418B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Смоленской области от 31.05.2007 N 49-з)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1) внеочередное оказание медицинской помощи;</w:t>
      </w:r>
    </w:p>
    <w:p w:rsidR="007418BE" w:rsidRDefault="007418B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16.12.2005 N 130-з)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2) - 3) утратили силу с 1 января 2006 года. - </w:t>
      </w:r>
      <w:hyperlink r:id="rId33">
        <w:r>
          <w:rPr>
            <w:color w:val="0000FF"/>
          </w:rPr>
          <w:t>Закон</w:t>
        </w:r>
      </w:hyperlink>
      <w:r>
        <w:t xml:space="preserve"> Смоленской области от 16.12.2005 N 130-з;</w:t>
      </w:r>
    </w:p>
    <w:p w:rsidR="007418BE" w:rsidRDefault="007418B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4) бесплатный проезд (туда и обратно) один раз в год железнодорожным транспортом в пределах территории Российской Федерации, а в районах, не имеющих железнодорожного сообщения, - водным, воздушным или междугородным автомобильным транспортом со скидкой в размере 50 процентов стоимости проезда;</w:t>
      </w:r>
    </w:p>
    <w:p w:rsidR="007418BE" w:rsidRDefault="007418B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5) компенсация расходов на оплату жилых помещений и коммунальных услуг в размере 50 процентов (для реабилитированных лиц и совместно с ними проживающих членов их семей):</w:t>
      </w:r>
    </w:p>
    <w:p w:rsidR="007418BE" w:rsidRDefault="007418BE">
      <w:pPr>
        <w:pStyle w:val="ConsPlusNormal"/>
        <w:spacing w:before="220"/>
        <w:ind w:firstLine="540"/>
        <w:jc w:val="both"/>
      </w:pPr>
      <w:proofErr w:type="gramStart"/>
      <w:r>
        <w:t>а)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социальной нормы площади жилья, установленной областным законом;</w:t>
      </w:r>
      <w:proofErr w:type="gramEnd"/>
    </w:p>
    <w:p w:rsidR="007418BE" w:rsidRDefault="007418BE">
      <w:pPr>
        <w:pStyle w:val="ConsPlusNormal"/>
        <w:spacing w:before="220"/>
        <w:ind w:firstLine="540"/>
        <w:jc w:val="both"/>
      </w:pPr>
      <w:proofErr w:type="gramStart"/>
      <w:r>
        <w:t>б)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Правительства Смоленской области, и занимаемой общей площади жилых помещений (в коммунальных квартирах - занимаемой жилой площади) в пределах социальной нормы площади</w:t>
      </w:r>
      <w:proofErr w:type="gramEnd"/>
      <w:r>
        <w:t xml:space="preserve"> </w:t>
      </w:r>
      <w:proofErr w:type="gramStart"/>
      <w:r>
        <w:t>жилья, установленной областным законом;</w:t>
      </w:r>
      <w:proofErr w:type="gramEnd"/>
    </w:p>
    <w:p w:rsidR="007418BE" w:rsidRDefault="007418B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29.03.2024 N 34-з)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в) 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</w:t>
      </w:r>
      <w:proofErr w:type="gramStart"/>
      <w:r>
        <w:t>имущества</w:t>
      </w:r>
      <w:proofErr w:type="gramEnd"/>
      <w:r>
        <w:t xml:space="preserve"> в многоквартирном доме исходя из занимаемой нанимателями либо собственниками общей площади жилых помещений (в коммунальных квартирах - занимаемой жилой площади) в пределах социальной нормы площади жилья, установленной областным законом;</w:t>
      </w:r>
    </w:p>
    <w:p w:rsidR="007418BE" w:rsidRDefault="007418BE">
      <w:pPr>
        <w:pStyle w:val="ConsPlusNormal"/>
        <w:jc w:val="both"/>
      </w:pPr>
      <w:r>
        <w:t xml:space="preserve">(в ред. законов Смоленской области от 30.11.2016 </w:t>
      </w:r>
      <w:hyperlink r:id="rId35">
        <w:r>
          <w:rPr>
            <w:color w:val="0000FF"/>
          </w:rPr>
          <w:t>N 145-з</w:t>
        </w:r>
      </w:hyperlink>
      <w:r>
        <w:t xml:space="preserve">, от 15.11.2017 </w:t>
      </w:r>
      <w:hyperlink r:id="rId36">
        <w:r>
          <w:rPr>
            <w:color w:val="0000FF"/>
          </w:rPr>
          <w:t>N 129-з</w:t>
        </w:r>
      </w:hyperlink>
      <w:r>
        <w:t>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г)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утвержденных уполномоченным исполнительным органом Смоленской области в </w:t>
      </w:r>
      <w:r>
        <w:lastRenderedPageBreak/>
        <w:t>сфере государственного регулирования цен (тарифов). При отсутствии указанных приборов учета плата за коммунальные услуги рассчитывается исходя из нормативов потребления коммунальных услуг, утвержденных уполномоченным исполнительным органом Смоленской области в сфере государственного регулирования цен (тарифов), в том числе нормативов накопления твердых коммунальных отходов, утвержденных уполномоченным исполнительным органом Смоленской области в сфере обращения с отходами производства и потребления;</w:t>
      </w:r>
    </w:p>
    <w:p w:rsidR="007418BE" w:rsidRDefault="007418BE">
      <w:pPr>
        <w:pStyle w:val="ConsPlusNormal"/>
        <w:jc w:val="both"/>
      </w:pPr>
      <w:r>
        <w:t xml:space="preserve">(в ред. законов Смоленской области от 21.12.2017 </w:t>
      </w:r>
      <w:hyperlink r:id="rId37">
        <w:r>
          <w:rPr>
            <w:color w:val="0000FF"/>
          </w:rPr>
          <w:t>N 156-з</w:t>
        </w:r>
      </w:hyperlink>
      <w:r>
        <w:t xml:space="preserve">, от 29.09.2022 </w:t>
      </w:r>
      <w:hyperlink r:id="rId38">
        <w:r>
          <w:rPr>
            <w:color w:val="0000FF"/>
          </w:rPr>
          <w:t>N 86-з</w:t>
        </w:r>
      </w:hyperlink>
      <w:r>
        <w:t xml:space="preserve">, от 29.03.2024 </w:t>
      </w:r>
      <w:hyperlink r:id="rId39">
        <w:r>
          <w:rPr>
            <w:color w:val="0000FF"/>
          </w:rPr>
          <w:t>N 34-з</w:t>
        </w:r>
      </w:hyperlink>
      <w:r>
        <w:t>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д) 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отопления;</w:t>
      </w:r>
    </w:p>
    <w:p w:rsidR="007418BE" w:rsidRDefault="007418BE">
      <w:pPr>
        <w:pStyle w:val="ConsPlusNormal"/>
        <w:jc w:val="both"/>
      </w:pPr>
      <w:r>
        <w:t xml:space="preserve">(п. 5 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26.11.2015 N 149-з)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5.1)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Смоленской области от 26.11.2015 N 149-з.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6) утратил силу с 1 января 2010 года. - </w:t>
      </w:r>
      <w:hyperlink r:id="rId42">
        <w:r>
          <w:rPr>
            <w:color w:val="0000FF"/>
          </w:rPr>
          <w:t>Закон</w:t>
        </w:r>
      </w:hyperlink>
      <w:r>
        <w:t xml:space="preserve"> Смоленской области от 27.07.2009 N 63-з;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7) первоочередная установка телефона;</w:t>
      </w:r>
    </w:p>
    <w:p w:rsidR="007418BE" w:rsidRDefault="007418BE">
      <w:pPr>
        <w:pStyle w:val="ConsPlusNormal"/>
        <w:spacing w:before="220"/>
        <w:ind w:firstLine="540"/>
        <w:jc w:val="both"/>
      </w:pPr>
      <w:bookmarkStart w:id="3" w:name="P61"/>
      <w:bookmarkEnd w:id="3"/>
      <w:r>
        <w:t>8) бесплатная установка телефона;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9) первоочередное право на приобретение садовых земельных участков или огородных земельных участков и первоочередное вступление в жилищно-строительные кооперативы;</w:t>
      </w:r>
    </w:p>
    <w:p w:rsidR="007418BE" w:rsidRDefault="007418BE">
      <w:pPr>
        <w:pStyle w:val="ConsPlusNormal"/>
        <w:jc w:val="both"/>
      </w:pPr>
      <w:r>
        <w:t xml:space="preserve">(п. 9 в ред. </w:t>
      </w:r>
      <w:hyperlink r:id="rId43">
        <w:r>
          <w:rPr>
            <w:color w:val="0000FF"/>
          </w:rPr>
          <w:t>закона</w:t>
        </w:r>
      </w:hyperlink>
      <w:r>
        <w:t xml:space="preserve"> Смоленской области от 20.12.2018 N 162-з)</w:t>
      </w:r>
    </w:p>
    <w:p w:rsidR="007418BE" w:rsidRDefault="007418BE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10) </w:t>
      </w:r>
      <w:proofErr w:type="gramStart"/>
      <w:r>
        <w:t>бесплатные</w:t>
      </w:r>
      <w:proofErr w:type="gramEnd"/>
      <w:r>
        <w:t xml:space="preserve"> изготовление и ремонт зубных протезов (за исключением протезов из драгоценных металлов), льготное обеспечение другими протезно-ортопедическими изделиями;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>11) преимущество при приеме в организации социального обслуживания, предоставляющие социальные услуги в стационарной форме;</w:t>
      </w:r>
    </w:p>
    <w:p w:rsidR="007418BE" w:rsidRDefault="007418BE">
      <w:pPr>
        <w:pStyle w:val="ConsPlusNormal"/>
        <w:jc w:val="both"/>
      </w:pPr>
      <w:r>
        <w:t xml:space="preserve">(п. 11 в ред. </w:t>
      </w:r>
      <w:hyperlink r:id="rId44">
        <w:r>
          <w:rPr>
            <w:color w:val="0000FF"/>
          </w:rPr>
          <w:t>закона</w:t>
        </w:r>
      </w:hyperlink>
      <w:r>
        <w:t xml:space="preserve"> Смоленской области от 31.03.2016 N 23-з)</w:t>
      </w:r>
    </w:p>
    <w:p w:rsidR="007418BE" w:rsidRDefault="007418BE">
      <w:pPr>
        <w:pStyle w:val="ConsPlusNormal"/>
        <w:spacing w:before="220"/>
        <w:ind w:firstLine="540"/>
        <w:jc w:val="both"/>
      </w:pPr>
      <w:bookmarkStart w:id="5" w:name="P67"/>
      <w:bookmarkEnd w:id="5"/>
      <w:r>
        <w:t>12) ежемесячная денежная выплата в размере 591 рубля 16 копеек.</w:t>
      </w:r>
    </w:p>
    <w:p w:rsidR="007418BE" w:rsidRDefault="007418BE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Смоленской области от 16.12.2005 N 130-з; в ред. </w:t>
      </w:r>
      <w:hyperlink r:id="rId46">
        <w:r>
          <w:rPr>
            <w:color w:val="0000FF"/>
          </w:rPr>
          <w:t>закона</w:t>
        </w:r>
      </w:hyperlink>
      <w:r>
        <w:t xml:space="preserve"> Смоленской области от 07.12.2010 N 124-з)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1.1. Мера социальной поддержки, предусмотренная </w:t>
      </w:r>
      <w:hyperlink w:anchor="P48">
        <w:r>
          <w:rPr>
            <w:color w:val="0000FF"/>
          </w:rPr>
          <w:t>пунктом 5 части 1</w:t>
        </w:r>
      </w:hyperlink>
      <w:r>
        <w:t xml:space="preserve"> настоящей статьи, предоставляется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 ред. </w:t>
      </w:r>
      <w:hyperlink r:id="rId47">
        <w:r>
          <w:rPr>
            <w:color w:val="0000FF"/>
          </w:rPr>
          <w:t>закона</w:t>
        </w:r>
      </w:hyperlink>
      <w:r>
        <w:t xml:space="preserve"> Смоленской области от 26.11.2015 N 149-з)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2. Меры социальной поддержки, предусмотренные </w:t>
      </w:r>
      <w:hyperlink w:anchor="P42">
        <w:r>
          <w:rPr>
            <w:color w:val="0000FF"/>
          </w:rPr>
          <w:t>частью 1</w:t>
        </w:r>
      </w:hyperlink>
      <w:r>
        <w:t xml:space="preserve"> настоящей статьи, за исключением </w:t>
      </w:r>
      <w:hyperlink w:anchor="P47">
        <w:r>
          <w:rPr>
            <w:color w:val="0000FF"/>
          </w:rPr>
          <w:t>пунктов 4</w:t>
        </w:r>
      </w:hyperlink>
      <w:r>
        <w:t xml:space="preserve">, </w:t>
      </w:r>
      <w:hyperlink w:anchor="P61">
        <w:r>
          <w:rPr>
            <w:color w:val="0000FF"/>
          </w:rPr>
          <w:t>8</w:t>
        </w:r>
      </w:hyperlink>
      <w:r>
        <w:t xml:space="preserve"> и </w:t>
      </w:r>
      <w:hyperlink w:anchor="P64">
        <w:r>
          <w:rPr>
            <w:color w:val="0000FF"/>
          </w:rPr>
          <w:t>10</w:t>
        </w:r>
      </w:hyperlink>
      <w:r>
        <w:t>, распространяются на лиц, признанных пострадавшими от политических репрессий.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Смоленской области от 31.05.2007 N 49-з)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3. В случае смерти реабилитированных лиц затраты на их погребение возмещаются за счет средств областного бюджета. Размер и </w:t>
      </w:r>
      <w:hyperlink r:id="rId49">
        <w:r>
          <w:rPr>
            <w:color w:val="0000FF"/>
          </w:rPr>
          <w:t>порядок</w:t>
        </w:r>
      </w:hyperlink>
      <w:r>
        <w:t xml:space="preserve"> возмещения затрат, связанных с погребением реабилитированных лиц, утверждаются нормативным правовым актом Правительства Смоленской области.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Смоленской области от 29.03.2024 N 34-з)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4. Меры социальной поддержки реабилитированных лиц и лиц, признанных пострадавшими от политических репрессий, предусмотренные настоящей статьей, за исключением меры социальной поддержки, предусмотренной </w:t>
      </w:r>
      <w:hyperlink w:anchor="P48">
        <w:r>
          <w:rPr>
            <w:color w:val="0000FF"/>
          </w:rPr>
          <w:t>пунктом 5 части 1</w:t>
        </w:r>
      </w:hyperlink>
      <w:r>
        <w:t xml:space="preserve"> настоящей </w:t>
      </w:r>
      <w:r>
        <w:lastRenderedPageBreak/>
        <w:t xml:space="preserve">статьи, предоставляются в </w:t>
      </w:r>
      <w:hyperlink r:id="rId51">
        <w:r>
          <w:rPr>
            <w:color w:val="0000FF"/>
          </w:rPr>
          <w:t>порядке</w:t>
        </w:r>
      </w:hyperlink>
      <w:r>
        <w:t>, установленном нормативным правовым актом Правительства Смоленской области.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26.11.2015 </w:t>
      </w:r>
      <w:hyperlink r:id="rId52">
        <w:r>
          <w:rPr>
            <w:color w:val="0000FF"/>
          </w:rPr>
          <w:t>N 149-з</w:t>
        </w:r>
      </w:hyperlink>
      <w:r>
        <w:t xml:space="preserve">, от 29.03.2024 </w:t>
      </w:r>
      <w:hyperlink r:id="rId53">
        <w:r>
          <w:rPr>
            <w:color w:val="0000FF"/>
          </w:rPr>
          <w:t>N 34-з</w:t>
        </w:r>
      </w:hyperlink>
      <w:r>
        <w:t>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4.1. Мера социальной поддержки реабилитированных лиц и лиц, признанных пострадавшими от политических репрессий, предусмотренная </w:t>
      </w:r>
      <w:hyperlink w:anchor="P48">
        <w:r>
          <w:rPr>
            <w:color w:val="0000FF"/>
          </w:rPr>
          <w:t>пунктом 5 части 1</w:t>
        </w:r>
      </w:hyperlink>
      <w:r>
        <w:t xml:space="preserve"> настоящей статьи, предоставляется в порядке и на условиях, установленных областным </w:t>
      </w:r>
      <w:hyperlink r:id="rId54">
        <w:r>
          <w:rPr>
            <w:color w:val="0000FF"/>
          </w:rPr>
          <w:t>законом</w:t>
        </w:r>
      </w:hyperlink>
      <w:r>
        <w:t>.</w:t>
      </w:r>
    </w:p>
    <w:p w:rsidR="007418BE" w:rsidRDefault="007418BE">
      <w:pPr>
        <w:pStyle w:val="ConsPlusNormal"/>
        <w:jc w:val="both"/>
      </w:pPr>
      <w:r>
        <w:t xml:space="preserve">(часть 4.1 введена </w:t>
      </w:r>
      <w:hyperlink r:id="rId55">
        <w:r>
          <w:rPr>
            <w:color w:val="0000FF"/>
          </w:rPr>
          <w:t>законом</w:t>
        </w:r>
      </w:hyperlink>
      <w:r>
        <w:t xml:space="preserve"> Смоленской области от 26.11.2015 N 149-з)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5. Утратила силу с 1 июля 2014 года. - </w:t>
      </w:r>
      <w:hyperlink r:id="rId56">
        <w:r>
          <w:rPr>
            <w:color w:val="0000FF"/>
          </w:rPr>
          <w:t>Закон</w:t>
        </w:r>
      </w:hyperlink>
      <w:r>
        <w:t xml:space="preserve"> Смоленской области от 31.10.2013 N 96-з.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3.1. Индексация размера ежемесячной денежной выплаты</w:t>
      </w:r>
    </w:p>
    <w:p w:rsidR="007418BE" w:rsidRDefault="007418BE">
      <w:pPr>
        <w:pStyle w:val="ConsPlusNormal"/>
        <w:ind w:firstLine="540"/>
        <w:jc w:val="both"/>
      </w:pPr>
    </w:p>
    <w:p w:rsidR="007418BE" w:rsidRDefault="007418BE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Смоленской области от 08.07.2015 N 95-з)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 xml:space="preserve">Размер ежемесячной денежной выплаты, предусмотренной </w:t>
      </w:r>
      <w:hyperlink w:anchor="P67">
        <w:r>
          <w:rPr>
            <w:color w:val="0000FF"/>
          </w:rPr>
          <w:t>пунктом 12 части 1 статьи 3</w:t>
        </w:r>
      </w:hyperlink>
      <w:r>
        <w:t xml:space="preserve"> настоящего закона, индексируется в порядке, определяемом Правительством Смоленской области.</w:t>
      </w:r>
    </w:p>
    <w:p w:rsidR="007418BE" w:rsidRDefault="007418B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Смоленской области от 29.03.2024 N 34-з)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3.2. Обеспечение размещения информации о предоставлении мер социальной поддержки реабилитированных лиц и лиц, признанных пострадавшими от политических репрессий</w:t>
      </w:r>
    </w:p>
    <w:p w:rsidR="007418BE" w:rsidRDefault="007418BE">
      <w:pPr>
        <w:pStyle w:val="ConsPlusNormal"/>
        <w:ind w:firstLine="540"/>
        <w:jc w:val="both"/>
      </w:pPr>
    </w:p>
    <w:p w:rsidR="007418BE" w:rsidRDefault="007418B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Смоленской области от 25.10.2018 N 104-з)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реабилитированных лиц и лиц, признанных пострадавшими от политических репрессий, в соответствии с настоящим законом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закона</w:t>
        </w:r>
      </w:hyperlink>
      <w:r>
        <w:t xml:space="preserve"> Смоленской области от 29.03.2024 N 34-з)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4. Расходные обязательства по социальной поддержке реабилитированных лиц и лиц, признанных пострадавшими от политических репрессий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>1. Меры социальной поддержки реабилитированных лиц и лиц, признанных пострадавшими от политических репрессий, установленные настоящим законом, являются расходными обязательствами Смоленской области.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2. </w:t>
      </w:r>
      <w:hyperlink r:id="rId62">
        <w:r>
          <w:rPr>
            <w:color w:val="0000FF"/>
          </w:rPr>
          <w:t>Порядок</w:t>
        </w:r>
      </w:hyperlink>
      <w:r>
        <w:t xml:space="preserve"> предоставления и расходования средств, выделяемых на финансирование расходов, связанных с реализацией настоящего закона, определяется областным законом об областном бюджете на очередной финансовый год и плановый период и иными областными правовыми актами.</w:t>
      </w:r>
    </w:p>
    <w:p w:rsidR="007418BE" w:rsidRDefault="007418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11.07.2012 N 47-з)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7418BE" w:rsidRDefault="007418BE">
      <w:pPr>
        <w:pStyle w:val="ConsPlusNormal"/>
        <w:spacing w:before="220"/>
        <w:ind w:firstLine="540"/>
        <w:jc w:val="both"/>
      </w:pPr>
      <w:r>
        <w:t xml:space="preserve">2. Предложить Администрации Смоленской области издать правовые акты, обеспечивающие реализацию положений настоящего закона, в течение 30 дней со дня </w:t>
      </w:r>
      <w:r>
        <w:lastRenderedPageBreak/>
        <w:t>вступления в силу настоящего закона.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jc w:val="right"/>
      </w:pPr>
      <w:r>
        <w:t>Глава Администрации</w:t>
      </w:r>
    </w:p>
    <w:p w:rsidR="007418BE" w:rsidRDefault="007418BE">
      <w:pPr>
        <w:pStyle w:val="ConsPlusNormal"/>
        <w:jc w:val="right"/>
      </w:pPr>
      <w:r>
        <w:t>Смоленской области</w:t>
      </w:r>
    </w:p>
    <w:p w:rsidR="007418BE" w:rsidRDefault="007418BE">
      <w:pPr>
        <w:pStyle w:val="ConsPlusNormal"/>
        <w:jc w:val="right"/>
      </w:pPr>
      <w:r>
        <w:t>В.Н.МАСЛОВ</w:t>
      </w:r>
    </w:p>
    <w:p w:rsidR="007418BE" w:rsidRDefault="007418BE">
      <w:pPr>
        <w:pStyle w:val="ConsPlusNormal"/>
      </w:pPr>
      <w:r>
        <w:t>14 декабря 2004 года</w:t>
      </w:r>
    </w:p>
    <w:p w:rsidR="007418BE" w:rsidRDefault="007418BE">
      <w:pPr>
        <w:pStyle w:val="ConsPlusNormal"/>
        <w:spacing w:before="220"/>
      </w:pPr>
      <w:r>
        <w:t>N 93-з</w:t>
      </w: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jc w:val="both"/>
      </w:pPr>
    </w:p>
    <w:p w:rsidR="007418BE" w:rsidRDefault="007418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F4A" w:rsidRDefault="004C5F4A"/>
    <w:sectPr w:rsidR="004C5F4A" w:rsidSect="00D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418BE"/>
    <w:rsid w:val="004C5F4A"/>
    <w:rsid w:val="0074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1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1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64709&amp;dst=100008" TargetMode="External"/><Relationship Id="rId18" Type="http://schemas.openxmlformats.org/officeDocument/2006/relationships/hyperlink" Target="https://login.consultant.ru/link/?req=doc&amp;base=RLAW376&amp;n=96113&amp;dst=100008" TargetMode="External"/><Relationship Id="rId26" Type="http://schemas.openxmlformats.org/officeDocument/2006/relationships/hyperlink" Target="https://login.consultant.ru/link/?req=doc&amp;base=LAW&amp;n=465507" TargetMode="External"/><Relationship Id="rId39" Type="http://schemas.openxmlformats.org/officeDocument/2006/relationships/hyperlink" Target="https://login.consultant.ru/link/?req=doc&amp;base=RLAW376&amp;n=143810&amp;dst=100012" TargetMode="External"/><Relationship Id="rId21" Type="http://schemas.openxmlformats.org/officeDocument/2006/relationships/hyperlink" Target="https://login.consultant.ru/link/?req=doc&amp;base=RLAW376&amp;n=102701&amp;dst=100008" TargetMode="External"/><Relationship Id="rId34" Type="http://schemas.openxmlformats.org/officeDocument/2006/relationships/hyperlink" Target="https://login.consultant.ru/link/?req=doc&amp;base=RLAW376&amp;n=143810&amp;dst=100011" TargetMode="External"/><Relationship Id="rId42" Type="http://schemas.openxmlformats.org/officeDocument/2006/relationships/hyperlink" Target="https://login.consultant.ru/link/?req=doc&amp;base=RLAW376&amp;n=33842&amp;dst=100011" TargetMode="External"/><Relationship Id="rId47" Type="http://schemas.openxmlformats.org/officeDocument/2006/relationships/hyperlink" Target="https://login.consultant.ru/link/?req=doc&amp;base=RLAW376&amp;n=80699&amp;dst=100018" TargetMode="External"/><Relationship Id="rId50" Type="http://schemas.openxmlformats.org/officeDocument/2006/relationships/hyperlink" Target="https://login.consultant.ru/link/?req=doc&amp;base=RLAW376&amp;n=143810&amp;dst=100013" TargetMode="External"/><Relationship Id="rId55" Type="http://schemas.openxmlformats.org/officeDocument/2006/relationships/hyperlink" Target="https://login.consultant.ru/link/?req=doc&amp;base=RLAW376&amp;n=80699&amp;dst=100022" TargetMode="External"/><Relationship Id="rId63" Type="http://schemas.openxmlformats.org/officeDocument/2006/relationships/hyperlink" Target="https://login.consultant.ru/link/?req=doc&amp;base=RLAW376&amp;n=54589&amp;dst=100008" TargetMode="External"/><Relationship Id="rId7" Type="http://schemas.openxmlformats.org/officeDocument/2006/relationships/hyperlink" Target="https://login.consultant.ru/link/?req=doc&amp;base=RLAW376&amp;n=1960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80028&amp;dst=100008" TargetMode="External"/><Relationship Id="rId20" Type="http://schemas.openxmlformats.org/officeDocument/2006/relationships/hyperlink" Target="https://login.consultant.ru/link/?req=doc&amp;base=RLAW376&amp;n=131707&amp;dst=100023" TargetMode="External"/><Relationship Id="rId29" Type="http://schemas.openxmlformats.org/officeDocument/2006/relationships/hyperlink" Target="https://login.consultant.ru/link/?req=doc&amp;base=RLAW376&amp;n=14861&amp;dst=100009" TargetMode="External"/><Relationship Id="rId41" Type="http://schemas.openxmlformats.org/officeDocument/2006/relationships/hyperlink" Target="https://login.consultant.ru/link/?req=doc&amp;base=RLAW376&amp;n=80699&amp;dst=100017" TargetMode="External"/><Relationship Id="rId54" Type="http://schemas.openxmlformats.org/officeDocument/2006/relationships/hyperlink" Target="https://login.consultant.ru/link/?req=doc&amp;base=RLAW376&amp;n=152629" TargetMode="External"/><Relationship Id="rId62" Type="http://schemas.openxmlformats.org/officeDocument/2006/relationships/hyperlink" Target="https://login.consultant.ru/link/?req=doc&amp;base=RLAW376&amp;n=11144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977&amp;dst=100008" TargetMode="External"/><Relationship Id="rId11" Type="http://schemas.openxmlformats.org/officeDocument/2006/relationships/hyperlink" Target="https://login.consultant.ru/link/?req=doc&amp;base=RLAW376&amp;n=41720&amp;dst=100010" TargetMode="External"/><Relationship Id="rId24" Type="http://schemas.openxmlformats.org/officeDocument/2006/relationships/hyperlink" Target="https://login.consultant.ru/link/?req=doc&amp;base=LAW&amp;n=465507&amp;dst=11" TargetMode="External"/><Relationship Id="rId32" Type="http://schemas.openxmlformats.org/officeDocument/2006/relationships/hyperlink" Target="https://login.consultant.ru/link/?req=doc&amp;base=RLAW376&amp;n=15977&amp;dst=100010" TargetMode="External"/><Relationship Id="rId37" Type="http://schemas.openxmlformats.org/officeDocument/2006/relationships/hyperlink" Target="https://login.consultant.ru/link/?req=doc&amp;base=RLAW376&amp;n=94346&amp;dst=100008" TargetMode="External"/><Relationship Id="rId40" Type="http://schemas.openxmlformats.org/officeDocument/2006/relationships/hyperlink" Target="https://login.consultant.ru/link/?req=doc&amp;base=RLAW376&amp;n=80699&amp;dst=100010" TargetMode="External"/><Relationship Id="rId45" Type="http://schemas.openxmlformats.org/officeDocument/2006/relationships/hyperlink" Target="https://login.consultant.ru/link/?req=doc&amp;base=RLAW376&amp;n=15977&amp;dst=100012" TargetMode="External"/><Relationship Id="rId53" Type="http://schemas.openxmlformats.org/officeDocument/2006/relationships/hyperlink" Target="https://login.consultant.ru/link/?req=doc&amp;base=RLAW376&amp;n=143810&amp;dst=100014" TargetMode="External"/><Relationship Id="rId58" Type="http://schemas.openxmlformats.org/officeDocument/2006/relationships/hyperlink" Target="https://login.consultant.ru/link/?req=doc&amp;base=RLAW376&amp;n=143810&amp;dst=100015" TargetMode="External"/><Relationship Id="rId5" Type="http://schemas.openxmlformats.org/officeDocument/2006/relationships/hyperlink" Target="https://login.consultant.ru/link/?req=doc&amp;base=RLAW376&amp;n=14861&amp;dst=100008" TargetMode="External"/><Relationship Id="rId15" Type="http://schemas.openxmlformats.org/officeDocument/2006/relationships/hyperlink" Target="https://login.consultant.ru/link/?req=doc&amp;base=RLAW376&amp;n=80699&amp;dst=100008" TargetMode="External"/><Relationship Id="rId23" Type="http://schemas.openxmlformats.org/officeDocument/2006/relationships/hyperlink" Target="https://login.consultant.ru/link/?req=doc&amp;base=RLAW376&amp;n=143810&amp;dst=100008" TargetMode="External"/><Relationship Id="rId28" Type="http://schemas.openxmlformats.org/officeDocument/2006/relationships/hyperlink" Target="https://login.consultant.ru/link/?req=doc&amp;base=RLAW376&amp;n=131708&amp;dst=100011" TargetMode="External"/><Relationship Id="rId36" Type="http://schemas.openxmlformats.org/officeDocument/2006/relationships/hyperlink" Target="https://login.consultant.ru/link/?req=doc&amp;base=RLAW376&amp;n=96113&amp;dst=100008" TargetMode="External"/><Relationship Id="rId49" Type="http://schemas.openxmlformats.org/officeDocument/2006/relationships/hyperlink" Target="https://login.consultant.ru/link/?req=doc&amp;base=RLAW376&amp;n=149218&amp;dst=100014" TargetMode="External"/><Relationship Id="rId57" Type="http://schemas.openxmlformats.org/officeDocument/2006/relationships/hyperlink" Target="https://login.consultant.ru/link/?req=doc&amp;base=RLAW376&amp;n=131706&amp;dst=100021" TargetMode="External"/><Relationship Id="rId61" Type="http://schemas.openxmlformats.org/officeDocument/2006/relationships/hyperlink" Target="https://login.consultant.ru/link/?req=doc&amp;base=RLAW376&amp;n=143810&amp;dst=100016" TargetMode="External"/><Relationship Id="rId10" Type="http://schemas.openxmlformats.org/officeDocument/2006/relationships/hyperlink" Target="https://login.consultant.ru/link/?req=doc&amp;base=RLAW376&amp;n=33758&amp;dst=100008" TargetMode="External"/><Relationship Id="rId19" Type="http://schemas.openxmlformats.org/officeDocument/2006/relationships/hyperlink" Target="https://login.consultant.ru/link/?req=doc&amp;base=RLAW376&amp;n=94346&amp;dst=100008" TargetMode="External"/><Relationship Id="rId31" Type="http://schemas.openxmlformats.org/officeDocument/2006/relationships/hyperlink" Target="https://login.consultant.ru/link/?req=doc&amp;base=RLAW376&amp;n=20366&amp;dst=100012" TargetMode="External"/><Relationship Id="rId44" Type="http://schemas.openxmlformats.org/officeDocument/2006/relationships/hyperlink" Target="https://login.consultant.ru/link/?req=doc&amp;base=RLAW376&amp;n=80028&amp;dst=100008" TargetMode="External"/><Relationship Id="rId52" Type="http://schemas.openxmlformats.org/officeDocument/2006/relationships/hyperlink" Target="https://login.consultant.ru/link/?req=doc&amp;base=RLAW376&amp;n=80699&amp;dst=100020" TargetMode="External"/><Relationship Id="rId60" Type="http://schemas.openxmlformats.org/officeDocument/2006/relationships/hyperlink" Target="https://login.consultant.ru/link/?req=doc&amp;base=LAW&amp;n=48935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33842&amp;dst=100008" TargetMode="External"/><Relationship Id="rId14" Type="http://schemas.openxmlformats.org/officeDocument/2006/relationships/hyperlink" Target="https://login.consultant.ru/link/?req=doc&amp;base=RLAW376&amp;n=131706&amp;dst=100021" TargetMode="External"/><Relationship Id="rId22" Type="http://schemas.openxmlformats.org/officeDocument/2006/relationships/hyperlink" Target="https://login.consultant.ru/link/?req=doc&amp;base=RLAW376&amp;n=145330&amp;dst=100010" TargetMode="External"/><Relationship Id="rId27" Type="http://schemas.openxmlformats.org/officeDocument/2006/relationships/hyperlink" Target="https://login.consultant.ru/link/?req=doc&amp;base=RLAW376&amp;n=20366&amp;dst=100010" TargetMode="External"/><Relationship Id="rId30" Type="http://schemas.openxmlformats.org/officeDocument/2006/relationships/hyperlink" Target="https://login.consultant.ru/link/?req=doc&amp;base=RLAW376&amp;n=14861&amp;dst=100011" TargetMode="External"/><Relationship Id="rId35" Type="http://schemas.openxmlformats.org/officeDocument/2006/relationships/hyperlink" Target="https://login.consultant.ru/link/?req=doc&amp;base=RLAW376&amp;n=86056&amp;dst=100008" TargetMode="External"/><Relationship Id="rId43" Type="http://schemas.openxmlformats.org/officeDocument/2006/relationships/hyperlink" Target="https://login.consultant.ru/link/?req=doc&amp;base=RLAW376&amp;n=102701&amp;dst=100008" TargetMode="External"/><Relationship Id="rId48" Type="http://schemas.openxmlformats.org/officeDocument/2006/relationships/hyperlink" Target="https://login.consultant.ru/link/?req=doc&amp;base=RLAW376&amp;n=20366&amp;dst=100013" TargetMode="External"/><Relationship Id="rId56" Type="http://schemas.openxmlformats.org/officeDocument/2006/relationships/hyperlink" Target="https://login.consultant.ru/link/?req=doc&amp;base=RLAW376&amp;n=64709&amp;dst=10001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20366&amp;dst=100008" TargetMode="External"/><Relationship Id="rId51" Type="http://schemas.openxmlformats.org/officeDocument/2006/relationships/hyperlink" Target="https://login.consultant.ru/link/?req=doc&amp;base=RLAW376&amp;n=147301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54589&amp;dst=100008" TargetMode="External"/><Relationship Id="rId17" Type="http://schemas.openxmlformats.org/officeDocument/2006/relationships/hyperlink" Target="https://login.consultant.ru/link/?req=doc&amp;base=RLAW376&amp;n=86056&amp;dst=100008" TargetMode="External"/><Relationship Id="rId25" Type="http://schemas.openxmlformats.org/officeDocument/2006/relationships/hyperlink" Target="https://login.consultant.ru/link/?req=doc&amp;base=RLAW376&amp;n=20366&amp;dst=100009" TargetMode="External"/><Relationship Id="rId33" Type="http://schemas.openxmlformats.org/officeDocument/2006/relationships/hyperlink" Target="https://login.consultant.ru/link/?req=doc&amp;base=RLAW376&amp;n=15977&amp;dst=100011" TargetMode="External"/><Relationship Id="rId38" Type="http://schemas.openxmlformats.org/officeDocument/2006/relationships/hyperlink" Target="https://login.consultant.ru/link/?req=doc&amp;base=RLAW376&amp;n=131708&amp;dst=100012" TargetMode="External"/><Relationship Id="rId46" Type="http://schemas.openxmlformats.org/officeDocument/2006/relationships/hyperlink" Target="https://login.consultant.ru/link/?req=doc&amp;base=RLAW376&amp;n=41720&amp;dst=100010" TargetMode="External"/><Relationship Id="rId59" Type="http://schemas.openxmlformats.org/officeDocument/2006/relationships/hyperlink" Target="https://login.consultant.ru/link/?req=doc&amp;base=RLAW376&amp;n=131707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2531</Words>
  <Characters>14432</Characters>
  <Application>Microsoft Office Word</Application>
  <DocSecurity>0</DocSecurity>
  <Lines>120</Lines>
  <Paragraphs>33</Paragraphs>
  <ScaleCrop>false</ScaleCrop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Fernega</dc:creator>
  <cp:lastModifiedBy>Fernega</cp:lastModifiedBy>
  <cp:revision>1</cp:revision>
  <dcterms:created xsi:type="dcterms:W3CDTF">2025-04-25T13:57:00Z</dcterms:created>
  <dcterms:modified xsi:type="dcterms:W3CDTF">2025-04-25T13:58:00Z</dcterms:modified>
</cp:coreProperties>
</file>