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СМОЛЕНСКОЙ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13 мая 2024 г. N 742-рп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РАСПОРЯЖЕНИЕ ПРАВИТЕЛЬСТВА СМОЛЕНСКОЙ</w:t>
      </w:r>
    </w:p>
    <w:p>
      <w:pPr>
        <w:pStyle w:val="2"/>
        <w:jc w:val="center"/>
      </w:pPr>
      <w:r>
        <w:rPr>
          <w:sz w:val="24"/>
        </w:rPr>
        <w:t xml:space="preserve">ОБЛАСТИ ОТ 14.02.2024 N 243-РП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распоряжению Правительства Смоленской области от 14.02.2024 N 243-рп "Об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форме"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8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 5</w:t>
        </w:r>
      </w:hyperlink>
      <w:r>
        <w:rPr>
          <w:sz w:val="24"/>
        </w:rPr>
        <w:t xml:space="preserve"> дополнить пунктом 5.15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4195"/>
        <w:gridCol w:w="4252"/>
      </w:tblGrid>
      <w:tr>
        <w:tc>
          <w:tcPr>
            <w:tcW w:w="6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5.15.</w:t>
            </w:r>
          </w:p>
        </w:tc>
        <w:tc>
          <w:tcPr>
            <w:tcW w:w="41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Установление, изменение, прекращение существования охранных зон трубопроводов (газопроводов), расположенных на территории Смоленской области</w:t>
            </w:r>
          </w:p>
        </w:tc>
        <w:tc>
          <w:tcPr>
            <w:tcW w:w="425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имущественных и земельных отношений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2) в </w:t>
      </w:r>
      <w:hyperlink w:history="0" r:id="rId9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7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0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7.4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"Принятие решения о предоставлении права заготовки древесины и подготовке проекта договора купли-продажи лесных насаждений для собственных нужд";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1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7.19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4195"/>
        <w:gridCol w:w="4252"/>
      </w:tblGrid>
      <w:tr>
        <w:tc>
          <w:tcPr>
            <w:tcW w:w="60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7.19.</w:t>
            </w:r>
          </w:p>
        </w:tc>
        <w:tc>
          <w:tcPr>
            <w:tcW w:w="41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Утверждение проектной документации лесного участка</w:t>
            </w:r>
          </w:p>
        </w:tc>
        <w:tc>
          <w:tcPr>
            <w:tcW w:w="425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лесного хозяйства и охраны объектов животного мира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3) в </w:t>
      </w:r>
      <w:hyperlink w:history="0" r:id="rId12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9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r:id="rId13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графе 2 пункта 9.3</w:t>
        </w:r>
      </w:hyperlink>
      <w:r>
        <w:rPr>
          <w:sz w:val="24"/>
        </w:rPr>
        <w:t xml:space="preserve"> слова "в собственности Смоленской области" заменить словами "в государственной собственности Смоленской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пунктами 9.14, 9.15 следующего содержания: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4"/>
        <w:gridCol w:w="4195"/>
        <w:gridCol w:w="4252"/>
      </w:tblGrid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9.14.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Внесение изменений в лицензии на пользование участками недр местного значения на территории Смоленской области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природных ресурсов и экологии Смоленской области</w:t>
            </w:r>
          </w:p>
        </w:tc>
      </w:tr>
      <w:tr>
        <w:tc>
          <w:tcPr>
            <w:tcW w:w="60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9.15.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на территории Смоленской области участков недр местного значения для геологического изучения в целях поисков и оценки месторождений общераспространенных полезных ископаемых</w:t>
            </w:r>
          </w:p>
        </w:tc>
        <w:tc>
          <w:tcPr>
            <w:tcW w:w="425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природных ресурсов и экологии Смоленской области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4) в </w:t>
      </w:r>
      <w:hyperlink w:history="0" r:id="rId15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разделе 11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11.11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ежегодной денежной выплаты лицам, награжденным нагрудным знаком "Почетный донор России" &lt;*&gt;";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11.21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"Признание гражданина нуждающимся в социальном обслуживании";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8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пункт 11.56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9" w:tooltip="Распоряжение Правительства Смоленской области от 14.02.2024 N 243-рп &quot;Об утверждении перечня государственных услуг, предоставляемых исполнительными органами Смоленской области и областными государственными казенными учреждениями, дополнительного перечня услуг, оказываемых государственными учреждениями, в которых размещается государственное задание (заказ), выполняемое (выполняемый) за счет средств областного бюджета, и предоставляемых в электронной форме&quot; ------------ Недействующая редакция {КонсультантПлюс}">
        <w:r>
          <w:rPr>
            <w:sz w:val="24"/>
            <w:color w:val="0000ff"/>
          </w:rPr>
          <w:t xml:space="preserve">графу 2 пункта 11.60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"Предоставление субсидий льготным категориям граждан на покупку и установку газоиспользующего оборудования, проведение работ при социальной газификации (догазификации)".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В.Н.АНОХИН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13.05.2024 N 742-рп</w:t>
            <w:br/>
            <w:t>"О внесении изменений в распоряжение Правительства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Смоленской области от 13.05.2024 N 742-рп "О внесении изменений в распоряжение Правительства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76&amp;n=142760&amp;date=08.04.2026&amp;dst=100031&amp;field=134" TargetMode = "External"/><Relationship Id="rId8" Type="http://schemas.openxmlformats.org/officeDocument/2006/relationships/hyperlink" Target="https://login.consultant.ru/link/?req=doc&amp;base=RLAW376&amp;n=142760&amp;date=08.04.2026&amp;dst=100126&amp;field=134" TargetMode = "External"/><Relationship Id="rId9" Type="http://schemas.openxmlformats.org/officeDocument/2006/relationships/hyperlink" Target="https://login.consultant.ru/link/?req=doc&amp;base=RLAW376&amp;n=142760&amp;date=08.04.2026&amp;dst=100172&amp;field=134" TargetMode = "External"/><Relationship Id="rId10" Type="http://schemas.openxmlformats.org/officeDocument/2006/relationships/hyperlink" Target="https://login.consultant.ru/link/?req=doc&amp;base=RLAW376&amp;n=142760&amp;date=08.04.2026&amp;dst=100183&amp;field=134" TargetMode = "External"/><Relationship Id="rId11" Type="http://schemas.openxmlformats.org/officeDocument/2006/relationships/hyperlink" Target="https://login.consultant.ru/link/?req=doc&amp;base=RLAW376&amp;n=142760&amp;date=08.04.2026&amp;dst=100172&amp;field=134" TargetMode = "External"/><Relationship Id="rId12" Type="http://schemas.openxmlformats.org/officeDocument/2006/relationships/hyperlink" Target="https://login.consultant.ru/link/?req=doc&amp;base=RLAW376&amp;n=142760&amp;date=08.04.2026&amp;dst=100261&amp;field=134" TargetMode = "External"/><Relationship Id="rId13" Type="http://schemas.openxmlformats.org/officeDocument/2006/relationships/hyperlink" Target="https://login.consultant.ru/link/?req=doc&amp;base=RLAW376&amp;n=142760&amp;date=08.04.2026&amp;dst=100269&amp;field=134" TargetMode = "External"/><Relationship Id="rId14" Type="http://schemas.openxmlformats.org/officeDocument/2006/relationships/hyperlink" Target="https://login.consultant.ru/link/?req=doc&amp;base=RLAW376&amp;n=142760&amp;date=08.04.2026&amp;dst=100261&amp;field=134" TargetMode = "External"/><Relationship Id="rId15" Type="http://schemas.openxmlformats.org/officeDocument/2006/relationships/hyperlink" Target="https://login.consultant.ru/link/?req=doc&amp;base=RLAW376&amp;n=142760&amp;date=08.04.2026&amp;dst=100308&amp;field=134" TargetMode = "External"/><Relationship Id="rId16" Type="http://schemas.openxmlformats.org/officeDocument/2006/relationships/hyperlink" Target="https://login.consultant.ru/link/?req=doc&amp;base=RLAW376&amp;n=142760&amp;date=08.04.2026&amp;dst=100340&amp;field=134" TargetMode = "External"/><Relationship Id="rId17" Type="http://schemas.openxmlformats.org/officeDocument/2006/relationships/hyperlink" Target="https://login.consultant.ru/link/?req=doc&amp;base=RLAW376&amp;n=142760&amp;date=08.04.2026&amp;dst=100370&amp;field=134" TargetMode = "External"/><Relationship Id="rId18" Type="http://schemas.openxmlformats.org/officeDocument/2006/relationships/hyperlink" Target="https://login.consultant.ru/link/?req=doc&amp;base=RLAW376&amp;n=142760&amp;date=08.04.2026&amp;dst=100474&amp;field=134" TargetMode = "External"/><Relationship Id="rId19" Type="http://schemas.openxmlformats.org/officeDocument/2006/relationships/hyperlink" Target="https://login.consultant.ru/link/?req=doc&amp;base=RLAW376&amp;n=142760&amp;date=08.04.2026&amp;dst=10048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Смоленской области от 13.05.2024 N 742-рп
"О внесении изменений в распоряжение Правительства Смоленской области от 14.02.2024 N 243-рп"</dc:title>
  <dcterms:created xsi:type="dcterms:W3CDTF">2026-04-08T11:19:55Z</dcterms:created>
</cp:coreProperties>
</file>