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color w:val="000080"/>
          <w:sz w:val="16"/>
          <w:szCs w:val="16"/>
        </w:rPr>
      </w:pPr>
      <w:r>
        <w:rPr>
          <w:color w:val="000080"/>
        </w:rPr>
        <w:t xml:space="preserve"> </w:t>
      </w:r>
      <w:bookmarkStart w:id="0" w:name="NUM"/>
      <w:bookmarkEnd w:id="0"/>
      <w:r>
        <w:rPr>
          <w:color w:val="000080"/>
        </w:rPr>
        <w:t xml:space="preserve"> </w:t>
      </w:r>
      <w:r>
        <w:rPr>
          <w:color w:val="000080"/>
        </w:rPr>
        <mc:AlternateContent>
          <mc:Choice Requires="wpg">
            <w:drawing>
              <wp:inline xmlns:wp="http://schemas.openxmlformats.org/drawingml/2006/wordprocessingDrawing" distT="0" distB="0" distL="0" distR="0">
                <wp:extent cx="742950" cy="847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r/>
                      </pic:nvPicPr>
                      <pic:blipFill>
                        <a:blip r:embed="rId10"/>
                        <a:srcRect/>
                        <a:stretch/>
                      </pic:blipFill>
                      <pic:spPr bwMode="auto">
                        <a:xfrm>
                          <a:off x="0" y="0"/>
                          <a:ext cx="742950" cy="847725"/>
                        </a:xfrm>
                        <a:prstGeom prst="rect">
                          <a:avLst/>
                        </a:prstGeom>
                        <a:solidFill>
                          <a:srgbClr val="000099"/>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8.50pt;height:66.75pt;mso-wrap-distance-left:0.00pt;mso-wrap-distance-top:0.00pt;mso-wrap-distance-right:0.00pt;mso-wrap-distance-bottom:0.00pt;" stroked="f">
                <v:path textboxrect="0,0,0,0"/>
                <v:imagedata r:id="rId10" o:title=""/>
              </v:shape>
            </w:pict>
          </mc:Fallback>
        </mc:AlternateContent>
      </w:r>
    </w:p>
    <w:p>
      <w:pPr>
        <w:spacing w:line="360" w:lineRule="auto"/>
        <w:jc w:val="center"/>
        <w:rPr>
          <w:sz w:val="24"/>
          <w:szCs w:val="24"/>
        </w:rPr>
      </w:pPr>
    </w:p>
    <w:p>
      <w:pPr>
        <w:keepNext/>
        <w:spacing w:line="360" w:lineRule="auto"/>
        <w:jc w:val="center"/>
        <w:outlineLvl w:val="1"/>
        <w:rPr>
          <w:b/>
          <w:bCs/>
          <w:color w:val="000080"/>
          <w:spacing w:val="-10"/>
          <w:sz w:val="26"/>
          <w:szCs w:val="26"/>
        </w:rPr>
      </w:pPr>
      <w:r>
        <w:rPr>
          <w:b/>
          <w:bCs/>
          <w:color w:val="000080"/>
          <w:spacing w:val="-10"/>
          <w:sz w:val="26"/>
          <w:szCs w:val="26"/>
        </w:rPr>
        <w:t xml:space="preserve">ПРАВИТЕЛЬСТВО СМОЛЕНСКОЙ ОБЛАСТИ</w:t>
      </w:r>
    </w:p>
    <w:p>
      <w:pPr>
        <w:keepNext/>
        <w:spacing w:after="60"/>
        <w:jc w:val="center"/>
        <w:outlineLvl w:val="1"/>
        <w:rPr>
          <w:b/>
          <w:bCs/>
          <w:color w:val="000080"/>
          <w:sz w:val="40"/>
          <w:szCs w:val="40"/>
        </w:rPr>
      </w:pPr>
      <w:r>
        <w:rPr>
          <w:b/>
          <w:bCs/>
          <w:color w:val="000080"/>
          <w:sz w:val="40"/>
          <w:szCs w:val="40"/>
        </w:rPr>
        <w:t xml:space="preserve">П О С Т А Н О В Л Е Н И Е</w:t>
      </w:r>
    </w:p>
    <w:p>
      <w:pPr>
        <w:jc w:val="center"/>
        <w:rPr>
          <w:b/>
          <w:bCs/>
          <w:color w:val="000080"/>
          <w:sz w:val="16"/>
          <w:szCs w:val="16"/>
        </w:rPr>
      </w:pPr>
    </w:p>
    <w:p>
      <w:pPr>
        <w:ind w:right="5952"/>
        <w:jc w:val="both"/>
        <w:rPr>
          <w:color w:val="000080"/>
        </w:rPr>
      </w:pPr>
      <w:r>
        <w:rPr>
          <w:color w:val="000080"/>
        </w:rPr>
        <w:t xml:space="preserve">от </w:t>
      </w:r>
      <w:bookmarkStart w:id="1" w:name="DATEDOC"/>
      <w:bookmarkEnd w:id="1"/>
      <w:r>
        <w:rPr>
          <w:color w:val="000080"/>
        </w:rPr>
        <w:t xml:space="preserve">1</w:t>
      </w:r>
      <w:r>
        <w:rPr>
          <w:color w:val="000080"/>
        </w:rPr>
        <w:t xml:space="preserve">5</w:t>
      </w:r>
      <w:r>
        <w:rPr>
          <w:color w:val="000080"/>
        </w:rPr>
        <w:t xml:space="preserve">.04.2026  №</w:t>
      </w:r>
      <w:r>
        <w:rPr>
          <w:color w:val="000080"/>
        </w:rPr>
        <w:t xml:space="preserve"> 2</w:t>
      </w:r>
      <w:r>
        <w:rPr>
          <w:color w:val="000080"/>
        </w:rPr>
        <w:t xml:space="preserve">15</w:t>
      </w:r>
    </w:p>
    <w:p>
      <w:pPr>
        <w:ind w:right="5952"/>
        <w:jc w:val="both"/>
        <w:rPr>
          <w:sz w:val="28"/>
          <w:szCs w:val="28"/>
        </w:rPr>
      </w:pPr>
    </w:p>
    <w:p>
      <w:pPr>
        <w:ind w:right="5952"/>
        <w:jc w:val="both"/>
        <w:rPr>
          <w:sz w:val="28"/>
          <w:szCs w:val="28"/>
        </w:rPr>
      </w:pPr>
    </w:p>
    <w:p>
      <w:pPr>
        <w:ind w:right="5952"/>
        <w:jc w:val="both"/>
        <w:rPr>
          <w:sz w:val="28"/>
          <w:szCs w:val="28"/>
        </w:rPr>
      </w:pPr>
    </w:p>
    <w:p>
      <w:pPr>
        <w:ind w:right="5952"/>
        <w:jc w:val="both"/>
        <w:rPr>
          <w:sz w:val="28"/>
          <w:szCs w:val="28"/>
        </w:rPr>
      </w:pPr>
    </w:p>
    <w:p>
      <w:pPr>
        <w:ind w:right="5952"/>
        <w:jc w:val="both"/>
        <w:rPr>
          <w:sz w:val="28"/>
          <w:szCs w:val="28"/>
        </w:rPr>
      </w:pPr>
      <w:r>
        <w:rPr>
          <w:sz w:val="28"/>
          <w:szCs w:val="28"/>
        </w:rPr>
        <w:t xml:space="preserve">О дополнительной мере социальной поддержки граждан, </w:t>
      </w:r>
      <w:r>
        <w:rPr>
          <w:sz w:val="28"/>
          <w:szCs w:val="28"/>
        </w:rPr>
        <w:t xml:space="preserve">заключивших с Министерством обороны Российской Федерации </w:t>
      </w:r>
      <w:r>
        <w:rPr>
          <w:sz w:val="28"/>
          <w:szCs w:val="28"/>
        </w:rPr>
        <w:t xml:space="preserve">контракт </w:t>
      </w:r>
      <w:r>
        <w:rPr>
          <w:sz w:val="28"/>
          <w:szCs w:val="28"/>
        </w:rPr>
        <w:t xml:space="preserve">о прохождении военной службы</w:t>
      </w:r>
      <w:r>
        <w:rPr>
          <w:sz w:val="28"/>
          <w:szCs w:val="28"/>
        </w:rPr>
        <w:t xml:space="preserve"> на воинских должностях в подразделениях войск беспилотных систем</w:t>
      </w:r>
      <w:r>
        <w:rPr>
          <w:sz w:val="28"/>
          <w:szCs w:val="28"/>
        </w:rPr>
        <w:t xml:space="preserve"> Вооруженных Сил Российской Федерации</w:t>
      </w:r>
    </w:p>
    <w:p>
      <w:pPr>
        <w:pStyle w:val="ConsPlusTitle"/>
        <w:jc w:val="center"/>
        <w:rPr>
          <w:rFonts w:ascii="Times New Roman" w:hAnsi="Times New Roman" w:cs="Times New Roman"/>
          <w:sz w:val="28"/>
          <w:szCs w:val="28"/>
        </w:rPr>
      </w:pPr>
    </w:p>
    <w:p>
      <w:pPr>
        <w:ind w:firstLine="709"/>
        <w:jc w:val="both"/>
        <w:rPr>
          <w:sz w:val="28"/>
          <w:szCs w:val="28"/>
        </w:rPr>
      </w:pPr>
      <w:r>
        <w:rPr>
          <w:sz w:val="28"/>
          <w:szCs w:val="28"/>
        </w:rPr>
        <w:t xml:space="preserve">Правительство</w:t>
      </w:r>
      <w:r>
        <w:rPr>
          <w:sz w:val="28"/>
          <w:szCs w:val="28"/>
        </w:rPr>
        <w:t xml:space="preserve"> Смоленской области п о с т а н о в л я е т:</w:t>
      </w:r>
    </w:p>
    <w:p>
      <w:pPr>
        <w:ind w:firstLine="709"/>
        <w:contextualSpacing/>
        <w:jc w:val="both"/>
        <w:rPr>
          <w:rFonts w:eastAsiaTheme="minorHAnsi"/>
          <w:sz w:val="28"/>
          <w:szCs w:val="28"/>
          <w:lang w:eastAsia="en-US"/>
        </w:rPr>
      </w:pPr>
    </w:p>
    <w:p>
      <w:pPr>
        <w:ind w:firstLine="709"/>
        <w:contextualSpacing/>
        <w:jc w:val="both"/>
        <w:rPr>
          <w:rFonts w:eastAsiaTheme="minorHAnsi"/>
          <w:sz w:val="28"/>
          <w:szCs w:val="28"/>
          <w:lang w:eastAsia="en-US"/>
        </w:rPr>
      </w:pPr>
      <w:r>
        <w:rPr>
          <w:rFonts w:eastAsiaTheme="minorHAnsi"/>
          <w:sz w:val="28"/>
          <w:szCs w:val="28"/>
          <w:lang w:eastAsia="en-US"/>
        </w:rPr>
        <w:t xml:space="preserve">1. Установить дополнительную меру социальной поддержки </w:t>
      </w:r>
      <w:r>
        <w:rPr>
          <w:sz w:val="28"/>
          <w:szCs w:val="28"/>
        </w:rPr>
        <w:t xml:space="preserve">граждан, заключивших с Министерством обороны Российской Федерации </w:t>
      </w:r>
      <w:r>
        <w:rPr>
          <w:sz w:val="28"/>
          <w:szCs w:val="28"/>
        </w:rPr>
        <w:t xml:space="preserve">контракт </w:t>
      </w:r>
      <w:r>
        <w:rPr>
          <w:sz w:val="28"/>
          <w:szCs w:val="28"/>
        </w:rPr>
        <w:t xml:space="preserve">о прохождении военной службы на воинских должностях в подразделениях войск беспилотных систем Вооруженных Сил Российской Федерации</w:t>
      </w:r>
      <w:r>
        <w:rPr>
          <w:sz w:val="28"/>
          <w:szCs w:val="28"/>
        </w:rPr>
        <w:t xml:space="preserve"> </w:t>
      </w:r>
      <w:r>
        <w:rPr>
          <w:rFonts w:eastAsiaTheme="minorHAnsi"/>
          <w:sz w:val="28"/>
          <w:szCs w:val="28"/>
          <w:lang w:eastAsia="en-US"/>
        </w:rPr>
        <w:t xml:space="preserve">(далее также – дополнительная мера социальной поддержки), в виде единовременной денежной выплаты.</w:t>
      </w:r>
    </w:p>
    <w:p>
      <w:pPr>
        <w:ind w:firstLine="709"/>
        <w:contextualSpacing/>
        <w:jc w:val="both"/>
        <w:rPr>
          <w:rFonts w:eastAsiaTheme="minorHAnsi"/>
          <w:sz w:val="28"/>
          <w:szCs w:val="28"/>
          <w:lang w:eastAsia="en-US"/>
        </w:rPr>
      </w:pPr>
      <w:r>
        <w:rPr>
          <w:rFonts w:eastAsiaTheme="minorHAnsi"/>
          <w:bCs/>
          <w:sz w:val="28"/>
          <w:szCs w:val="28"/>
          <w:lang w:eastAsia="en-US"/>
        </w:rPr>
        <w:t xml:space="preserve">2. Установить, что финансирование расходов, связанных с предоставлением дополнительной </w:t>
      </w:r>
      <w:r>
        <w:rPr>
          <w:rFonts w:eastAsiaTheme="minorHAnsi"/>
          <w:sz w:val="28"/>
          <w:szCs w:val="28"/>
          <w:lang w:eastAsia="en-US"/>
        </w:rPr>
        <w:t xml:space="preserve">меры социальной поддержки</w:t>
      </w:r>
      <w:r>
        <w:rPr>
          <w:rFonts w:eastAsiaTheme="minorHAnsi"/>
          <w:bCs/>
          <w:sz w:val="28"/>
          <w:szCs w:val="28"/>
          <w:lang w:eastAsia="en-US"/>
        </w:rPr>
        <w:t xml:space="preserve">, является расходным обязательством Смоленской области.</w:t>
      </w:r>
    </w:p>
    <w:p>
      <w:pPr>
        <w:ind w:firstLine="709"/>
        <w:contextualSpacing/>
        <w:jc w:val="both"/>
        <w:rPr>
          <w:rFonts w:eastAsiaTheme="minorHAnsi"/>
          <w:sz w:val="28"/>
          <w:szCs w:val="28"/>
          <w:lang w:eastAsia="en-US"/>
        </w:rPr>
      </w:pPr>
      <w:r>
        <w:rPr>
          <w:rFonts w:eastAsiaTheme="minorHAnsi"/>
          <w:sz w:val="28"/>
          <w:szCs w:val="28"/>
          <w:lang w:eastAsia="en-US"/>
        </w:rPr>
        <w:t xml:space="preserve">3. Утвердить прилагаемый </w:t>
      </w:r>
      <w:hyperlink r:id="rId11" w:history="1">
        <w:r>
          <w:rPr>
            <w:rFonts w:eastAsiaTheme="minorHAnsi"/>
            <w:bCs/>
            <w:sz w:val="28"/>
            <w:szCs w:val="28"/>
            <w:lang w:eastAsia="en-US"/>
          </w:rPr>
          <w:t xml:space="preserve">Порядок</w:t>
        </w:r>
      </w:hyperlink>
      <w:r>
        <w:rPr>
          <w:rFonts w:eastAsiaTheme="minorHAnsi"/>
          <w:bCs/>
          <w:sz w:val="28"/>
          <w:szCs w:val="28"/>
          <w:lang w:eastAsia="en-US"/>
        </w:rPr>
        <w:t xml:space="preserve"> предоставления дополнительной </w:t>
      </w:r>
      <w:r>
        <w:rPr>
          <w:rFonts w:eastAsiaTheme="minorHAnsi"/>
          <w:sz w:val="28"/>
          <w:szCs w:val="28"/>
          <w:lang w:eastAsia="en-US"/>
        </w:rPr>
        <w:t xml:space="preserve">меры социальной поддержки</w:t>
      </w:r>
      <w:r>
        <w:rPr>
          <w:sz w:val="28"/>
          <w:szCs w:val="28"/>
        </w:rPr>
        <w:t xml:space="preserve"> </w:t>
      </w:r>
      <w:r>
        <w:rPr>
          <w:sz w:val="28"/>
          <w:szCs w:val="28"/>
        </w:rPr>
        <w:t xml:space="preserve">граждан, заключивших с Министерством обороны Российской Федерации </w:t>
      </w:r>
      <w:r>
        <w:rPr>
          <w:sz w:val="28"/>
          <w:szCs w:val="28"/>
        </w:rPr>
        <w:t xml:space="preserve">контракт </w:t>
      </w:r>
      <w:r>
        <w:rPr>
          <w:sz w:val="28"/>
          <w:szCs w:val="28"/>
        </w:rPr>
        <w:t xml:space="preserve">о прохождении военной службы на воинских должностях в подразделениях войск беспилотных систем Вооруженных Сил Российской Федерации</w:t>
      </w:r>
      <w:r>
        <w:rPr>
          <w:rFonts w:eastAsiaTheme="minorHAnsi"/>
          <w:sz w:val="28"/>
          <w:szCs w:val="28"/>
          <w:lang w:eastAsia="en-US"/>
        </w:rPr>
        <w:t xml:space="preserve">.</w:t>
      </w:r>
    </w:p>
    <w:p>
      <w:pPr>
        <w:contextualSpacing/>
        <w:jc w:val="both"/>
        <w:rPr>
          <w:rFonts w:eastAsiaTheme="minorHAnsi"/>
          <w:sz w:val="28"/>
          <w:szCs w:val="28"/>
          <w:lang w:eastAsia="en-US"/>
        </w:rPr>
      </w:pPr>
    </w:p>
    <w:p>
      <w:pPr>
        <w:tabs>
          <w:tab w:val="left" w:pos="1125"/>
        </w:tabs>
        <w:contextualSpacing/>
        <w:jc w:val="both"/>
        <w:rPr>
          <w:rFonts w:eastAsiaTheme="minorHAnsi"/>
          <w:sz w:val="28"/>
          <w:szCs w:val="28"/>
          <w:lang w:eastAsia="en-US"/>
        </w:rPr>
      </w:pPr>
    </w:p>
    <w:p>
      <w:pPr>
        <w:contextualSpacing/>
        <w:jc w:val="both"/>
        <w:rPr>
          <w:rFonts w:eastAsiaTheme="minorHAnsi"/>
          <w:sz w:val="28"/>
          <w:szCs w:val="28"/>
          <w:lang w:eastAsia="en-US"/>
        </w:rPr>
      </w:pPr>
      <w:r>
        <w:rPr>
          <w:rFonts w:eastAsiaTheme="minorHAnsi"/>
          <w:sz w:val="28"/>
          <w:szCs w:val="28"/>
          <w:lang w:eastAsia="en-US"/>
        </w:rPr>
        <w:t xml:space="preserve">Губернатор</w:t>
      </w:r>
      <w:r>
        <w:rPr>
          <w:rFonts w:eastAsiaTheme="minorHAnsi"/>
          <w:sz w:val="28"/>
          <w:szCs w:val="28"/>
          <w:lang w:eastAsia="en-US"/>
        </w:rPr>
        <w:t xml:space="preserve"> </w:t>
      </w:r>
    </w:p>
    <w:p>
      <w:pPr>
        <w:contextualSpacing/>
        <w:jc w:val="both"/>
        <w:rPr>
          <w:rFonts w:eastAsiaTheme="minorHAnsi"/>
          <w:sz w:val="28"/>
          <w:szCs w:val="28"/>
          <w:lang w:eastAsia="en-US"/>
        </w:rPr>
      </w:pPr>
      <w:r>
        <w:rPr>
          <w:rFonts w:eastAsiaTheme="minorHAnsi"/>
          <w:sz w:val="28"/>
          <w:szCs w:val="28"/>
          <w:lang w:eastAsia="en-US"/>
        </w:rPr>
        <w:t xml:space="preserve">Смоленской области                                                    </w:t>
      </w:r>
      <w:r>
        <w:rPr>
          <w:rFonts w:eastAsiaTheme="minorHAnsi"/>
          <w:sz w:val="28"/>
          <w:szCs w:val="28"/>
          <w:lang w:eastAsia="en-US"/>
        </w:rPr>
        <w:t xml:space="preserve"> </w:t>
      </w:r>
      <w:r>
        <w:rPr>
          <w:rFonts w:eastAsiaTheme="minorHAnsi"/>
          <w:sz w:val="28"/>
          <w:szCs w:val="28"/>
          <w:lang w:eastAsia="en-US"/>
        </w:rPr>
        <w:t xml:space="preserve">                      </w:t>
      </w:r>
      <w:r>
        <w:rPr>
          <w:rFonts w:eastAsiaTheme="minorHAnsi"/>
          <w:sz w:val="28"/>
          <w:szCs w:val="28"/>
          <w:lang w:eastAsia="en-US"/>
        </w:rPr>
        <w:t xml:space="preserve">      </w:t>
      </w:r>
      <w:r>
        <w:rPr>
          <w:rFonts w:eastAsiaTheme="minorHAnsi"/>
          <w:sz w:val="28"/>
          <w:szCs w:val="28"/>
          <w:lang w:eastAsia="en-US"/>
        </w:rPr>
        <w:t xml:space="preserve">      </w:t>
      </w:r>
      <w:r>
        <w:rPr>
          <w:rFonts w:eastAsiaTheme="minorHAnsi"/>
          <w:b/>
          <w:sz w:val="28"/>
          <w:szCs w:val="28"/>
          <w:lang w:eastAsia="en-US"/>
        </w:rPr>
        <w:t xml:space="preserve">В.Н. Анохин</w:t>
      </w:r>
    </w:p>
    <w:p>
      <w:pPr>
        <w:tabs>
          <w:tab w:val="left" w:pos="709"/>
        </w:tabs>
        <w:ind w:left="6300" w:right="126"/>
        <w:jc w:val="both"/>
        <w:rPr>
          <w:sz w:val="28"/>
          <w:szCs w:val="28"/>
        </w:rPr>
      </w:pPr>
    </w:p>
    <w:p>
      <w:pPr>
        <w:tabs>
          <w:tab w:val="left" w:pos="709"/>
        </w:tabs>
        <w:ind w:left="6300" w:right="126"/>
        <w:jc w:val="both"/>
        <w:rPr>
          <w:sz w:val="28"/>
          <w:szCs w:val="28"/>
        </w:rPr>
      </w:pPr>
    </w:p>
    <w:p>
      <w:pPr>
        <w:tabs>
          <w:tab w:val="left" w:pos="709"/>
        </w:tabs>
        <w:ind w:left="6300" w:right="126"/>
        <w:jc w:val="both"/>
        <w:rPr>
          <w:sz w:val="28"/>
          <w:szCs w:val="28"/>
        </w:rPr>
      </w:pPr>
    </w:p>
    <w:p>
      <w:pPr>
        <w:tabs>
          <w:tab w:val="left" w:pos="709"/>
        </w:tabs>
        <w:ind w:left="6300" w:right="126"/>
        <w:jc w:val="both"/>
        <w:rPr>
          <w:sz w:val="28"/>
          <w:szCs w:val="28"/>
        </w:rPr>
      </w:pPr>
      <w:r>
        <w:rPr>
          <w:sz w:val="28"/>
          <w:szCs w:val="28"/>
        </w:rPr>
        <w:t xml:space="preserve">УТВЕРЖДЕН</w:t>
      </w:r>
    </w:p>
    <w:p>
      <w:pPr>
        <w:ind w:left="6300" w:right="-55"/>
        <w:jc w:val="both"/>
        <w:rPr>
          <w:sz w:val="28"/>
          <w:szCs w:val="28"/>
        </w:rPr>
      </w:pPr>
      <w:r>
        <w:rPr>
          <w:sz w:val="28"/>
          <w:szCs w:val="28"/>
        </w:rPr>
        <w:t xml:space="preserve">постановлением </w:t>
      </w:r>
      <w:r>
        <w:rPr>
          <w:sz w:val="28"/>
          <w:szCs w:val="28"/>
        </w:rPr>
        <w:t xml:space="preserve">Правительства</w:t>
      </w:r>
      <w:r>
        <w:rPr>
          <w:sz w:val="28"/>
          <w:szCs w:val="28"/>
        </w:rPr>
        <w:t xml:space="preserve"> Смоленской области </w:t>
      </w:r>
    </w:p>
    <w:p>
      <w:pPr>
        <w:widowControl w:val="off"/>
        <w:ind w:left="5592" w:firstLine="708"/>
        <w:rPr>
          <w:sz w:val="28"/>
          <w:szCs w:val="28"/>
        </w:rPr>
      </w:pPr>
      <w:r>
        <w:rPr>
          <w:sz w:val="28"/>
          <w:szCs w:val="28"/>
        </w:rPr>
        <w:t xml:space="preserve">от </w:t>
      </w:r>
      <w:r>
        <w:rPr>
          <w:sz w:val="28"/>
          <w:szCs w:val="28"/>
        </w:rPr>
        <w:t xml:space="preserve">15.04.2026  №</w:t>
      </w:r>
      <w:r>
        <w:rPr>
          <w:sz w:val="28"/>
          <w:szCs w:val="28"/>
        </w:rPr>
        <w:t xml:space="preserve"> 215</w:t>
      </w:r>
    </w:p>
    <w:p>
      <w:pPr>
        <w:widowControl w:val="off"/>
        <w:ind w:left="5592" w:firstLine="708"/>
        <w:rPr>
          <w:rFonts w:ascii="Arial" w:hAnsi="Arial" w:cs="Arial"/>
          <w:bCs/>
          <w:color w:val="000000"/>
          <w:sz w:val="28"/>
          <w:szCs w:val="28"/>
        </w:rPr>
      </w:pPr>
    </w:p>
    <w:p>
      <w:pPr>
        <w:keepNext/>
        <w:keepLines/>
        <w:spacing w:before="40"/>
        <w:ind w:left="1701" w:right="1701"/>
        <w:jc w:val="center"/>
        <w:outlineLvl w:val="3"/>
        <w:rPr>
          <w:rFonts w:eastAsiaTheme="majorEastAsia"/>
          <w:b/>
          <w:iCs/>
          <w:sz w:val="28"/>
          <w:szCs w:val="28"/>
        </w:rPr>
      </w:pPr>
      <w:r>
        <w:rPr>
          <w:rFonts w:eastAsiaTheme="majorEastAsia"/>
          <w:b/>
          <w:iCs/>
          <w:sz w:val="28"/>
          <w:szCs w:val="28"/>
        </w:rPr>
        <w:t xml:space="preserve">ПОРЯДОК</w:t>
      </w:r>
    </w:p>
    <w:p>
      <w:pPr>
        <w:ind w:left="1701" w:right="1701"/>
        <w:jc w:val="center"/>
        <w:rPr>
          <w:b/>
        </w:rPr>
      </w:pPr>
      <w:r>
        <w:rPr>
          <w:b/>
          <w:sz w:val="28"/>
        </w:rPr>
        <w:t xml:space="preserve">предоставления дополнительной меры социальной поддержки </w:t>
      </w:r>
      <w:r>
        <w:rPr>
          <w:b/>
          <w:sz w:val="28"/>
          <w:szCs w:val="28"/>
        </w:rPr>
        <w:t xml:space="preserve">граждан, заключивших с Министерством обороны Российской Федерации </w:t>
      </w:r>
      <w:r>
        <w:rPr>
          <w:b/>
          <w:sz w:val="28"/>
          <w:szCs w:val="28"/>
        </w:rPr>
        <w:t xml:space="preserve">контракт </w:t>
      </w:r>
      <w:r>
        <w:rPr>
          <w:b/>
          <w:sz w:val="28"/>
          <w:szCs w:val="28"/>
        </w:rPr>
        <w:t xml:space="preserve">о прохождении военной службы на воинских должностях в подразделениях войск беспилотных систем Вооруженных Сил Российской Федерации</w:t>
      </w:r>
    </w:p>
    <w:p>
      <w:pPr>
        <w:widowControl w:val="off"/>
        <w:ind w:firstLine="709"/>
        <w:jc w:val="center"/>
        <w:rPr>
          <w:rFonts w:ascii="Arial" w:hAnsi="Arial" w:cs="Arial"/>
          <w:sz w:val="28"/>
          <w:szCs w:val="28"/>
        </w:rPr>
      </w:pPr>
    </w:p>
    <w:p>
      <w:pPr>
        <w:ind w:firstLine="709"/>
        <w:contextualSpacing/>
        <w:jc w:val="both"/>
        <w:rPr>
          <w:rFonts w:eastAsiaTheme="minorHAnsi"/>
          <w:sz w:val="28"/>
          <w:szCs w:val="28"/>
          <w:lang w:eastAsia="en-US"/>
        </w:rPr>
      </w:pPr>
      <w:r>
        <w:rPr>
          <w:sz w:val="28"/>
          <w:szCs w:val="28"/>
        </w:rPr>
        <w:t xml:space="preserve">1</w:t>
      </w:r>
      <w:r>
        <w:rPr>
          <w:rFonts w:eastAsiaTheme="minorHAnsi"/>
          <w:sz w:val="28"/>
          <w:szCs w:val="28"/>
          <w:lang w:eastAsia="en-US"/>
        </w:rPr>
        <w:t xml:space="preserve">. Настоящий Порядок определяет правила предоставления дополнительной меры социальной поддержки</w:t>
      </w:r>
      <w:r>
        <w:rPr>
          <w:sz w:val="28"/>
          <w:szCs w:val="28"/>
        </w:rPr>
        <w:t xml:space="preserve"> </w:t>
      </w:r>
      <w:r>
        <w:rPr>
          <w:sz w:val="28"/>
          <w:szCs w:val="28"/>
        </w:rPr>
        <w:t xml:space="preserve">граждан, заключивших с Министерством обороны Российской Федерации </w:t>
      </w:r>
      <w:r>
        <w:rPr>
          <w:sz w:val="28"/>
          <w:szCs w:val="28"/>
        </w:rPr>
        <w:t xml:space="preserve">контракт </w:t>
      </w:r>
      <w:r>
        <w:rPr>
          <w:sz w:val="28"/>
          <w:szCs w:val="28"/>
        </w:rPr>
        <w:t xml:space="preserve">о прохождении военной службы на воинских должностях в подразделениях войск беспилотных систем Вооруженных Сил Российской Федерации</w:t>
      </w:r>
      <w:r>
        <w:rPr>
          <w:sz w:val="28"/>
          <w:szCs w:val="28"/>
        </w:rPr>
        <w:t xml:space="preserve">,</w:t>
      </w:r>
      <w:r>
        <w:rPr>
          <w:rFonts w:eastAsiaTheme="minorHAnsi"/>
          <w:sz w:val="28"/>
          <w:szCs w:val="28"/>
          <w:lang w:eastAsia="en-US"/>
        </w:rPr>
        <w:t xml:space="preserve"> в виде единовременной денежной выплаты.</w:t>
      </w:r>
    </w:p>
    <w:p>
      <w:pPr>
        <w:ind w:firstLine="708"/>
        <w:jc w:val="both"/>
        <w:rPr>
          <w:sz w:val="28"/>
          <w:szCs w:val="28"/>
        </w:rPr>
      </w:pPr>
      <w:r>
        <w:rPr>
          <w:sz w:val="28"/>
          <w:szCs w:val="28"/>
        </w:rPr>
        <w:t xml:space="preserve">2. Право на единовременную</w:t>
      </w:r>
      <w:r>
        <w:rPr>
          <w:sz w:val="28"/>
          <w:szCs w:val="28"/>
        </w:rPr>
        <w:t xml:space="preserve"> денежную выплату име</w:t>
      </w:r>
      <w:r>
        <w:rPr>
          <w:sz w:val="28"/>
          <w:szCs w:val="28"/>
        </w:rPr>
        <w:t xml:space="preserve">е</w:t>
      </w:r>
      <w:r>
        <w:rPr>
          <w:sz w:val="28"/>
          <w:szCs w:val="28"/>
        </w:rPr>
        <w:t xml:space="preserve">т гражданин</w:t>
      </w:r>
      <w:r>
        <w:rPr>
          <w:sz w:val="28"/>
          <w:szCs w:val="28"/>
        </w:rPr>
        <w:t xml:space="preserve">,</w:t>
      </w:r>
      <w:r>
        <w:rPr>
          <w:sz w:val="28"/>
          <w:szCs w:val="28"/>
        </w:rPr>
        <w:t xml:space="preserve"> </w:t>
      </w:r>
      <w:r>
        <w:rPr>
          <w:sz w:val="28"/>
          <w:szCs w:val="28"/>
        </w:rPr>
        <w:t xml:space="preserve">заключивши</w:t>
      </w:r>
      <w:r>
        <w:rPr>
          <w:sz w:val="28"/>
          <w:szCs w:val="28"/>
        </w:rPr>
        <w:t xml:space="preserve">й</w:t>
      </w:r>
      <w:r>
        <w:rPr>
          <w:sz w:val="28"/>
          <w:szCs w:val="28"/>
        </w:rPr>
        <w:t xml:space="preserve"> контракт </w:t>
      </w:r>
      <w:r>
        <w:rPr>
          <w:sz w:val="28"/>
          <w:szCs w:val="28"/>
        </w:rPr>
        <w:t xml:space="preserve">о прохождении военной службы на воинских должностях в подразделениях войск беспилотных систем Вооруженных Сил Российской Федерации</w:t>
      </w:r>
      <w:r>
        <w:rPr>
          <w:sz w:val="28"/>
          <w:szCs w:val="28"/>
        </w:rPr>
        <w:t xml:space="preserve"> </w:t>
      </w:r>
      <w:r>
        <w:rPr>
          <w:sz w:val="28"/>
          <w:szCs w:val="28"/>
        </w:rPr>
        <w:t xml:space="preserve">с Министерством обороны Российской Федерации </w:t>
      </w:r>
      <w:r>
        <w:rPr>
          <w:sz w:val="28"/>
          <w:szCs w:val="28"/>
        </w:rPr>
        <w:t xml:space="preserve">через Пункт отбора на военную службу по контракту (2 разряда) </w:t>
      </w:r>
      <w:r>
        <w:rPr>
          <w:sz w:val="28"/>
          <w:szCs w:val="28"/>
        </w:rPr>
        <w:t xml:space="preserve">г. Смоленска</w:t>
      </w:r>
      <w:r>
        <w:rPr>
          <w:sz w:val="28"/>
          <w:szCs w:val="28"/>
        </w:rPr>
        <w:t xml:space="preserve"> или </w:t>
      </w:r>
      <w:r>
        <w:rPr>
          <w:sz w:val="28"/>
          <w:szCs w:val="28"/>
        </w:rPr>
        <w:t xml:space="preserve">Федерально</w:t>
      </w:r>
      <w:r>
        <w:rPr>
          <w:sz w:val="28"/>
          <w:szCs w:val="28"/>
        </w:rPr>
        <w:t xml:space="preserve">е</w:t>
      </w:r>
      <w:r>
        <w:rPr>
          <w:sz w:val="28"/>
          <w:szCs w:val="28"/>
        </w:rPr>
        <w:t xml:space="preserve"> казенно</w:t>
      </w:r>
      <w:r>
        <w:rPr>
          <w:sz w:val="28"/>
          <w:szCs w:val="28"/>
        </w:rPr>
        <w:t xml:space="preserve">е</w:t>
      </w:r>
      <w:r>
        <w:rPr>
          <w:sz w:val="28"/>
          <w:szCs w:val="28"/>
        </w:rPr>
        <w:t xml:space="preserve"> учреждени</w:t>
      </w:r>
      <w:r>
        <w:rPr>
          <w:sz w:val="28"/>
          <w:szCs w:val="28"/>
        </w:rPr>
        <w:t xml:space="preserve">е</w:t>
      </w:r>
      <w:r>
        <w:rPr>
          <w:sz w:val="28"/>
          <w:szCs w:val="28"/>
        </w:rPr>
        <w:t xml:space="preserve"> «Военный комиссариат Смоленской области»</w:t>
      </w:r>
      <w:r>
        <w:rPr>
          <w:sz w:val="28"/>
          <w:szCs w:val="28"/>
        </w:rPr>
        <w:t xml:space="preserve"> </w:t>
      </w:r>
      <w:r>
        <w:rPr>
          <w:sz w:val="28"/>
          <w:szCs w:val="28"/>
        </w:rPr>
        <w:t xml:space="preserve">(далее –Военный комиссариат)</w:t>
      </w:r>
      <w:r>
        <w:rPr>
          <w:sz w:val="28"/>
          <w:szCs w:val="28"/>
        </w:rPr>
        <w:t xml:space="preserve"> </w:t>
      </w:r>
      <w:r>
        <w:rPr>
          <w:sz w:val="28"/>
          <w:szCs w:val="28"/>
        </w:rPr>
        <w:t xml:space="preserve">в период с 1</w:t>
      </w:r>
      <w:r>
        <w:rPr>
          <w:sz w:val="28"/>
          <w:szCs w:val="28"/>
        </w:rPr>
        <w:t xml:space="preserve">5</w:t>
      </w:r>
      <w:r>
        <w:rPr>
          <w:sz w:val="28"/>
          <w:szCs w:val="28"/>
        </w:rPr>
        <w:t xml:space="preserve"> </w:t>
      </w:r>
      <w:r>
        <w:rPr>
          <w:sz w:val="28"/>
          <w:szCs w:val="28"/>
        </w:rPr>
        <w:t xml:space="preserve">апреля</w:t>
      </w:r>
      <w:r>
        <w:rPr>
          <w:sz w:val="28"/>
          <w:szCs w:val="28"/>
        </w:rPr>
        <w:t xml:space="preserve"> по 31 декабря 202</w:t>
      </w:r>
      <w:r>
        <w:rPr>
          <w:sz w:val="28"/>
          <w:szCs w:val="28"/>
        </w:rPr>
        <w:t xml:space="preserve">6</w:t>
      </w:r>
      <w:r>
        <w:rPr>
          <w:sz w:val="28"/>
          <w:szCs w:val="28"/>
        </w:rPr>
        <w:t xml:space="preserve"> года</w:t>
      </w:r>
      <w:r>
        <w:rPr>
          <w:sz w:val="28"/>
          <w:szCs w:val="28"/>
        </w:rPr>
        <w:t xml:space="preserve"> включительно</w:t>
      </w:r>
      <w:r>
        <w:rPr>
          <w:sz w:val="28"/>
          <w:szCs w:val="28"/>
        </w:rPr>
        <w:t xml:space="preserve"> и не получивши</w:t>
      </w:r>
      <w:r>
        <w:rPr>
          <w:sz w:val="28"/>
          <w:szCs w:val="28"/>
        </w:rPr>
        <w:t xml:space="preserve">й</w:t>
      </w:r>
      <w:r>
        <w:rPr>
          <w:sz w:val="28"/>
          <w:szCs w:val="28"/>
        </w:rPr>
        <w:t xml:space="preserve"> денежную выплату, установленную постановление</w:t>
      </w:r>
      <w:r>
        <w:rPr>
          <w:sz w:val="28"/>
          <w:szCs w:val="28"/>
        </w:rPr>
        <w:t xml:space="preserve">м</w:t>
      </w:r>
      <w:r>
        <w:rPr>
          <w:sz w:val="28"/>
          <w:szCs w:val="28"/>
        </w:rPr>
        <w:t xml:space="preserve"> Администрации Смоленской области от 04.08.2022 № 536 «О мере социальной поддержки граждан, проходящих военную службу по контракту в именном воинском формировании, сформированном в Смоленской области»</w:t>
      </w:r>
      <w:r>
        <w:rPr>
          <w:sz w:val="28"/>
          <w:szCs w:val="28"/>
        </w:rPr>
        <w:t xml:space="preserve">,</w:t>
      </w:r>
      <w:r>
        <w:rPr>
          <w:sz w:val="28"/>
          <w:szCs w:val="28"/>
        </w:rPr>
        <w:t xml:space="preserve"> единовременную денежную выплату, установленную </w:t>
      </w:r>
      <w:r>
        <w:rPr>
          <w:sz w:val="28"/>
          <w:szCs w:val="28"/>
        </w:rPr>
        <w:t xml:space="preserve">постановлением Администрации Смоленской области от 0</w:t>
      </w:r>
      <w:r>
        <w:rPr>
          <w:sz w:val="28"/>
          <w:szCs w:val="28"/>
        </w:rPr>
        <w:t xml:space="preserve">2</w:t>
      </w:r>
      <w:r>
        <w:rPr>
          <w:sz w:val="28"/>
          <w:szCs w:val="28"/>
        </w:rPr>
        <w:t xml:space="preserve">.06.2023 № </w:t>
      </w:r>
      <w:r>
        <w:rPr>
          <w:sz w:val="28"/>
          <w:szCs w:val="28"/>
        </w:rPr>
        <w:t xml:space="preserve">288</w:t>
      </w:r>
      <w:r>
        <w:rPr>
          <w:sz w:val="28"/>
          <w:szCs w:val="28"/>
        </w:rPr>
        <w:t xml:space="preserve"> «О дополнительной мере социальной поддержки </w:t>
      </w:r>
      <w:r>
        <w:rPr>
          <w:sz w:val="28"/>
          <w:szCs w:val="28"/>
        </w:rPr>
        <w:t xml:space="preserve">граждан</w:t>
      </w:r>
      <w:r>
        <w:rPr>
          <w:sz w:val="28"/>
          <w:szCs w:val="28"/>
        </w:rPr>
        <w:t xml:space="preserve">, заключивших контракт о прохождении военной службы с Министерством обороны Российской Федерации»</w:t>
      </w:r>
      <w:r>
        <w:rPr>
          <w:sz w:val="28"/>
          <w:szCs w:val="28"/>
        </w:rPr>
        <w:t xml:space="preserve"> (далее – </w:t>
      </w:r>
      <w:r>
        <w:rPr>
          <w:sz w:val="28"/>
          <w:szCs w:val="28"/>
        </w:rPr>
        <w:t xml:space="preserve">гражданин</w:t>
      </w:r>
      <w:r>
        <w:rPr>
          <w:sz w:val="28"/>
          <w:szCs w:val="28"/>
        </w:rPr>
        <w:t xml:space="preserve">,</w:t>
      </w:r>
      <w:r>
        <w:rPr>
          <w:sz w:val="28"/>
          <w:szCs w:val="28"/>
        </w:rPr>
        <w:t xml:space="preserve"> </w:t>
      </w:r>
      <w:r>
        <w:rPr>
          <w:sz w:val="28"/>
          <w:szCs w:val="28"/>
        </w:rPr>
        <w:t xml:space="preserve">заключивший контракт</w:t>
      </w:r>
      <w:r>
        <w:rPr>
          <w:sz w:val="28"/>
          <w:szCs w:val="28"/>
        </w:rPr>
        <w:t xml:space="preserve">).</w:t>
      </w:r>
    </w:p>
    <w:p>
      <w:pPr>
        <w:ind w:firstLine="709"/>
        <w:contextualSpacing/>
        <w:jc w:val="both"/>
        <w:rPr>
          <w:rFonts w:eastAsiaTheme="minorHAnsi"/>
          <w:sz w:val="28"/>
          <w:szCs w:val="28"/>
          <w:lang w:eastAsia="en-US"/>
        </w:rPr>
      </w:pPr>
      <w:r>
        <w:rPr>
          <w:rFonts w:eastAsiaTheme="minorHAnsi"/>
          <w:sz w:val="28"/>
          <w:szCs w:val="28"/>
          <w:lang w:eastAsia="en-US"/>
        </w:rPr>
        <w:t xml:space="preserve">3. Единовременная денежная выплата </w:t>
      </w:r>
      <w:r>
        <w:rPr>
          <w:sz w:val="28"/>
          <w:szCs w:val="28"/>
        </w:rPr>
        <w:t xml:space="preserve">гражданину</w:t>
      </w:r>
      <w:r>
        <w:rPr>
          <w:sz w:val="28"/>
          <w:szCs w:val="28"/>
        </w:rPr>
        <w:t xml:space="preserve">,</w:t>
      </w:r>
      <w:r>
        <w:rPr>
          <w:sz w:val="28"/>
          <w:szCs w:val="28"/>
        </w:rPr>
        <w:t xml:space="preserve"> </w:t>
      </w:r>
      <w:r>
        <w:rPr>
          <w:sz w:val="28"/>
          <w:szCs w:val="28"/>
        </w:rPr>
        <w:t xml:space="preserve">заключившему контракт</w:t>
      </w:r>
      <w:r>
        <w:rPr>
          <w:rFonts w:eastAsiaTheme="minorHAnsi"/>
          <w:sz w:val="28"/>
          <w:szCs w:val="28"/>
          <w:lang w:eastAsia="en-US"/>
        </w:rPr>
        <w:t xml:space="preserve">, предоставляется однократно в размере </w:t>
      </w:r>
      <w:r>
        <w:rPr>
          <w:rFonts w:eastAsiaTheme="minorHAnsi"/>
          <w:sz w:val="28"/>
          <w:szCs w:val="28"/>
          <w:lang w:eastAsia="en-US"/>
        </w:rPr>
        <w:t xml:space="preserve">1 60</w:t>
      </w:r>
      <w:r>
        <w:rPr>
          <w:rFonts w:eastAsiaTheme="minorHAnsi"/>
          <w:sz w:val="28"/>
          <w:szCs w:val="28"/>
          <w:lang w:eastAsia="en-US"/>
        </w:rPr>
        <w:t xml:space="preserve">0 000 рублей.</w:t>
      </w:r>
    </w:p>
    <w:p>
      <w:pPr>
        <w:pStyle w:val="ab"/>
        <w:spacing w:before="0" w:beforeAutospacing="0" w:after="0" w:afterAutospacing="0" w:line="288" w:lineRule="atLeast"/>
        <w:ind w:firstLine="709"/>
        <w:jc w:val="both"/>
        <w:rPr>
          <w:sz w:val="28"/>
          <w:szCs w:val="28"/>
        </w:rPr>
      </w:pPr>
      <w:r>
        <w:rPr>
          <w:sz w:val="28"/>
          <w:szCs w:val="28"/>
        </w:rPr>
        <w:t xml:space="preserve">4.</w:t>
      </w:r>
      <w:r>
        <w:rPr>
          <w:sz w:val="28"/>
          <w:szCs w:val="28"/>
        </w:rPr>
        <w:t xml:space="preserve"> </w:t>
      </w:r>
      <w:r>
        <w:rPr>
          <w:sz w:val="28"/>
          <w:szCs w:val="28"/>
        </w:rPr>
        <w:t xml:space="preserve">Для предоставления единовременной денежной выплаты смоленское областное государственное казенное учреждение </w:t>
      </w:r>
      <w:r>
        <w:rPr>
          <w:sz w:val="28"/>
          <w:szCs w:val="28"/>
        </w:rPr>
        <w:t xml:space="preserve">«</w:t>
      </w:r>
      <w:r>
        <w:rPr>
          <w:sz w:val="28"/>
          <w:szCs w:val="28"/>
        </w:rPr>
        <w:t xml:space="preserve">Центр реализации государственных гарантий социальной защиты</w:t>
      </w:r>
      <w:r>
        <w:rPr>
          <w:sz w:val="28"/>
          <w:szCs w:val="28"/>
        </w:rPr>
        <w:t xml:space="preserve">»</w:t>
      </w:r>
      <w:r>
        <w:rPr>
          <w:sz w:val="28"/>
          <w:szCs w:val="28"/>
        </w:rPr>
        <w:t xml:space="preserve"> (далее - Учреждение) получает из Военн</w:t>
      </w:r>
      <w:r>
        <w:rPr>
          <w:sz w:val="28"/>
          <w:szCs w:val="28"/>
        </w:rPr>
        <w:t xml:space="preserve">ого</w:t>
      </w:r>
      <w:r>
        <w:rPr>
          <w:sz w:val="28"/>
          <w:szCs w:val="28"/>
        </w:rPr>
        <w:t xml:space="preserve"> комиссариат</w:t>
      </w:r>
      <w:r>
        <w:rPr>
          <w:sz w:val="28"/>
          <w:szCs w:val="28"/>
        </w:rPr>
        <w:t xml:space="preserve">а</w:t>
      </w:r>
      <w:r>
        <w:rPr>
          <w:sz w:val="28"/>
          <w:szCs w:val="28"/>
        </w:rPr>
        <w:t xml:space="preserve"> </w:t>
      </w:r>
      <w:r>
        <w:rPr>
          <w:sz w:val="28"/>
          <w:szCs w:val="28"/>
        </w:rPr>
        <w:t xml:space="preserve">в отношении граждан, заключивших контракт</w:t>
      </w:r>
      <w:r>
        <w:rPr>
          <w:sz w:val="28"/>
          <w:szCs w:val="28"/>
        </w:rPr>
        <w:t xml:space="preserve">, имеющих воинские звания офицеров, из Пункта отбора на военную службу по контракту </w:t>
      </w:r>
      <w:r>
        <w:rPr>
          <w:sz w:val="28"/>
          <w:szCs w:val="28"/>
        </w:rPr>
        <w:t xml:space="preserve">         </w:t>
      </w:r>
      <w:r>
        <w:rPr>
          <w:sz w:val="28"/>
          <w:szCs w:val="28"/>
        </w:rPr>
        <w:t xml:space="preserve">(2 разряда) г. Смоленска в отношении граждан, заключивших контракт, имеющих воинские звания солдат, матросов, сержантов, старшин, прапорщиков и мичманов, справку о рассмотрении вопроса, касающегося назначения единовременной денежной выплаты гражданину, заключившему контракт (далее </w:t>
      </w:r>
      <w:r>
        <w:rPr>
          <w:sz w:val="28"/>
          <w:szCs w:val="28"/>
        </w:rPr>
        <w:t xml:space="preserve">–</w:t>
      </w:r>
      <w:r>
        <w:rPr>
          <w:sz w:val="28"/>
          <w:szCs w:val="28"/>
        </w:rPr>
        <w:t xml:space="preserve"> справка), в </w:t>
      </w:r>
      <w:r>
        <w:rPr>
          <w:sz w:val="28"/>
          <w:szCs w:val="28"/>
        </w:rPr>
        <w:t xml:space="preserve">отношении каждого гражданина, заключившего контракт (с указанием фамилии, имени, отчества (при наличии), гражданства, даты рождения, паспортных данных, адреса регистрации, банковских реквизитов, даты заключения контракта о прохождении военной службы</w:t>
      </w:r>
      <w:r>
        <w:rPr>
          <w:sz w:val="28"/>
          <w:szCs w:val="28"/>
        </w:rPr>
        <w:t xml:space="preserve"> </w:t>
      </w:r>
      <w:r>
        <w:rPr>
          <w:sz w:val="28"/>
          <w:szCs w:val="28"/>
        </w:rPr>
        <w:t xml:space="preserve">на воинских должностях в подразделениях войск беспилотных систем Вооруженных Сил Российской Федерации</w:t>
      </w:r>
      <w:r>
        <w:rPr>
          <w:sz w:val="28"/>
          <w:szCs w:val="28"/>
        </w:rPr>
        <w:t xml:space="preserve">), в течение пятнадцати рабочих дней со дня заключения </w:t>
      </w:r>
      <w:r>
        <w:rPr>
          <w:sz w:val="28"/>
          <w:szCs w:val="28"/>
        </w:rPr>
        <w:t xml:space="preserve">указанного </w:t>
      </w:r>
      <w:r>
        <w:rPr>
          <w:sz w:val="28"/>
          <w:szCs w:val="28"/>
        </w:rPr>
        <w:t xml:space="preserve">контрак</w:t>
      </w:r>
      <w:r>
        <w:rPr>
          <w:sz w:val="28"/>
          <w:szCs w:val="28"/>
        </w:rPr>
        <w:t xml:space="preserve">та</w:t>
      </w:r>
      <w:r>
        <w:rPr>
          <w:sz w:val="28"/>
          <w:szCs w:val="28"/>
        </w:rPr>
        <w:t xml:space="preserve">.</w:t>
      </w:r>
    </w:p>
    <w:p>
      <w:pPr>
        <w:ind w:firstLine="709"/>
        <w:contextualSpacing/>
        <w:jc w:val="both"/>
        <w:rPr>
          <w:rFonts w:eastAsiaTheme="minorHAnsi"/>
          <w:sz w:val="28"/>
          <w:szCs w:val="28"/>
          <w:lang w:eastAsia="en-US"/>
        </w:rPr>
      </w:pPr>
      <w:r>
        <w:rPr>
          <w:rFonts w:eastAsiaTheme="minorHAnsi"/>
          <w:sz w:val="28"/>
          <w:szCs w:val="28"/>
          <w:lang w:eastAsia="en-US"/>
        </w:rPr>
        <w:t xml:space="preserve">5</w:t>
      </w:r>
      <w:r>
        <w:rPr>
          <w:rFonts w:eastAsiaTheme="minorHAnsi"/>
          <w:sz w:val="28"/>
          <w:szCs w:val="28"/>
          <w:lang w:eastAsia="en-US"/>
        </w:rPr>
        <w:t xml:space="preserve">. </w:t>
      </w:r>
      <w:r>
        <w:rPr>
          <w:rFonts w:eastAsiaTheme="minorHAnsi"/>
          <w:sz w:val="28"/>
          <w:szCs w:val="28"/>
          <w:lang w:eastAsia="en-US"/>
        </w:rPr>
        <w:t xml:space="preserve">Решение о предоставлении или об отказе в предоставлении единовременной денежной выплаты принимается Учреждением в течение двух рабочих дней со дня получения справки.</w:t>
      </w:r>
    </w:p>
    <w:p>
      <w:pPr>
        <w:ind w:firstLine="709"/>
        <w:contextualSpacing/>
        <w:jc w:val="both"/>
        <w:rPr>
          <w:rFonts w:eastAsiaTheme="minorHAnsi"/>
          <w:sz w:val="28"/>
          <w:szCs w:val="28"/>
          <w:lang w:eastAsia="en-US"/>
        </w:rPr>
      </w:pPr>
      <w:r>
        <w:rPr>
          <w:rFonts w:eastAsiaTheme="minorHAnsi"/>
          <w:sz w:val="28"/>
          <w:szCs w:val="28"/>
          <w:lang w:eastAsia="en-US"/>
        </w:rPr>
        <w:t xml:space="preserve">6</w:t>
      </w:r>
      <w:r>
        <w:rPr>
          <w:rFonts w:eastAsiaTheme="minorHAnsi"/>
          <w:sz w:val="28"/>
          <w:szCs w:val="28"/>
          <w:lang w:eastAsia="en-US"/>
        </w:rPr>
        <w:t xml:space="preserve">. Основаниями для отказа в предоставлении единовременной денежной выплаты являются:</w:t>
      </w:r>
    </w:p>
    <w:p>
      <w:pPr>
        <w:ind w:firstLine="709"/>
        <w:contextualSpacing/>
        <w:jc w:val="both"/>
        <w:rPr>
          <w:rFonts w:eastAsiaTheme="minorHAnsi"/>
          <w:sz w:val="28"/>
          <w:szCs w:val="28"/>
          <w:lang w:eastAsia="en-US"/>
        </w:rPr>
      </w:pPr>
      <w:r>
        <w:rPr>
          <w:rFonts w:eastAsiaTheme="minorHAnsi"/>
          <w:sz w:val="28"/>
          <w:szCs w:val="28"/>
          <w:lang w:eastAsia="en-US"/>
        </w:rPr>
        <w:t xml:space="preserve">1) отсутствие права на единовременн</w:t>
      </w:r>
      <w:r>
        <w:rPr>
          <w:rFonts w:eastAsiaTheme="minorHAnsi"/>
          <w:sz w:val="28"/>
          <w:szCs w:val="28"/>
          <w:lang w:eastAsia="en-US"/>
        </w:rPr>
        <w:t xml:space="preserve">ую</w:t>
      </w:r>
      <w:r>
        <w:rPr>
          <w:rFonts w:eastAsiaTheme="minorHAnsi"/>
          <w:sz w:val="28"/>
          <w:szCs w:val="28"/>
          <w:lang w:eastAsia="en-US"/>
        </w:rPr>
        <w:t xml:space="preserve"> денежн</w:t>
      </w:r>
      <w:r>
        <w:rPr>
          <w:rFonts w:eastAsiaTheme="minorHAnsi"/>
          <w:sz w:val="28"/>
          <w:szCs w:val="28"/>
          <w:lang w:eastAsia="en-US"/>
        </w:rPr>
        <w:t xml:space="preserve">ую</w:t>
      </w:r>
      <w:r>
        <w:rPr>
          <w:rFonts w:eastAsiaTheme="minorHAnsi"/>
          <w:sz w:val="28"/>
          <w:szCs w:val="28"/>
          <w:lang w:eastAsia="en-US"/>
        </w:rPr>
        <w:t xml:space="preserve"> выплат</w:t>
      </w:r>
      <w:r>
        <w:rPr>
          <w:rFonts w:eastAsiaTheme="minorHAnsi"/>
          <w:sz w:val="28"/>
          <w:szCs w:val="28"/>
          <w:lang w:eastAsia="en-US"/>
        </w:rPr>
        <w:t xml:space="preserve">у</w:t>
      </w:r>
      <w:r>
        <w:rPr>
          <w:rFonts w:eastAsiaTheme="minorHAnsi"/>
          <w:sz w:val="28"/>
          <w:szCs w:val="28"/>
          <w:lang w:eastAsia="en-US"/>
        </w:rPr>
        <w:t xml:space="preserve">;</w:t>
      </w:r>
    </w:p>
    <w:p>
      <w:pPr>
        <w:ind w:firstLine="709"/>
        <w:contextualSpacing/>
        <w:jc w:val="both"/>
        <w:rPr>
          <w:sz w:val="28"/>
          <w:szCs w:val="28"/>
        </w:rPr>
      </w:pPr>
      <w:r>
        <w:rPr>
          <w:rFonts w:eastAsiaTheme="minorHAnsi"/>
          <w:sz w:val="28"/>
          <w:szCs w:val="28"/>
          <w:lang w:eastAsia="en-US"/>
        </w:rPr>
        <w:t xml:space="preserve">2) </w:t>
      </w:r>
      <w:r>
        <w:rPr>
          <w:sz w:val="28"/>
          <w:szCs w:val="28"/>
        </w:rPr>
        <w:t xml:space="preserve">выявление в </w:t>
      </w:r>
      <w:r>
        <w:rPr>
          <w:sz w:val="28"/>
          <w:szCs w:val="28"/>
        </w:rPr>
        <w:t xml:space="preserve">справке</w:t>
      </w:r>
      <w:r>
        <w:rPr>
          <w:sz w:val="28"/>
          <w:szCs w:val="28"/>
        </w:rPr>
        <w:t xml:space="preserve"> недостоверных</w:t>
      </w:r>
      <w:r>
        <w:rPr>
          <w:sz w:val="28"/>
          <w:szCs w:val="28"/>
        </w:rPr>
        <w:t xml:space="preserve"> </w:t>
      </w:r>
      <w:r>
        <w:rPr>
          <w:sz w:val="28"/>
          <w:szCs w:val="28"/>
        </w:rPr>
        <w:t xml:space="preserve">сведений. </w:t>
      </w:r>
      <w:r>
        <w:rPr>
          <w:sz w:val="28"/>
          <w:szCs w:val="28"/>
        </w:rPr>
        <w:t xml:space="preserve">Проверка достоверности сведений, содержащихся </w:t>
      </w:r>
      <w:r>
        <w:rPr>
          <w:sz w:val="28"/>
          <w:szCs w:val="28"/>
        </w:rPr>
        <w:t xml:space="preserve">в </w:t>
      </w:r>
      <w:r>
        <w:rPr>
          <w:sz w:val="28"/>
          <w:szCs w:val="28"/>
        </w:rPr>
        <w:t xml:space="preserve">справке, осуществляется </w:t>
      </w:r>
      <w:r>
        <w:rPr>
          <w:sz w:val="28"/>
          <w:szCs w:val="28"/>
        </w:rPr>
        <w:t xml:space="preserve">Учреждением</w:t>
      </w:r>
      <w:r>
        <w:rPr>
          <w:sz w:val="28"/>
          <w:szCs w:val="28"/>
        </w:rPr>
        <w:t xml:space="preserve">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pPr>
        <w:ind w:firstLine="709"/>
        <w:contextualSpacing/>
        <w:jc w:val="both"/>
        <w:rPr>
          <w:rFonts w:eastAsiaTheme="minorHAnsi"/>
          <w:sz w:val="28"/>
          <w:szCs w:val="28"/>
          <w:lang w:eastAsia="en-US"/>
        </w:rPr>
      </w:pPr>
      <w:r>
        <w:rPr>
          <w:rFonts w:eastAsiaTheme="minorHAnsi"/>
          <w:sz w:val="28"/>
          <w:szCs w:val="28"/>
          <w:lang w:eastAsia="en-US"/>
        </w:rPr>
        <w:t xml:space="preserve">7</w:t>
      </w:r>
      <w:r>
        <w:rPr>
          <w:rFonts w:eastAsiaTheme="minorHAnsi"/>
          <w:sz w:val="28"/>
          <w:szCs w:val="28"/>
          <w:lang w:eastAsia="en-US"/>
        </w:rPr>
        <w:t xml:space="preserve">. Уведомление об отказе в </w:t>
      </w:r>
      <w:r>
        <w:rPr>
          <w:rFonts w:eastAsiaTheme="minorHAnsi"/>
          <w:sz w:val="28"/>
          <w:szCs w:val="28"/>
          <w:lang w:eastAsia="en-US"/>
        </w:rPr>
        <w:t xml:space="preserve">предоставлении</w:t>
      </w:r>
      <w:r>
        <w:rPr>
          <w:rFonts w:eastAsiaTheme="minorHAnsi"/>
          <w:sz w:val="28"/>
          <w:szCs w:val="28"/>
          <w:lang w:eastAsia="en-US"/>
        </w:rPr>
        <w:t xml:space="preserve"> единовременной денежной выплаты</w:t>
      </w:r>
      <w:r>
        <w:rPr>
          <w:rFonts w:eastAsiaTheme="minorHAnsi"/>
          <w:sz w:val="28"/>
          <w:szCs w:val="28"/>
          <w:lang w:eastAsia="en-US"/>
        </w:rPr>
        <w:t xml:space="preserve"> с указанием оснований для отказа в предоставлении </w:t>
      </w:r>
      <w:r>
        <w:rPr>
          <w:rFonts w:eastAsiaTheme="minorHAnsi"/>
          <w:sz w:val="28"/>
          <w:szCs w:val="28"/>
          <w:lang w:eastAsia="en-US"/>
        </w:rPr>
        <w:t xml:space="preserve">единовременной денежной выплаты направляется </w:t>
      </w:r>
      <w:r>
        <w:rPr>
          <w:rFonts w:eastAsiaTheme="minorHAnsi"/>
          <w:sz w:val="28"/>
          <w:szCs w:val="28"/>
          <w:lang w:eastAsia="en-US"/>
        </w:rPr>
        <w:t xml:space="preserve">Учреждением</w:t>
      </w:r>
      <w:r>
        <w:rPr>
          <w:rFonts w:eastAsiaTheme="minorHAnsi"/>
          <w:sz w:val="28"/>
          <w:szCs w:val="28"/>
          <w:lang w:eastAsia="en-US"/>
        </w:rPr>
        <w:t xml:space="preserve"> по адресу</w:t>
      </w:r>
      <w:r>
        <w:rPr>
          <w:rFonts w:eastAsiaTheme="minorHAnsi"/>
          <w:sz w:val="28"/>
          <w:szCs w:val="28"/>
          <w:lang w:eastAsia="en-US"/>
        </w:rPr>
        <w:t xml:space="preserve"> регистрации гражданина, заключившего контракт,</w:t>
      </w:r>
      <w:r>
        <w:rPr>
          <w:rFonts w:eastAsiaTheme="minorHAnsi"/>
          <w:sz w:val="28"/>
          <w:szCs w:val="28"/>
          <w:lang w:eastAsia="en-US"/>
        </w:rPr>
        <w:t xml:space="preserve"> у</w:t>
      </w:r>
      <w:r>
        <w:rPr>
          <w:rFonts w:eastAsiaTheme="minorHAnsi"/>
          <w:sz w:val="28"/>
          <w:szCs w:val="28"/>
          <w:lang w:eastAsia="en-US"/>
        </w:rPr>
        <w:t xml:space="preserve">казанному в </w:t>
      </w:r>
      <w:r>
        <w:rPr>
          <w:rFonts w:eastAsiaTheme="minorHAnsi"/>
          <w:sz w:val="28"/>
          <w:szCs w:val="28"/>
          <w:lang w:eastAsia="en-US"/>
        </w:rPr>
        <w:t xml:space="preserve">справке</w:t>
      </w:r>
      <w:r>
        <w:rPr>
          <w:rFonts w:eastAsiaTheme="minorHAnsi"/>
          <w:sz w:val="28"/>
          <w:szCs w:val="28"/>
          <w:lang w:eastAsia="en-US"/>
        </w:rPr>
        <w:t xml:space="preserve">, в срок, не превышающий пяти рабочих дней со дня пр</w:t>
      </w:r>
      <w:r>
        <w:rPr>
          <w:rFonts w:eastAsiaTheme="minorHAnsi"/>
          <w:sz w:val="28"/>
          <w:szCs w:val="28"/>
          <w:lang w:eastAsia="en-US"/>
        </w:rPr>
        <w:t xml:space="preserve">инятия соответствующего решения</w:t>
      </w:r>
      <w:r>
        <w:rPr>
          <w:rFonts w:eastAsiaTheme="minorHAnsi"/>
          <w:sz w:val="28"/>
          <w:szCs w:val="28"/>
          <w:lang w:eastAsia="en-US"/>
        </w:rPr>
        <w:t xml:space="preserve">.</w:t>
      </w:r>
    </w:p>
    <w:p>
      <w:pPr>
        <w:ind w:firstLine="709"/>
        <w:contextualSpacing/>
        <w:jc w:val="both"/>
        <w:rPr>
          <w:rFonts w:eastAsiaTheme="minorHAnsi"/>
          <w:sz w:val="28"/>
          <w:szCs w:val="28"/>
          <w:lang w:eastAsia="en-US"/>
        </w:rPr>
      </w:pPr>
      <w:r>
        <w:rPr>
          <w:rFonts w:eastAsiaTheme="minorHAnsi"/>
          <w:sz w:val="28"/>
          <w:szCs w:val="28"/>
          <w:lang w:eastAsia="en-US"/>
        </w:rPr>
        <w:t xml:space="preserve">8</w:t>
      </w:r>
      <w:r>
        <w:rPr>
          <w:rFonts w:eastAsiaTheme="minorHAnsi"/>
          <w:sz w:val="28"/>
          <w:szCs w:val="28"/>
          <w:lang w:eastAsia="en-US"/>
        </w:rPr>
        <w:t xml:space="preserve">.</w:t>
      </w:r>
      <w:r>
        <w:rPr>
          <w:rFonts w:eastAsiaTheme="minorHAnsi"/>
          <w:sz w:val="28"/>
          <w:szCs w:val="28"/>
          <w:lang w:eastAsia="en-US"/>
        </w:rPr>
        <w:t xml:space="preserve"> Выплата</w:t>
      </w:r>
      <w:r>
        <w:rPr>
          <w:rFonts w:eastAsiaTheme="minorHAnsi"/>
          <w:sz w:val="28"/>
          <w:szCs w:val="28"/>
          <w:lang w:eastAsia="en-US"/>
        </w:rPr>
        <w:t xml:space="preserve"> </w:t>
      </w:r>
      <w:r>
        <w:rPr>
          <w:rFonts w:eastAsiaTheme="minorHAnsi"/>
          <w:sz w:val="28"/>
          <w:szCs w:val="28"/>
          <w:lang w:eastAsia="en-US"/>
        </w:rPr>
        <w:t xml:space="preserve">е</w:t>
      </w:r>
      <w:r>
        <w:rPr>
          <w:rFonts w:eastAsiaTheme="minorHAnsi"/>
          <w:sz w:val="28"/>
          <w:szCs w:val="28"/>
          <w:lang w:eastAsia="en-US"/>
        </w:rPr>
        <w:t xml:space="preserve">диновременн</w:t>
      </w:r>
      <w:r>
        <w:rPr>
          <w:rFonts w:eastAsiaTheme="minorHAnsi"/>
          <w:sz w:val="28"/>
          <w:szCs w:val="28"/>
          <w:lang w:eastAsia="en-US"/>
        </w:rPr>
        <w:t xml:space="preserve">ой</w:t>
      </w:r>
      <w:r>
        <w:rPr>
          <w:rFonts w:eastAsiaTheme="minorHAnsi"/>
          <w:sz w:val="28"/>
          <w:szCs w:val="28"/>
          <w:lang w:eastAsia="en-US"/>
        </w:rPr>
        <w:t xml:space="preserve"> денежн</w:t>
      </w:r>
      <w:r>
        <w:rPr>
          <w:rFonts w:eastAsiaTheme="minorHAnsi"/>
          <w:sz w:val="28"/>
          <w:szCs w:val="28"/>
          <w:lang w:eastAsia="en-US"/>
        </w:rPr>
        <w:t xml:space="preserve">ой</w:t>
      </w:r>
      <w:r>
        <w:rPr>
          <w:rFonts w:eastAsiaTheme="minorHAnsi"/>
          <w:sz w:val="28"/>
          <w:szCs w:val="28"/>
          <w:lang w:eastAsia="en-US"/>
        </w:rPr>
        <w:t xml:space="preserve"> выплат</w:t>
      </w:r>
      <w:r>
        <w:rPr>
          <w:rFonts w:eastAsiaTheme="minorHAnsi"/>
          <w:sz w:val="28"/>
          <w:szCs w:val="28"/>
          <w:lang w:eastAsia="en-US"/>
        </w:rPr>
        <w:t xml:space="preserve">ы</w:t>
      </w:r>
      <w:r>
        <w:rPr>
          <w:rFonts w:eastAsiaTheme="minorHAnsi"/>
          <w:sz w:val="28"/>
          <w:szCs w:val="28"/>
          <w:lang w:eastAsia="en-US"/>
        </w:rPr>
        <w:t xml:space="preserve"> осуществляется </w:t>
      </w:r>
      <w:r>
        <w:rPr>
          <w:rFonts w:eastAsiaTheme="minorHAnsi"/>
          <w:sz w:val="28"/>
          <w:szCs w:val="28"/>
          <w:lang w:eastAsia="en-US"/>
        </w:rPr>
        <w:t xml:space="preserve">в течение </w:t>
      </w:r>
      <w:r>
        <w:rPr>
          <w:rFonts w:eastAsiaTheme="minorHAnsi"/>
          <w:sz w:val="28"/>
          <w:szCs w:val="28"/>
          <w:lang w:eastAsia="en-US"/>
        </w:rPr>
        <w:t xml:space="preserve">пятнадцати</w:t>
      </w:r>
      <w:r>
        <w:rPr>
          <w:rFonts w:eastAsiaTheme="minorHAnsi"/>
          <w:sz w:val="28"/>
          <w:szCs w:val="28"/>
          <w:lang w:eastAsia="en-US"/>
        </w:rPr>
        <w:t xml:space="preserve"> рабочих дней со дня</w:t>
      </w:r>
      <w:r>
        <w:rPr>
          <w:rFonts w:eastAsiaTheme="minorHAnsi"/>
          <w:sz w:val="28"/>
          <w:szCs w:val="28"/>
          <w:lang w:eastAsia="en-US"/>
        </w:rPr>
        <w:t xml:space="preserve"> принятия</w:t>
      </w:r>
      <w:r>
        <w:rPr>
          <w:rFonts w:eastAsiaTheme="minorHAnsi"/>
          <w:sz w:val="28"/>
          <w:szCs w:val="28"/>
          <w:lang w:eastAsia="en-US"/>
        </w:rPr>
        <w:t xml:space="preserve"> решения о </w:t>
      </w:r>
      <w:r>
        <w:rPr>
          <w:rFonts w:eastAsiaTheme="minorHAnsi"/>
          <w:sz w:val="28"/>
          <w:szCs w:val="28"/>
          <w:lang w:eastAsia="en-US"/>
        </w:rPr>
        <w:t xml:space="preserve">предоставлении</w:t>
      </w:r>
      <w:r>
        <w:rPr>
          <w:rFonts w:eastAsiaTheme="minorHAnsi"/>
          <w:sz w:val="28"/>
          <w:szCs w:val="28"/>
          <w:lang w:eastAsia="en-US"/>
        </w:rPr>
        <w:t xml:space="preserve"> единовременной денежной выплаты</w:t>
      </w:r>
      <w:r>
        <w:rPr>
          <w:rFonts w:eastAsiaTheme="minorHAnsi"/>
          <w:sz w:val="28"/>
          <w:szCs w:val="28"/>
          <w:lang w:eastAsia="en-US"/>
        </w:rPr>
        <w:t xml:space="preserve"> путем перечи</w:t>
      </w:r>
      <w:r>
        <w:rPr>
          <w:rFonts w:eastAsiaTheme="minorHAnsi"/>
          <w:sz w:val="28"/>
          <w:szCs w:val="28"/>
          <w:lang w:eastAsia="en-US"/>
        </w:rPr>
        <w:t xml:space="preserve">сления денежных средств на счет</w:t>
      </w:r>
      <w:r>
        <w:rPr>
          <w:rFonts w:eastAsiaTheme="minorHAnsi"/>
          <w:sz w:val="28"/>
          <w:szCs w:val="28"/>
          <w:lang w:eastAsia="en-US"/>
        </w:rPr>
        <w:t xml:space="preserve"> </w:t>
      </w:r>
      <w:r>
        <w:rPr>
          <w:rFonts w:eastAsiaTheme="minorHAnsi"/>
          <w:sz w:val="28"/>
          <w:szCs w:val="28"/>
          <w:lang w:eastAsia="en-US"/>
        </w:rPr>
        <w:t xml:space="preserve">гражданина, заключившего контракт, указанный в </w:t>
      </w:r>
      <w:r>
        <w:rPr>
          <w:rFonts w:eastAsiaTheme="minorHAnsi"/>
          <w:sz w:val="28"/>
          <w:szCs w:val="28"/>
          <w:lang w:eastAsia="en-US"/>
        </w:rPr>
        <w:t xml:space="preserve">справке</w:t>
      </w:r>
      <w:r>
        <w:rPr>
          <w:rFonts w:eastAsiaTheme="minorHAnsi"/>
          <w:sz w:val="28"/>
          <w:szCs w:val="28"/>
          <w:lang w:eastAsia="en-US"/>
        </w:rPr>
        <w:t xml:space="preserve">,</w:t>
      </w:r>
      <w:r>
        <w:rPr>
          <w:rFonts w:eastAsiaTheme="minorHAnsi"/>
          <w:sz w:val="28"/>
          <w:szCs w:val="28"/>
          <w:lang w:eastAsia="en-US"/>
        </w:rPr>
        <w:t xml:space="preserve"> </w:t>
      </w:r>
      <w:r>
        <w:rPr>
          <w:rFonts w:eastAsiaTheme="minorHAnsi"/>
          <w:sz w:val="28"/>
          <w:szCs w:val="28"/>
          <w:lang w:eastAsia="en-US"/>
        </w:rPr>
        <w:t xml:space="preserve">открытый в банке или иной кредитной организации</w:t>
      </w:r>
      <w:r>
        <w:rPr>
          <w:rFonts w:eastAsiaTheme="minorHAnsi"/>
          <w:sz w:val="28"/>
          <w:szCs w:val="28"/>
          <w:lang w:eastAsia="en-US"/>
        </w:rPr>
        <w:t xml:space="preserve">.</w:t>
      </w:r>
      <w:r>
        <w:rPr>
          <w:rFonts w:eastAsiaTheme="minorHAnsi"/>
          <w:sz w:val="28"/>
          <w:szCs w:val="28"/>
          <w:lang w:eastAsia="en-US"/>
        </w:rPr>
        <w:t xml:space="preserve"> </w:t>
      </w:r>
    </w:p>
    <w:p>
      <w:pPr>
        <w:ind w:firstLine="709"/>
        <w:contextualSpacing/>
        <w:jc w:val="both"/>
        <w:rPr>
          <w:rFonts w:eastAsiaTheme="minorHAnsi"/>
          <w:sz w:val="28"/>
          <w:szCs w:val="28"/>
          <w:lang w:eastAsia="en-US"/>
        </w:rPr>
      </w:pPr>
      <w:r>
        <w:rPr>
          <w:rFonts w:eastAsiaTheme="minorHAnsi"/>
          <w:sz w:val="28"/>
          <w:szCs w:val="28"/>
          <w:lang w:eastAsia="en-US"/>
        </w:rPr>
        <w:t xml:space="preserve">9.</w:t>
      </w:r>
      <w:r>
        <w:rPr>
          <w:rFonts w:eastAsiaTheme="minorHAnsi"/>
          <w:sz w:val="28"/>
          <w:szCs w:val="28"/>
          <w:lang w:eastAsia="en-US"/>
        </w:rPr>
        <w:t xml:space="preserve"> В случае получения из Военного комиссариата информации о самовольном оставлении гражданином, заключившим контракт, воинской части или установленного за пределами воинской части места военной службы, об отказе гражданина, заключившего контракт, от выполнения боевых задач единовременная денежная выплата подлежит возврату гражданином, заключившим контракт, в полном объеме в течение </w:t>
      </w:r>
      <w:r>
        <w:rPr>
          <w:rFonts w:eastAsiaTheme="minorHAnsi"/>
          <w:sz w:val="28"/>
          <w:szCs w:val="28"/>
          <w:lang w:eastAsia="en-US"/>
        </w:rPr>
        <w:t xml:space="preserve">тридцати</w:t>
      </w:r>
      <w:r>
        <w:rPr>
          <w:rFonts w:eastAsiaTheme="minorHAnsi"/>
          <w:sz w:val="28"/>
          <w:szCs w:val="28"/>
          <w:lang w:eastAsia="en-US"/>
        </w:rPr>
        <w:t xml:space="preserve"> календарных дней со дня получения письменного требования Учреждения, направленного по адресу регистрации гражданина, заключившего контракт, указанному в справке.</w:t>
      </w:r>
    </w:p>
    <w:p>
      <w:pPr>
        <w:ind w:firstLine="709"/>
        <w:jc w:val="both"/>
        <w:rPr>
          <w:sz w:val="28"/>
          <w:szCs w:val="28"/>
        </w:rPr>
      </w:pPr>
      <w:r>
        <w:rPr>
          <w:sz w:val="28"/>
          <w:szCs w:val="28"/>
        </w:rPr>
        <w:t xml:space="preserve">1</w:t>
      </w:r>
      <w:r>
        <w:rPr>
          <w:sz w:val="28"/>
          <w:szCs w:val="28"/>
        </w:rPr>
        <w:t xml:space="preserve">0</w:t>
      </w:r>
      <w:r>
        <w:rPr>
          <w:sz w:val="28"/>
          <w:szCs w:val="28"/>
        </w:rPr>
        <w:t xml:space="preserve">. </w:t>
      </w:r>
      <w:r>
        <w:rPr>
          <w:rFonts w:eastAsiaTheme="minorHAnsi"/>
          <w:sz w:val="28"/>
          <w:szCs w:val="28"/>
          <w:lang w:eastAsia="en-US"/>
        </w:rPr>
        <w:t xml:space="preserve">Единовременная денежная выплата</w:t>
      </w:r>
      <w:r>
        <w:rPr>
          <w:sz w:val="28"/>
          <w:szCs w:val="28"/>
        </w:rPr>
        <w:t xml:space="preserve">, предоставленная </w:t>
      </w:r>
      <w:r>
        <w:rPr>
          <w:rFonts w:eastAsiaTheme="minorHAnsi"/>
          <w:sz w:val="28"/>
          <w:szCs w:val="28"/>
          <w:lang w:eastAsia="en-US"/>
        </w:rPr>
        <w:t xml:space="preserve">гражданину, заключившему контракт</w:t>
      </w:r>
      <w:r>
        <w:rPr>
          <w:rFonts w:eastAsiaTheme="minorHAnsi"/>
          <w:sz w:val="28"/>
          <w:szCs w:val="28"/>
          <w:lang w:eastAsia="en-US"/>
        </w:rPr>
        <w:t xml:space="preserve">,</w:t>
      </w:r>
      <w:r>
        <w:rPr>
          <w:sz w:val="28"/>
          <w:szCs w:val="28"/>
        </w:rPr>
        <w:t xml:space="preserve"> и не полученная им при жизни, наследуется в порядке, установленном федеральным законодательством.</w:t>
      </w:r>
    </w:p>
    <w:p>
      <w:pPr>
        <w:ind w:firstLine="709"/>
        <w:contextualSpacing/>
        <w:jc w:val="both"/>
        <w:rPr>
          <w:rFonts w:eastAsiaTheme="minorHAnsi"/>
          <w:sz w:val="28"/>
          <w:szCs w:val="28"/>
          <w:lang w:eastAsia="en-US"/>
        </w:rPr>
      </w:pPr>
      <w:r>
        <w:rPr>
          <w:rFonts w:eastAsiaTheme="minorHAnsi"/>
          <w:sz w:val="28"/>
          <w:szCs w:val="28"/>
          <w:lang w:eastAsia="en-US"/>
        </w:rPr>
        <w:t xml:space="preserve">1</w:t>
      </w:r>
      <w:r>
        <w:rPr>
          <w:rFonts w:eastAsiaTheme="minorHAnsi"/>
          <w:sz w:val="28"/>
          <w:szCs w:val="28"/>
          <w:lang w:eastAsia="en-US"/>
        </w:rPr>
        <w:t xml:space="preserve">1</w:t>
      </w:r>
      <w:r>
        <w:rPr>
          <w:rFonts w:eastAsiaTheme="minorHAnsi"/>
          <w:sz w:val="28"/>
          <w:szCs w:val="28"/>
          <w:lang w:eastAsia="en-US"/>
        </w:rPr>
        <w:t xml:space="preserve">. Получение единовреме</w:t>
      </w:r>
      <w:r>
        <w:rPr>
          <w:rFonts w:eastAsiaTheme="minorHAnsi"/>
          <w:sz w:val="28"/>
          <w:szCs w:val="28"/>
          <w:lang w:eastAsia="en-US"/>
        </w:rPr>
        <w:t xml:space="preserve">нной денежной выплаты</w:t>
      </w:r>
      <w:r>
        <w:rPr>
          <w:rFonts w:eastAsiaTheme="minorHAnsi"/>
          <w:sz w:val="28"/>
          <w:szCs w:val="28"/>
          <w:lang w:eastAsia="en-US"/>
        </w:rPr>
        <w:t xml:space="preserve"> не учитывается при определении права на получение иных выплат и при предоставлении мер социальной поддержки, предусмотренных </w:t>
      </w:r>
      <w:r>
        <w:rPr>
          <w:rFonts w:eastAsiaTheme="minorHAnsi"/>
          <w:sz w:val="28"/>
          <w:szCs w:val="28"/>
          <w:lang w:eastAsia="en-US"/>
        </w:rPr>
        <w:t xml:space="preserve">федеральным и областным</w:t>
      </w:r>
      <w:r>
        <w:rPr>
          <w:rFonts w:eastAsiaTheme="minorHAnsi"/>
          <w:sz w:val="28"/>
          <w:szCs w:val="28"/>
          <w:lang w:eastAsia="en-US"/>
        </w:rPr>
        <w:t xml:space="preserve"> законодательством</w:t>
      </w:r>
      <w:r>
        <w:rPr>
          <w:rFonts w:eastAsiaTheme="minorHAnsi"/>
          <w:sz w:val="28"/>
          <w:szCs w:val="28"/>
          <w:lang w:eastAsia="en-US"/>
        </w:rPr>
        <w:t xml:space="preserve">.</w:t>
      </w:r>
    </w:p>
    <w:sectPr>
      <w:headerReference w:type="default" r:id="rId8"/>
      <w:pgSz w:w="11906" w:h="16838"/>
      <w:pgMar w:top="567" w:right="567" w:bottom="993" w:left="1134" w:header="720"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Arial">
    <w:panose1 w:val="020B060402020202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207319105"/>
      <w:docPartObj>
        <w:docPartGallery w:val="Page Numbers (Top of Page)"/>
        <w:docPartUnique w:val="true"/>
      </w:docPartObj>
    </w:sdtPr>
    <w:sdtContent>
      <w:p>
        <w:pPr>
          <w:pStyle w:val="a3"/>
          <w:jc w:val="center"/>
        </w:pPr>
        <w:r>
          <w:fldChar w:fldCharType="begin"/>
        </w:r>
        <w:r>
          <w:instrText xml:space="preserve"> PAGE   \* MERGEFORMAT </w:instrText>
        </w:r>
        <w:r>
          <w:fldChar w:fldCharType="separate"/>
        </w:r>
        <w:r>
          <w:t xml:space="preserve">3</w:t>
        </w:r>
        <w:r>
          <w:fldChar w:fldCharType="end"/>
        </w:r>
      </w:p>
    </w:sdtContent>
  </w:sdt>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sz w:val="20"/>
      <w:szCs w:val="20"/>
    </w:rPr>
  </w:style>
  <w:style w:type="paragraph" w:styleId="2">
    <w:name w:val="heading 2"/>
    <w:basedOn w:val="a"/>
    <w:next w:val="a"/>
    <w:link w:val="20"/>
    <w:uiPriority w:val="99"/>
    <w:qFormat/>
    <w:pPr>
      <w:keepNext/>
      <w:spacing w:before="240" w:after="60"/>
      <w:outlineLvl w:val="1"/>
    </w:pPr>
    <w:rPr>
      <w:rFonts w:ascii="Arial" w:hAnsi="Arial" w:cs="Arial"/>
      <w:b/>
      <w:bCs/>
      <w:i/>
      <w:iCs/>
      <w:color w:val="0000ff"/>
      <w:sz w:val="28"/>
      <w:szCs w:val="28"/>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20" w:customStyle="1">
    <w:name w:val="Заголовок 2 Знак"/>
    <w:basedOn w:val="a0"/>
    <w:link w:val="2"/>
    <w:uiPriority w:val="9"/>
    <w:semiHidden/>
    <w:rPr>
      <w:rFonts w:asciiTheme="majorHAnsi" w:hAnsiTheme="majorHAnsi" w:eastAsiaTheme="majorEastAsia" w:cstheme="majorBidi"/>
      <w:b/>
      <w:bCs/>
      <w:i/>
      <w:iCs/>
      <w:sz w:val="28"/>
      <w:szCs w:val="28"/>
    </w:rPr>
  </w:style>
  <w:style w:type="paragraph" w:styleId="a3">
    <w:name w:val="header"/>
    <w:basedOn w:val="a"/>
    <w:link w:val="a4"/>
    <w:uiPriority w:val="99"/>
    <w:pPr>
      <w:tabs>
        <w:tab w:val="center" w:pos="4677"/>
        <w:tab w:val="right" w:pos="9355"/>
      </w:tabs>
    </w:pPr>
  </w:style>
  <w:style w:type="character" w:styleId="a4" w:customStyle="1">
    <w:name w:val="Верхний колонтитул Знак"/>
    <w:basedOn w:val="a0"/>
    <w:link w:val="a3"/>
    <w:uiPriority w:val="99"/>
    <w:rPr>
      <w:sz w:val="20"/>
      <w:szCs w:val="20"/>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styleId="a7" w:customStyle="1">
    <w:name w:val="Нижний колонтитул Знак"/>
    <w:basedOn w:val="a0"/>
    <w:link w:val="a6"/>
    <w:uiPriority w:val="99"/>
    <w:semiHidden/>
    <w:rPr>
      <w:sz w:val="20"/>
      <w:szCs w:val="20"/>
    </w:rPr>
  </w:style>
  <w:style w:type="table" w:styleId="a8">
    <w:name w:val="Table Grid"/>
    <w:basedOn w:val="a1"/>
    <w:uiPriority w:val="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name w:val="Balloon Text"/>
    <w:basedOn w:val="a"/>
    <w:link w:val="aa"/>
    <w:uiPriority w:val="99"/>
    <w:semiHidden/>
    <w:unhideWhenUsed/>
    <w:rPr>
      <w:rFonts w:ascii="Tahoma" w:hAnsi="Tahoma" w:cs="Tahoma"/>
      <w:sz w:val="16"/>
      <w:szCs w:val="16"/>
    </w:rPr>
  </w:style>
  <w:style w:type="character" w:styleId="aa" w:customStyle="1">
    <w:name w:val="Текст выноски Знак"/>
    <w:basedOn w:val="a0"/>
    <w:link w:val="a9"/>
    <w:uiPriority w:val="99"/>
    <w:semiHidden/>
    <w:rPr>
      <w:rFonts w:ascii="Tahoma" w:hAnsi="Tahoma" w:cs="Tahoma"/>
      <w:sz w:val="16"/>
      <w:szCs w:val="16"/>
    </w:rPr>
  </w:style>
  <w:style w:type="paragraph" w:styleId="ConsPlusNormal" w:customStyle="1">
    <w:name w:val="ConsPlusNormal"/>
    <w:link w:val="ConsPlusNormal0"/>
    <w:pPr>
      <w:widowControl w:val="off"/>
      <w:spacing w:after="0" w:line="240" w:lineRule="auto"/>
      <w:ind w:firstLine="720"/>
    </w:pPr>
    <w:rPr>
      <w:rFonts w:ascii="Arial" w:hAnsi="Arial" w:cs="Arial"/>
      <w:sz w:val="20"/>
      <w:szCs w:val="20"/>
    </w:rPr>
  </w:style>
  <w:style w:type="paragraph" w:styleId="ConsPlusTitle" w:customStyle="1">
    <w:name w:val="ConsPlusTitle"/>
    <w:pPr>
      <w:widowControl w:val="off"/>
      <w:spacing w:after="0" w:line="240" w:lineRule="auto"/>
    </w:pPr>
    <w:rPr>
      <w:rFonts w:ascii="Calibri" w:hAnsi="Calibri" w:cs="Calibri"/>
      <w:b/>
      <w:szCs w:val="20"/>
    </w:rPr>
  </w:style>
  <w:style w:type="character" w:styleId="ConsPlusNormal0" w:customStyle="1">
    <w:name w:val="ConsPlusNormal Знак"/>
    <w:link w:val="ConsPlusNormal"/>
    <w:locked/>
    <w:rPr>
      <w:rFonts w:ascii="Arial" w:hAnsi="Arial" w:cs="Arial"/>
      <w:sz w:val="20"/>
      <w:szCs w:val="20"/>
    </w:rPr>
  </w:style>
  <w:style w:type="paragraph" w:styleId="ab">
    <w:name w:val="Normal (Web)"/>
    <w:basedOn w:val="a"/>
    <w:uiPriority w:val="99"/>
    <w:semiHidden/>
    <w:unhideWhenUsed/>
    <w:pPr>
      <w:spacing w:before="100" w:beforeAutospacing="1" w:after="100" w:afterAutospacing="1"/>
    </w:pPr>
    <w:rPr>
      <w:sz w:val="24"/>
      <w:szCs w:val="24"/>
    </w:rPr>
  </w:style>
  <w:style w:type="character" w:styleId="ac">
    <w:name w:val="Hyperlink"/>
    <w:basedOn w:val="a0"/>
    <w:uiPriority w:val="99"/>
    <w:semiHidden/>
    <w:unhideWhenUsed/>
    <w:rPr>
      <w:color w:val="0000ff"/>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hyperlink" Target="consultantplus://offline/ref=E96056F97296E2702282A593194245B8CDCA48521106A70065382AB7F2C6F5660BE80B150C2251220A19E22B68F6A866E04CCBE29EE4E312740C7617R0F4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Liberation Sans"/>
        <a:cs typeface="Liberation Sans"/>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AA3C2-DEEF-4C76-A466-E3B1C968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haracters>5723</Characters>
  <CharactersWithSpaces>6714</CharactersWithSpaces>
  <Company/>
  <DocSecurity>0</DocSecurity>
  <HyperlinksChanged>false</HyperlinksChanged>
  <Lines>47</Lines>
  <LinksUpToDate>false</LinksUpToDate>
  <Pages>3</Pages>
  <Paragraphs>13</Paragraphs>
  <ScaleCrop>false</ScaleCrop>
  <SharedDoc>false</SharedDoc>
  <Template>Normal.dotm</Template>
  <TotalTime>378</TotalTime>
  <Words>1004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user</cp:lastModifiedBy>
  <cp:revision>15</cp:revision>
  <cp:lastPrinted>2021-04-01T07:12:00Z</cp:lastPrinted>
  <dcterms:created xsi:type="dcterms:W3CDTF">2022-12-07T15:41:00Z</dcterms:created>
  <dcterms:modified xsi:type="dcterms:W3CDTF">2026-04-16T11:27:00Z</dcterms:modified>
</cp:coreProperties>
</file>