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</w:tcPr>
          <w:p>
            <w:pPr>
              <w:pStyle w:val="5"/>
            </w:pPr>
            <w:r>
              <w:rPr>
                <w:position w:val="-6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10000" cy="904875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 preferRelativeResize="0"/>
                              <pic:nvPr/>
                            </pic:nvPicPr>
                            <pic:blipFill>
                              <a:blip r:embed="rId10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38100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00.00pt;height:71.25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</w:tc>
      </w:tr>
      <w:tr>
        <w:trPr>
          <w:trHeight w:val="8335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Смоленской области от 30.10.2023 N 44</w:t>
              <w:br/>
              <w:t xml:space="preserve">(ред. от 25.02.2026)</w:t>
              <w:br/>
              <w:t xml:space="preserve">"О дополнительной мере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11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КонсультантПлюс</w:t>
                <w:br/>
                <w:br/>
              </w:r>
            </w:hyperlink>
            <w:hyperlink r:id="rId12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04.06.2026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cols w:space="708"/>
          <w:docGrid w:linePitch="360"/>
          <w:titlePg/>
        </w:sectPr>
      </w:pPr>
    </w:p>
    <w:p>
      <w:pPr>
        <w:pStyle w:val="0"/>
        <w:jc w:val="both"/>
        <w:outlineLvl w:val="0"/>
      </w:pPr>
      <w:r>
        <w:rPr>
          <w:sz w:val="24"/>
        </w:rPr>
      </w:r>
    </w:p>
    <w:p>
      <w:pPr>
        <w:pStyle w:val="2"/>
        <w:jc w:val="center"/>
        <w:outlineLvl w:val="0"/>
      </w:pPr>
      <w:r>
        <w:rPr>
          <w:sz w:val="24"/>
        </w:rPr>
        <w:t xml:space="preserve">ПРАВИТЕЛЬСТВО СМОЛЕНСКОЙ ОБЛАСТИ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30 октября 2023 г. N 44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ДОПОЛНИТЕЛЬНОЙ МЕРЕ СОЦИАЛЬНОЙ ПОДДЕРЖКИ ВОЕННОСЛУЖАЩИХ,</w:t>
      </w:r>
    </w:p>
    <w:p>
      <w:pPr>
        <w:pStyle w:val="2"/>
        <w:jc w:val="center"/>
      </w:pPr>
      <w:r>
        <w:rPr>
          <w:sz w:val="24"/>
        </w:rPr>
        <w:t xml:space="preserve">ПРОХОДИВШИХ ВОЕННУЮ СЛУЖБУ ПО МОБИЛИЗАЦИИ В ВООРУЖЕННЫХ</w:t>
      </w:r>
    </w:p>
    <w:p>
      <w:pPr>
        <w:pStyle w:val="2"/>
        <w:jc w:val="center"/>
      </w:pPr>
      <w:r>
        <w:rPr>
          <w:sz w:val="24"/>
        </w:rPr>
        <w:t xml:space="preserve">СИЛАХ РОССИЙСКОЙ ФЕДЕРАЦИИ, ЗАКЛЮЧИВШИХ КОНТРАКТ</w:t>
      </w:r>
    </w:p>
    <w:p>
      <w:pPr>
        <w:pStyle w:val="2"/>
        <w:jc w:val="center"/>
      </w:pPr>
      <w:r>
        <w:rPr>
          <w:sz w:val="24"/>
        </w:rPr>
        <w:t xml:space="preserve">О ПРОХОЖДЕНИИ ВОЕННОЙ СЛУЖБЫ С МИНИСТЕРСТВОМ ОБОРОНЫ</w:t>
      </w:r>
    </w:p>
    <w:p>
      <w:pPr>
        <w:pStyle w:val="2"/>
        <w:jc w:val="center"/>
      </w:pPr>
      <w:r>
        <w:rPr>
          <w:sz w:val="24"/>
        </w:rPr>
        <w:t xml:space="preserve">РОССИЙСКОЙ ФЕДЕРАЦИИ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Правительства Смоленской области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10.11.2023 </w:t>
            </w:r>
            <w:hyperlink r:id="rId13" w:tooltip="Постановление Правительства Смоленской области от 10.11.2023 N 73 &quot;О внесении изменения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73</w:t>
              </w:r>
            </w:hyperlink>
            <w:r>
              <w:rPr>
                <w:color w:val="392c69"/>
                <w:sz w:val="24"/>
              </w:rPr>
              <w:t xml:space="preserve">, от 06.12.2023 </w:t>
            </w:r>
            <w:hyperlink r:id="rId14" w:tooltip="Постановление Правительства Смоленской области от 06.12.2023 N 159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159</w:t>
              </w:r>
            </w:hyperlink>
            <w:r>
              <w:rPr>
                <w:color w:val="392c69"/>
                <w:sz w:val="24"/>
              </w:rPr>
              <w:t xml:space="preserve">, от 18.01.2024 </w:t>
            </w:r>
            <w:hyperlink r:id="rId15" w:tooltip="Постановление Правительства Смоленской области от 18.01.2024 N 22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22</w:t>
              </w:r>
            </w:hyperlink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20.03.2024 </w:t>
            </w:r>
            <w:hyperlink r:id="rId16" w:tooltip="Постановление Правительства Смоленской области от 20.03.2024 N 169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169</w:t>
              </w:r>
            </w:hyperlink>
            <w:r>
              <w:rPr>
                <w:color w:val="392c69"/>
                <w:sz w:val="24"/>
              </w:rPr>
              <w:t xml:space="preserve">, от 02.07.2024 </w:t>
            </w:r>
            <w:hyperlink r:id="rId17" w:tooltip="Постановление Правительства Смоленской области от 02.07.2024 N 472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472</w:t>
              </w:r>
            </w:hyperlink>
            <w:r>
              <w:rPr>
                <w:color w:val="392c69"/>
                <w:sz w:val="24"/>
              </w:rPr>
              <w:t xml:space="preserve">, от 10.07.2024 </w:t>
            </w:r>
            <w:hyperlink r:id="rId18" w:tooltip="Постановление Правительства Смоленской области от 10.07.2024 N 509 &quot;О внесении изменения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509</w:t>
              </w:r>
            </w:hyperlink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31.07.2024 </w:t>
            </w:r>
            <w:hyperlink r:id="rId19" w:tooltip="Постановление Правительства Смоленской области от 31.07.2024 N 586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586</w:t>
              </w:r>
            </w:hyperlink>
            <w:r>
              <w:rPr>
                <w:color w:val="392c69"/>
                <w:sz w:val="24"/>
              </w:rPr>
              <w:t xml:space="preserve">, от 06.12.2024 </w:t>
            </w:r>
            <w:hyperlink r:id="rId20" w:tooltip="Постановление Правительства Смоленской области от 06.12.2024 N 953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953</w:t>
              </w:r>
            </w:hyperlink>
            <w:r>
              <w:rPr>
                <w:color w:val="392c69"/>
                <w:sz w:val="24"/>
              </w:rPr>
              <w:t xml:space="preserve">, от 12.12.2024 </w:t>
            </w:r>
            <w:hyperlink r:id="rId21" w:tooltip="Постановление Правительства Смоленской области от 12.12.2024 N 970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970</w:t>
              </w:r>
            </w:hyperlink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27.12.2024 </w:t>
            </w:r>
            <w:hyperlink r:id="rId22" w:tooltip="Постановление Правительства Смоленской области от 27.12.2024 N 1062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1062</w:t>
              </w:r>
            </w:hyperlink>
            <w:r>
              <w:rPr>
                <w:color w:val="392c69"/>
                <w:sz w:val="24"/>
              </w:rPr>
              <w:t xml:space="preserve">, от 15.01.2025 </w:t>
            </w:r>
            <w:hyperlink r:id="rId23" w:tooltip="Постановление Правительства Смоленской области от 15.01.2025 N 1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1</w:t>
              </w:r>
            </w:hyperlink>
            <w:r>
              <w:rPr>
                <w:color w:val="392c69"/>
                <w:sz w:val="24"/>
              </w:rPr>
              <w:t xml:space="preserve">, от 16.01.2025 </w:t>
            </w:r>
            <w:hyperlink r:id="rId24" w:tooltip="Постановление Правительства Смоленской области от 16.01.2025 N 4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4</w:t>
              </w:r>
            </w:hyperlink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17.07.2025 </w:t>
            </w:r>
            <w:hyperlink r:id="rId25" w:tooltip="Постановление Правительства Смоленской области от 17.07.2025 N 428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428</w:t>
              </w:r>
            </w:hyperlink>
            <w:r>
              <w:rPr>
                <w:color w:val="392c69"/>
                <w:sz w:val="24"/>
              </w:rPr>
              <w:t xml:space="preserve">, от 23.07.2025 </w:t>
            </w:r>
            <w:hyperlink r:id="rId26" w:tooltip="Постановление Правительства Смоленской области от 23.07.2025 N 445 &quot;О внесении изменения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445</w:t>
              </w:r>
            </w:hyperlink>
            <w:r>
              <w:rPr>
                <w:color w:val="392c69"/>
                <w:sz w:val="24"/>
              </w:rPr>
              <w:t xml:space="preserve">, от 14.08.2025 </w:t>
            </w:r>
            <w:hyperlink r:id="rId27" w:tooltip="Постановление Правительства Смоленской области от 14.08.2025 N 487 &quot;О внесении изменения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487</w:t>
              </w:r>
            </w:hyperlink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19.08.2025 </w:t>
            </w:r>
            <w:hyperlink r:id="rId28" w:tooltip="Постановление Правительства Смоленской области от 19.08.2025 N 508 &quot;О признании утратившим силу подпункта 3 пункта 7 Порядка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508</w:t>
              </w:r>
            </w:hyperlink>
            <w:r>
              <w:rPr>
                <w:color w:val="392c69"/>
                <w:sz w:val="24"/>
              </w:rPr>
              <w:t xml:space="preserve">, от 14.11.2025 </w:t>
            </w:r>
            <w:hyperlink r:id="rId29" w:tooltip="Постановление Правительства Смоленской области от 14.11.2025 N 700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700</w:t>
              </w:r>
            </w:hyperlink>
            <w:r>
              <w:rPr>
                <w:color w:val="392c69"/>
                <w:sz w:val="24"/>
              </w:rPr>
              <w:t xml:space="preserve">, от 03.12.2025 </w:t>
            </w:r>
            <w:hyperlink r:id="rId30" w:tooltip="Постановление Правительства Смоленской области от 03.12.2025 N 740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740</w:t>
              </w:r>
            </w:hyperlink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25.02.2026 </w:t>
            </w:r>
            <w:hyperlink r:id="rId31" w:tooltip="Постановление Правительства Смоленской области от 25.02.2026 N 102 &quot;О внесении изменений в отдельные постановления Правительства Смоленской области&quot; {КонсультантПлюс}" w:history="0">
              <w:r>
                <w:rPr>
                  <w:color w:val="0000ff"/>
                  <w:sz w:val="24"/>
                </w:rPr>
                <w:t xml:space="preserve">N 102</w:t>
              </w:r>
            </w:hyperlink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Правительство Смоленской области постановляет: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 Установить дополнительную меру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 (далее также - дополнительная мера социальной поддержки), в виде единовременной денежной выплаты.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Утвердить прилагаемый </w:t>
      </w:r>
      <w:hyperlink w:tooltip="ПОРЯДОК" w:anchor="P40" w:history="0">
        <w:r>
          <w:rPr>
            <w:color w:val="0000ff"/>
            <w:sz w:val="24"/>
          </w:rPr>
          <w:t xml:space="preserve">Порядок</w:t>
        </w:r>
      </w:hyperlink>
      <w:r>
        <w:rPr>
          <w:sz w:val="24"/>
        </w:rPr>
        <w:t xml:space="preserve">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Установить, что финансирование расходов, связанных с предоставлением дополнительной меры социальной поддержки, является расходным обязательством Смоленской области.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Смоленской области</w:t>
      </w:r>
    </w:p>
    <w:p>
      <w:pPr>
        <w:pStyle w:val="0"/>
        <w:jc w:val="right"/>
      </w:pPr>
      <w:r>
        <w:rPr>
          <w:sz w:val="24"/>
        </w:rPr>
        <w:t xml:space="preserve">В.Н.АНОХИН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</w:t>
      </w:r>
    </w:p>
    <w:p>
      <w:pPr>
        <w:pStyle w:val="0"/>
        <w:jc w:val="right"/>
      </w:pPr>
      <w:r>
        <w:rPr>
          <w:sz w:val="24"/>
        </w:rPr>
        <w:t xml:space="preserve">Смоленской области</w:t>
      </w:r>
    </w:p>
    <w:p>
      <w:pPr>
        <w:pStyle w:val="0"/>
        <w:jc w:val="right"/>
      </w:pPr>
      <w:r>
        <w:rPr>
          <w:sz w:val="24"/>
        </w:rPr>
        <w:t xml:space="preserve">от 30.10.2023 N 44</w:t>
      </w:r>
    </w:p>
    <w:p>
      <w:pPr>
        <w:pStyle w:val="0"/>
        <w:jc w:val="both"/>
      </w:pPr>
      <w:r>
        <w:rPr>
          <w:sz w:val="24"/>
        </w:rPr>
      </w:r>
    </w:p>
    <w:bookmarkStart w:id="40" w:name="P40"/>
    <w:bookmarkEnd w:id="40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ПРЕДОСТАВЛЕНИЯ ДОПОЛНИТЕЛЬНОЙ МЕРЫ СОЦИАЛЬНОЙ ПОДДЕРЖКИ</w:t>
      </w:r>
    </w:p>
    <w:p>
      <w:pPr>
        <w:pStyle w:val="2"/>
        <w:jc w:val="center"/>
      </w:pPr>
      <w:r>
        <w:rPr>
          <w:sz w:val="24"/>
        </w:rPr>
        <w:t xml:space="preserve">ВОЕННОСЛУЖАЩИХ, ПРОХОДИВШИХ ВОЕННУЮ СЛУЖБУ ПО МОБИЛИЗАЦИИ</w:t>
      </w:r>
    </w:p>
    <w:p>
      <w:pPr>
        <w:pStyle w:val="2"/>
        <w:jc w:val="center"/>
      </w:pPr>
      <w:r>
        <w:rPr>
          <w:sz w:val="24"/>
        </w:rPr>
        <w:t xml:space="preserve">В ВООРУЖЕННЫХ СИЛАХ РОССИЙСКОЙ ФЕДЕРАЦИИ, ЗАКЛЮЧИВШИХ</w:t>
      </w:r>
    </w:p>
    <w:p>
      <w:pPr>
        <w:pStyle w:val="2"/>
        <w:jc w:val="center"/>
      </w:pPr>
      <w:r>
        <w:rPr>
          <w:sz w:val="24"/>
        </w:rPr>
        <w:t xml:space="preserve">КОНТРАКТ О ПРОХОЖДЕНИИ ВОЕННОЙ СЛУЖБЫ</w:t>
      </w:r>
    </w:p>
    <w:p>
      <w:pPr>
        <w:pStyle w:val="2"/>
        <w:jc w:val="center"/>
      </w:pPr>
      <w:r>
        <w:rPr>
          <w:sz w:val="24"/>
        </w:rPr>
        <w:t xml:space="preserve">С МИНИСТЕРСТВОМ ОБОРОНЫ РОССИЙСКОЙ ФЕДЕРАЦИИ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Правительства Смоленской области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10.11.2023 </w:t>
            </w:r>
            <w:hyperlink r:id="rId32" w:tooltip="Постановление Правительства Смоленской области от 10.11.2023 N 73 &quot;О внесении изменения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73</w:t>
              </w:r>
            </w:hyperlink>
            <w:r>
              <w:rPr>
                <w:color w:val="392c69"/>
                <w:sz w:val="24"/>
              </w:rPr>
              <w:t xml:space="preserve">, от 06.12.2023 </w:t>
            </w:r>
            <w:hyperlink r:id="rId33" w:tooltip="Постановление Правительства Смоленской области от 06.12.2023 N 159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159</w:t>
              </w:r>
            </w:hyperlink>
            <w:r>
              <w:rPr>
                <w:color w:val="392c69"/>
                <w:sz w:val="24"/>
              </w:rPr>
              <w:t xml:space="preserve">, от 18.01.2024 </w:t>
            </w:r>
            <w:hyperlink r:id="rId34" w:tooltip="Постановление Правительства Смоленской области от 18.01.2024 N 22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22</w:t>
              </w:r>
            </w:hyperlink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20.03.2024 </w:t>
            </w:r>
            <w:hyperlink r:id="rId35" w:tooltip="Постановление Правительства Смоленской области от 20.03.2024 N 169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169</w:t>
              </w:r>
            </w:hyperlink>
            <w:r>
              <w:rPr>
                <w:color w:val="392c69"/>
                <w:sz w:val="24"/>
              </w:rPr>
              <w:t xml:space="preserve">, от 02.07.2024 </w:t>
            </w:r>
            <w:hyperlink r:id="rId36" w:tooltip="Постановление Правительства Смоленской области от 02.07.2024 N 472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472</w:t>
              </w:r>
            </w:hyperlink>
            <w:r>
              <w:rPr>
                <w:color w:val="392c69"/>
                <w:sz w:val="24"/>
              </w:rPr>
              <w:t xml:space="preserve">, от 10.07.2024 </w:t>
            </w:r>
            <w:hyperlink r:id="rId37" w:tooltip="Постановление Правительства Смоленской области от 10.07.2024 N 509 &quot;О внесении изменения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509</w:t>
              </w:r>
            </w:hyperlink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31.07.2024 </w:t>
            </w:r>
            <w:hyperlink r:id="rId38" w:tooltip="Постановление Правительства Смоленской области от 31.07.2024 N 586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586</w:t>
              </w:r>
            </w:hyperlink>
            <w:r>
              <w:rPr>
                <w:color w:val="392c69"/>
                <w:sz w:val="24"/>
              </w:rPr>
              <w:t xml:space="preserve">, от 06.12.2024 </w:t>
            </w:r>
            <w:hyperlink r:id="rId39" w:tooltip="Постановление Правительства Смоленской области от 06.12.2024 N 953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953</w:t>
              </w:r>
            </w:hyperlink>
            <w:r>
              <w:rPr>
                <w:color w:val="392c69"/>
                <w:sz w:val="24"/>
              </w:rPr>
              <w:t xml:space="preserve">, от 12.12.2024 </w:t>
            </w:r>
            <w:hyperlink r:id="rId40" w:tooltip="Постановление Правительства Смоленской области от 12.12.2024 N 970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970</w:t>
              </w:r>
            </w:hyperlink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27.12.2024 </w:t>
            </w:r>
            <w:hyperlink r:id="rId41" w:tooltip="Постановление Правительства Смоленской области от 27.12.2024 N 1062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1062</w:t>
              </w:r>
            </w:hyperlink>
            <w:r>
              <w:rPr>
                <w:color w:val="392c69"/>
                <w:sz w:val="24"/>
              </w:rPr>
              <w:t xml:space="preserve">, от 15.01.2025 </w:t>
            </w:r>
            <w:hyperlink r:id="rId42" w:tooltip="Постановление Правительства Смоленской области от 15.01.2025 N 1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1</w:t>
              </w:r>
            </w:hyperlink>
            <w:r>
              <w:rPr>
                <w:color w:val="392c69"/>
                <w:sz w:val="24"/>
              </w:rPr>
              <w:t xml:space="preserve">, от 16.01.2025 </w:t>
            </w:r>
            <w:hyperlink r:id="rId43" w:tooltip="Постановление Правительства Смоленской области от 16.01.2025 N 4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4</w:t>
              </w:r>
            </w:hyperlink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17.07.2025 </w:t>
            </w:r>
            <w:hyperlink r:id="rId44" w:tooltip="Постановление Правительства Смоленской области от 17.07.2025 N 428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428</w:t>
              </w:r>
            </w:hyperlink>
            <w:r>
              <w:rPr>
                <w:color w:val="392c69"/>
                <w:sz w:val="24"/>
              </w:rPr>
              <w:t xml:space="preserve">, от 23.07.2025 </w:t>
            </w:r>
            <w:hyperlink r:id="rId45" w:tooltip="Постановление Правительства Смоленской области от 23.07.2025 N 445 &quot;О внесении изменения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445</w:t>
              </w:r>
            </w:hyperlink>
            <w:r>
              <w:rPr>
                <w:color w:val="392c69"/>
                <w:sz w:val="24"/>
              </w:rPr>
              <w:t xml:space="preserve">, от 14.08.2025 </w:t>
            </w:r>
            <w:hyperlink r:id="rId46" w:tooltip="Постановление Правительства Смоленской области от 14.08.2025 N 487 &quot;О внесении изменения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487</w:t>
              </w:r>
            </w:hyperlink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19.08.2025 </w:t>
            </w:r>
            <w:hyperlink r:id="rId47" w:tooltip="Постановление Правительства Смоленской области от 19.08.2025 N 508 &quot;О признании утратившим силу подпункта 3 пункта 7 Порядка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508</w:t>
              </w:r>
            </w:hyperlink>
            <w:r>
              <w:rPr>
                <w:color w:val="392c69"/>
                <w:sz w:val="24"/>
              </w:rPr>
              <w:t xml:space="preserve">, от 14.11.2025 </w:t>
            </w:r>
            <w:hyperlink r:id="rId48" w:tooltip="Постановление Правительства Смоленской области от 14.11.2025 N 700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700</w:t>
              </w:r>
            </w:hyperlink>
            <w:r>
              <w:rPr>
                <w:color w:val="392c69"/>
                <w:sz w:val="24"/>
              </w:rPr>
              <w:t xml:space="preserve">, от 03.12.2025 </w:t>
            </w:r>
            <w:hyperlink r:id="rId49" w:tooltip="Постановление Правительства Смоленской области от 03.12.2025 N 740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740</w:t>
              </w:r>
            </w:hyperlink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25.02.2026 </w:t>
            </w:r>
            <w:hyperlink r:id="rId50" w:tooltip="Постановление Правительства Смоленской области от 25.02.2026 N 102 &quot;О внесении изменений в отдельные постановления Правительства Смоленской области&quot; {КонсультантПлюс}" w:history="0">
              <w:r>
                <w:rPr>
                  <w:color w:val="0000ff"/>
                  <w:sz w:val="24"/>
                </w:rPr>
                <w:t xml:space="preserve">N 102</w:t>
              </w:r>
            </w:hyperlink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определяет правила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Федерации, в виде единовременной денежной выплаты.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Право на единовременную денежную выплату имеют военнослужащие, призванные в Смоленской области на военную службу по мобилизации в Вооруженные Силы Российской Федерации на основании </w:t>
      </w:r>
      <w:hyperlink r:id="rId51" w:tooltip="Указ Президента РФ от 21.09.2022 N 647 &quot;Об объявлении частичной мобилизации в Российской Федерации&quot; {КонсультантПлюс}" w:history="0">
        <w:r>
          <w:rPr>
            <w:color w:val="0000ff"/>
            <w:sz w:val="24"/>
          </w:rPr>
          <w:t xml:space="preserve">Указа</w:t>
        </w:r>
      </w:hyperlink>
      <w:r>
        <w:rPr>
          <w:sz w:val="24"/>
        </w:rPr>
        <w:t xml:space="preserve"> Президента Российской Федерации от 21.09.2022 N 647 "Об объявлении частичной мобилизации в Российской Федерации" (далее - военная служба по мобилизации), проходящие на момент заключения контракта о прохождении военной службы с Министерством обороны Российской Федерации военную службу по мобилизации (далее военнослужащие), которые заключили в интересах Смоленской области контракт о прохождении военной службы с Министерством обороны Российской Федерации в период с 1 марта 2023 года по 17 января 2024 года включительно, либо в период с 18 января по 13 марта 2024 года включительно, либо в период с 14 марта по 30 июня 2024 года включительно, либо в период с 1 по 30 июля 2024 года включительно, либо в период с 31 июля по 11 декабря 2024 года включительно, либо в период с 12 по 31 декабря 2024 года включительно, либо в период с 1 января по 30 ноября 2025 года включительно, либо в период с 1 по 3 декабря 2025 года включительно, либо в период с 1 января по 31 декабря 2026 года включительно.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Смоленской области от 16.01.2025 </w:t>
      </w:r>
      <w:hyperlink r:id="rId52" w:tooltip="Постановление Правительства Смоленской области от 16.01.2025 N 4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N 4</w:t>
        </w:r>
      </w:hyperlink>
      <w:r>
        <w:rPr>
          <w:sz w:val="24"/>
        </w:rPr>
        <w:t xml:space="preserve">, от 14.11.2025 </w:t>
      </w:r>
      <w:hyperlink r:id="rId53" w:tooltip="Постановление Правительства Смоленской области от 14.11.2025 N 700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N 700</w:t>
        </w:r>
      </w:hyperlink>
      <w:r>
        <w:rPr>
          <w:sz w:val="24"/>
        </w:rPr>
        <w:t xml:space="preserve">, от 03.12.2025 </w:t>
      </w:r>
      <w:hyperlink r:id="rId54" w:tooltip="Постановление Правительства Смоленской области от 03.12.2025 N 740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N 740</w:t>
        </w:r>
      </w:hyperlink>
      <w:r>
        <w:rPr>
          <w:sz w:val="24"/>
        </w:rPr>
        <w:t xml:space="preserve">, от 25.02.2026 </w:t>
      </w:r>
      <w:hyperlink r:id="rId55" w:tooltip="Постановление Правительства Смоленской области от 25.02.2026 N 102 &quot;О внесении изменений в отдельные постановления Правительства Смоленской области&quot; {КонсультантПлюс}" w:history="0">
        <w:r>
          <w:rPr>
            <w:color w:val="0000ff"/>
            <w:sz w:val="24"/>
          </w:rPr>
          <w:t xml:space="preserve">N 102</w:t>
        </w:r>
      </w:hyperlink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Единовременная денежная выплата предоставляется однократно: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- в размере 100000 рублей - военнослужащему, заключившему в период с 1 марта 2023 года по 17 января 2024 года включительно контракт о прохождении военной службы с Министерством обороны Российской Федерации;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- в размере 150000 рублей - военнослужащему, заключившему в период с 18 января по 13 марта 2024 года включительно контракт о прохождении военной службы с Министерством обороны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Смоленской области от 18.01.2024 </w:t>
      </w:r>
      <w:hyperlink r:id="rId56" w:tooltip="Постановление Правительства Смоленской области от 18.01.2024 N 22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N 22</w:t>
        </w:r>
      </w:hyperlink>
      <w:r>
        <w:rPr>
          <w:sz w:val="24"/>
        </w:rPr>
        <w:t xml:space="preserve">, от 20.03.2024 </w:t>
      </w:r>
      <w:hyperlink r:id="rId57" w:tooltip="Постановление Правительства Смоленской области от 20.03.2024 N 169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N 169</w:t>
        </w:r>
      </w:hyperlink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- в размере 200000 рублей - военнослужащему, заключившему в период с 14 марта по 30 июня 2024 года включительно контракт о прохождении военной службы с Министерством обороны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r:id="rId58" w:tooltip="Постановление Правительства Смоленской области от 20.03.2024 N 169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20.03.2024 N 169; в ред. </w:t>
      </w:r>
      <w:hyperlink r:id="rId59" w:tooltip="Постановление Правительства Смоленской области от 02.07.2024 N 472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02.07.2024 N 472)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- в размере 405000 рублей - военнослужащему, заключившему в период с 1 по 30 июля 2024 года включительно контракт о прохождении военной службы с Министерством обороны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r:id="rId60" w:tooltip="Постановление Правительства Смоленской области от 02.07.2024 N 472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02.07.2024 N 472; в ред. постановлений Правительства Смоленской области от 10.07.2024 </w:t>
      </w:r>
      <w:hyperlink r:id="rId61" w:tooltip="Постановление Правительства Смоленской области от 10.07.2024 N 509 &quot;О внесении изменения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N 509</w:t>
        </w:r>
      </w:hyperlink>
      <w:r>
        <w:rPr>
          <w:sz w:val="24"/>
        </w:rPr>
        <w:t xml:space="preserve">, от 31.07.2024 </w:t>
      </w:r>
      <w:hyperlink r:id="rId62" w:tooltip="Постановление Правительства Смоленской области от 31.07.2024 N 586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N 586</w:t>
        </w:r>
      </w:hyperlink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- в размере 500000 рублей - военнослужащему, заключившему в период с 31 июля по 11 декабря 2024 года включительно контракт о прохождении военной службы с Министерством обороны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r:id="rId63" w:tooltip="Постановление Правительства Смоленской области от 31.07.2024 N 586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31.07.2024 N 586; в ред. </w:t>
      </w:r>
      <w:hyperlink r:id="rId64" w:tooltip="Постановление Правительства Смоленской области от 12.12.2024 N 970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12.12.2024 N 970)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- в размере 800000 рублей - военнослужащему, заключившему в период с 12 по 31 декабря 2024 года включительно контракт о прохождении военной службы с Министерством обороны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r:id="rId65" w:tooltip="Постановление Правительства Смоленской области от 12.12.2024 N 970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12.12.2024 N 970)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- в размере 800000 рублей - военнослужащему, заключившему в период с 1 января по 30 ноября 2025 года включительно контракт о прохождении военной службы с Министерством обороны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r:id="rId66" w:tooltip="Постановление Правительства Смоленской области от 27.12.2024 N 1062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27.12.2024 N 1062; в ред. постановлений Правительства Смоленской области от 15.01.2025 </w:t>
      </w:r>
      <w:hyperlink r:id="rId67" w:tooltip="Постановление Правительства Смоленской области от 15.01.2025 N 1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N 1</w:t>
        </w:r>
      </w:hyperlink>
      <w:r>
        <w:rPr>
          <w:sz w:val="24"/>
        </w:rPr>
        <w:t xml:space="preserve">, от 14.11.2025 </w:t>
      </w:r>
      <w:hyperlink r:id="rId68" w:tooltip="Постановление Правительства Смоленской области от 14.11.2025 N 700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N 700</w:t>
        </w:r>
      </w:hyperlink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- в размере 400000 рублей - военнослужащему, заключившему в период с 1 по 3 декабря 2025 года включительно контракт о прохождении военной службы с Министерством обороны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r:id="rId69" w:tooltip="Постановление Правительства Смоленской области от 14.11.2025 N 700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14.11.2025 N 700; в ред. </w:t>
      </w:r>
      <w:hyperlink r:id="rId70" w:tooltip="Постановление Правительства Смоленской области от 03.12.2025 N 740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03.12.2025 N 740)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- абзацы девятый - одиннадцатый утратили силу. - </w:t>
      </w:r>
      <w:hyperlink r:id="rId71" w:tooltip="Постановление Правительства Смоленской области от 16.01.2025 N 4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Смоленской области от 16.01.2025 N 4;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- в размере 400000 рублей - военнослужащему, заключившему в период с 1 января по 31 декабря 2026 года включительно контракт о прохождении военной службы с Министерством обороны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r:id="rId72" w:tooltip="Постановление Правительства Смоленской области от 25.02.2026 N 102 &quot;О внесении изменений в отдельные постановления Правительства Смоленской области&quot; {КонсультантПлюс}" w:history="0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25.02.2026 N 102)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 Для предоставления единовременной денежной выплаты военнослужащим в смоленское областное государственное казенное учреждение "Центр реализации государственных гарантий социальной защиты" (далее - Учреждение) из Федерального казенного учреждения "Военный комиссариат Смоленской области" либо при содействии Федерального казенного учреждения "Военный комиссариат Смоленской области" из воинских частей представляется справка о рассмотрении вопроса, касающегося назначения единовременной денежной выплаты военнослужащему (далее - справка), в отношении каждого военнослужащего (с указанием фамилии, имени, отчества (при наличии), даты рождения, паспортных данных, адреса регистрации, банковских реквизитов, даты и места призыва на военную службу по мобилизации, субъекта Российской Федерации, на территории которого расположен пункт постоянной дислокации воинской части, даты зачисления в списки личного состава воинской части, даты заключения контракта о прохождении военной службы, номера и даты приказа о вступлении в силу контракта о прохождении военной службы) в течение двадцати рабочих дней со дня заключения контракта о прохождении военной службы, а в отношении военнослужащего, заключившего контракт о прохождении военной службы до дня утверждения настоящего Порядка, - в течение пятнадцати рабочих дней со дня утверждения настоящего Порядка.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Смоленской области от 06.12.2023 </w:t>
      </w:r>
      <w:hyperlink r:id="rId73" w:tooltip="Постановление Правительства Смоленской области от 06.12.2023 N 159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N 159</w:t>
        </w:r>
      </w:hyperlink>
      <w:r>
        <w:rPr>
          <w:sz w:val="24"/>
        </w:rPr>
        <w:t xml:space="preserve">, от 02.07.2024 </w:t>
      </w:r>
      <w:hyperlink r:id="rId74" w:tooltip="Постановление Правительства Смоленской области от 02.07.2024 N 472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N 472</w:t>
        </w:r>
      </w:hyperlink>
      <w:r>
        <w:rPr>
          <w:sz w:val="24"/>
        </w:rPr>
        <w:t xml:space="preserve">, от 06.12.2024 </w:t>
      </w:r>
      <w:hyperlink r:id="rId75" w:tooltip="Постановление Правительства Смоленской области от 06.12.2024 N 953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N 953</w:t>
        </w:r>
      </w:hyperlink>
      <w:r>
        <w:rPr>
          <w:sz w:val="24"/>
        </w:rPr>
        <w:t xml:space="preserve">, от 17.07.2025 </w:t>
      </w:r>
      <w:hyperlink r:id="rId76" w:tooltip="Постановление Правительства Смоленской области от 17.07.2025 N 428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N 428</w:t>
        </w:r>
      </w:hyperlink>
      <w:r>
        <w:rPr>
          <w:sz w:val="24"/>
        </w:rPr>
        <w:t xml:space="preserve">, от 14.08.2025 </w:t>
      </w:r>
      <w:hyperlink r:id="rId77" w:tooltip="Постановление Правительства Смоленской области от 14.08.2025 N 487 &quot;О внесении изменения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N 487</w:t>
        </w:r>
      </w:hyperlink>
      <w:r>
        <w:rPr>
          <w:sz w:val="24"/>
        </w:rPr>
        <w:t xml:space="preserve">, от 25.02.2026 </w:t>
      </w:r>
      <w:hyperlink r:id="rId78" w:tooltip="Постановление Правительства Смоленской области от 25.02.2026 N 102 &quot;О внесении изменений в отдельные постановления Правительства Смоленской области&quot; {КонсультантПлюс}" w:history="0">
        <w:r>
          <w:rPr>
            <w:color w:val="0000ff"/>
            <w:sz w:val="24"/>
          </w:rPr>
          <w:t xml:space="preserve">N 102</w:t>
        </w:r>
      </w:hyperlink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5. Утратил силу. - </w:t>
      </w:r>
      <w:hyperlink r:id="rId79" w:tooltip="Постановление Правительства Смоленской области от 25.02.2026 N 102 &quot;О внесении изменений в отдельные постановления Правительства Смоленской области&quot; {КонсультантПлюс}" w:history="0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Смоленской области от 25.02.2026 N 102.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5.1 - 5.2. Утратили силу. - </w:t>
      </w:r>
      <w:hyperlink r:id="rId80" w:tooltip="Постановление Правительства Смоленской области от 16.01.2025 N 4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Смоленской области от 16.01.2025 N 4.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6. Решение о предоставлении или об отказе в предоставлении единовременной денежной выплаты принимается Учреждением в течение двух рабочих дней со дня получения справки.</w:t>
      </w:r>
    </w:p>
    <w:p>
      <w:pPr>
        <w:pStyle w:val="0"/>
        <w:jc w:val="both"/>
      </w:pPr>
      <w:r>
        <w:rPr>
          <w:sz w:val="24"/>
        </w:rPr>
        <w:t xml:space="preserve">(п. 6 в ред. </w:t>
      </w:r>
      <w:hyperlink r:id="rId81" w:tooltip="Постановление Правительства Смоленской области от 25.02.2026 N 102 &quot;О внесении изменений в отдельные постановления Правительства Смоленской области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25.02.2026 N 102)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7. Основаниями для отказа в предоставлении единовременной денежной выплаты являются: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1) отсутствие права на единовременную денежную выплату;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2) выявление в справке недостоверных сведений. Проверка достоверности сведений, содержащихся в справке, осуществляется Учреждением путем их сопоставления с информацией, полученной от компетентных органов или организаций, а также полученной другими способами, разрешенными федеральным законодательством.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Смоленской области от 06.12.2024 </w:t>
      </w:r>
      <w:hyperlink r:id="rId82" w:tooltip="Постановление Правительства Смоленской области от 06.12.2024 N 953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N 953</w:t>
        </w:r>
      </w:hyperlink>
      <w:r>
        <w:rPr>
          <w:sz w:val="24"/>
        </w:rPr>
        <w:t xml:space="preserve">, от 16.01.2025 </w:t>
      </w:r>
      <w:hyperlink r:id="rId83" w:tooltip="Постановление Правительства Смоленской области от 16.01.2025 N 4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N 4</w:t>
        </w:r>
      </w:hyperlink>
      <w:r>
        <w:rPr>
          <w:sz w:val="24"/>
        </w:rPr>
        <w:t xml:space="preserve">, от 25.02.2026 </w:t>
      </w:r>
      <w:hyperlink r:id="rId84" w:tooltip="Постановление Правительства Смоленской области от 25.02.2026 N 102 &quot;О внесении изменений в отдельные постановления Правительства Смоленской области&quot; {КонсультантПлюс}" w:history="0">
        <w:r>
          <w:rPr>
            <w:color w:val="0000ff"/>
            <w:sz w:val="24"/>
          </w:rPr>
          <w:t xml:space="preserve">N 102</w:t>
        </w:r>
      </w:hyperlink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3) утратил силу. - </w:t>
      </w:r>
      <w:hyperlink r:id="rId85" w:tooltip="Постановление Правительства Смоленской области от 19.08.2025 N 508 &quot;О признании утратившим силу подпункта 3 пункта 7 Порядка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Смоленской области от 19.08.2025 N 508.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8. Уведомление об отказе в предоставлении единовременной денежной выплаты с указанием оснований для отказа в предоставлении единовременной денежной выплаты направляется Учреждением по адресу регистрации военнослужащего, указанному в справке, в срок, не превышающий пяти рабочих дней со дня принятия соответствующего решения.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Смоленской области от 06.12.2024 </w:t>
      </w:r>
      <w:hyperlink r:id="rId86" w:tooltip="Постановление Правительства Смоленской области от 06.12.2024 N 953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N 953</w:t>
        </w:r>
      </w:hyperlink>
      <w:r>
        <w:rPr>
          <w:sz w:val="24"/>
        </w:rPr>
        <w:t xml:space="preserve">, от 16.01.2025 </w:t>
      </w:r>
      <w:hyperlink r:id="rId87" w:tooltip="Постановление Правительства Смоленской области от 16.01.2025 N 4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N 4</w:t>
        </w:r>
      </w:hyperlink>
      <w:r>
        <w:rPr>
          <w:sz w:val="24"/>
        </w:rPr>
        <w:t xml:space="preserve">, от 25.02.2026 </w:t>
      </w:r>
      <w:hyperlink r:id="rId88" w:tooltip="Постановление Правительства Смоленской области от 25.02.2026 N 102 &quot;О внесении изменений в отдельные постановления Правительства Смоленской области&quot; {КонсультантПлюс}" w:history="0">
        <w:r>
          <w:rPr>
            <w:color w:val="0000ff"/>
            <w:sz w:val="24"/>
          </w:rPr>
          <w:t xml:space="preserve">N 102</w:t>
        </w:r>
      </w:hyperlink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9. Выплата единовременной денежной выплаты осуществляется в течение пятнадцати рабочих дней со дня принятия решения о предоставлении единовременной денежной выплаты путем перечисления денежных средств на счет военнослужащего, указанный в справке, открытый в банке или иной кредитной организации.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Смоленской области от 06.12.2024 </w:t>
      </w:r>
      <w:hyperlink r:id="rId89" w:tooltip="Постановление Правительства Смоленской области от 06.12.2024 N 953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N 953</w:t>
        </w:r>
      </w:hyperlink>
      <w:r>
        <w:rPr>
          <w:sz w:val="24"/>
        </w:rPr>
        <w:t xml:space="preserve">, от 16.01.2025 </w:t>
      </w:r>
      <w:hyperlink r:id="rId90" w:tooltip="Постановление Правительства Смоленской области от 16.01.2025 N 4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N 4</w:t>
        </w:r>
      </w:hyperlink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9.1. В случае получения из Федерального казенного учреждения "Военный комиссариат Смоленской области" информации о самовольном оставлении военнослужащим воинской части или установленного за пределами воинской части места военной службы, об отказе военнослужащего от выполнения боевых задач единовременная денежная выплата подлежит возврату в полном объеме в течение тридцати календарных дней со дня получения письменного требования Учреждения, направленного по адресу регистрации военнослужащего, указанному в справке.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Смоленской области от 16.01.2025 </w:t>
      </w:r>
      <w:hyperlink r:id="rId91" w:tooltip="Постановление Правительства Смоленской области от 16.01.2025 N 4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N 4</w:t>
        </w:r>
      </w:hyperlink>
      <w:r>
        <w:rPr>
          <w:sz w:val="24"/>
        </w:rPr>
        <w:t xml:space="preserve">, от 25.02.2026 </w:t>
      </w:r>
      <w:hyperlink r:id="rId92" w:tooltip="Постановление Правительства Смоленской области от 25.02.2026 N 102 &quot;О внесении изменений в отдельные постановления Правительства Смоленской области&quot; {КонсультантПлюс}" w:history="0">
        <w:r>
          <w:rPr>
            <w:color w:val="0000ff"/>
            <w:sz w:val="24"/>
          </w:rPr>
          <w:t xml:space="preserve">N 102</w:t>
        </w:r>
      </w:hyperlink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9.2. Утратил силу. - </w:t>
      </w:r>
      <w:hyperlink r:id="rId93" w:tooltip="Постановление Правительства Смоленской области от 16.01.2025 N 4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Смоленской области от 16.01.2025 N 4.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10. Единовременная денежная выплата, предоставленная военнослужащему и не полученная им при жизни, наследуется в порядке, установленном федеральным законодательством.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Смоленской области от 06.12.2024 </w:t>
      </w:r>
      <w:hyperlink r:id="rId94" w:tooltip="Постановление Правительства Смоленской области от 06.12.2024 N 953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N 953</w:t>
        </w:r>
      </w:hyperlink>
      <w:r>
        <w:rPr>
          <w:sz w:val="24"/>
        </w:rPr>
        <w:t xml:space="preserve">, от 16.01.2025 </w:t>
      </w:r>
      <w:hyperlink r:id="rId95" w:tooltip="Постановление Правительства Смоленской области от 16.01.2025 N 4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N 4</w:t>
        </w:r>
      </w:hyperlink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11. Получение единовременной денежной выплаты не учитывается при определении права на получение иных выплат и при предоставлении мер социальной поддержки, предусмотренных федеральным и областным законодательством.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sectPr>
      <w:headerReference w:type="default" r:id="rId6"/>
      <w:headerReference w:type="first" r:id="rId7"/>
      <w:footerReference w:type="default" r:id="rId8"/>
      <w:footerReference w:type="first" r:id="rId9"/>
      <w:pgSz w:w="11906" w:h="16838"/>
      <w:pgMar w:top="1440" w:right="566" w:bottom="1440" w:left="1133" w:header="0" w:footer="0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Смоленской области от 30.10.2023 N 44</w:t>
            <w:br/>
            <w:t xml:space="preserve">(ред. от 25.02.2026)</w:t>
            <w:br/>
            <w:t xml:space="preserve">"О дополнительной мере социальной...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04.06.2026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Смоленской области от 30.10.2023 N 44</w:t>
            <w:br/>
            <w:t xml:space="preserve">(ред. от 25.02.2026)</w:t>
            <w:br/>
            <w:t xml:space="preserve">"О дополнительной мере социальной...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04.06.2026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spacing w:before="0" w:after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9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9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image" Target="media/image1.png"/><Relationship Id="rId11" Type="http://schemas.openxmlformats.org/officeDocument/2006/relationships/hyperlink" Target="https://www.consultant.ru" TargetMode="External"/><Relationship Id="rId12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376&amp;n=140158&amp;date=04.06.2026&amp;dst=100005&amp;field=134" TargetMode="External"/><Relationship Id="rId14" Type="http://schemas.openxmlformats.org/officeDocument/2006/relationships/hyperlink" Target="https://login.consultant.ru/link/?req=doc&amp;base=RLAW376&amp;n=140837&amp;date=04.06.2026&amp;dst=100005&amp;field=134" TargetMode="External"/><Relationship Id="rId15" Type="http://schemas.openxmlformats.org/officeDocument/2006/relationships/hyperlink" Target="https://login.consultant.ru/link/?req=doc&amp;base=RLAW376&amp;n=142012&amp;date=04.06.2026&amp;dst=100005&amp;field=134" TargetMode="External"/><Relationship Id="rId16" Type="http://schemas.openxmlformats.org/officeDocument/2006/relationships/hyperlink" Target="https://login.consultant.ru/link/?req=doc&amp;base=RLAW376&amp;n=143548&amp;date=04.06.2026&amp;dst=100005&amp;field=134" TargetMode="External"/><Relationship Id="rId17" Type="http://schemas.openxmlformats.org/officeDocument/2006/relationships/hyperlink" Target="https://login.consultant.ru/link/?req=doc&amp;base=RLAW376&amp;n=146026&amp;date=04.06.2026&amp;dst=100005&amp;field=134" TargetMode="External"/><Relationship Id="rId18" Type="http://schemas.openxmlformats.org/officeDocument/2006/relationships/hyperlink" Target="https://login.consultant.ru/link/?req=doc&amp;base=RLAW376&amp;n=146203&amp;date=04.06.2026&amp;dst=100005&amp;field=134" TargetMode="External"/><Relationship Id="rId19" Type="http://schemas.openxmlformats.org/officeDocument/2006/relationships/hyperlink" Target="https://login.consultant.ru/link/?req=doc&amp;base=RLAW376&amp;n=146800&amp;date=04.06.2026&amp;dst=100005&amp;field=134" TargetMode="External"/><Relationship Id="rId20" Type="http://schemas.openxmlformats.org/officeDocument/2006/relationships/hyperlink" Target="https://login.consultant.ru/link/?req=doc&amp;base=RLAW376&amp;n=150446&amp;date=04.06.2026&amp;dst=100005&amp;field=134" TargetMode="External"/><Relationship Id="rId21" Type="http://schemas.openxmlformats.org/officeDocument/2006/relationships/hyperlink" Target="https://login.consultant.ru/link/?req=doc&amp;base=RLAW376&amp;n=150427&amp;date=04.06.2026&amp;dst=100005&amp;field=134" TargetMode="External"/><Relationship Id="rId22" Type="http://schemas.openxmlformats.org/officeDocument/2006/relationships/hyperlink" Target="https://login.consultant.ru/link/?req=doc&amp;base=RLAW376&amp;n=150929&amp;date=04.06.2026&amp;dst=100005&amp;field=134" TargetMode="External"/><Relationship Id="rId23" Type="http://schemas.openxmlformats.org/officeDocument/2006/relationships/hyperlink" Target="https://login.consultant.ru/link/?req=doc&amp;base=RLAW376&amp;n=151187&amp;date=04.06.2026" TargetMode="External"/><Relationship Id="rId24" Type="http://schemas.openxmlformats.org/officeDocument/2006/relationships/hyperlink" Target="https://login.consultant.ru/link/?req=doc&amp;base=RLAW376&amp;n=151466&amp;date=04.06.2026&amp;dst=100005&amp;field=134" TargetMode="External"/><Relationship Id="rId25" Type="http://schemas.openxmlformats.org/officeDocument/2006/relationships/hyperlink" Target="https://login.consultant.ru/link/?req=doc&amp;base=RLAW376&amp;n=155844&amp;date=04.06.2026&amp;dst=100005&amp;field=134" TargetMode="External"/><Relationship Id="rId26" Type="http://schemas.openxmlformats.org/officeDocument/2006/relationships/hyperlink" Target="https://login.consultant.ru/link/?req=doc&amp;base=RLAW376&amp;n=156047&amp;date=04.06.2026&amp;dst=100005&amp;field=134" TargetMode="External"/><Relationship Id="rId27" Type="http://schemas.openxmlformats.org/officeDocument/2006/relationships/hyperlink" Target="https://login.consultant.ru/link/?req=doc&amp;base=RLAW376&amp;n=156358&amp;date=04.06.2026&amp;dst=100005&amp;field=134" TargetMode="External"/><Relationship Id="rId28" Type="http://schemas.openxmlformats.org/officeDocument/2006/relationships/hyperlink" Target="https://login.consultant.ru/link/?req=doc&amp;base=RLAW376&amp;n=156588&amp;date=04.06.2026&amp;dst=100005&amp;field=134" TargetMode="External"/><Relationship Id="rId29" Type="http://schemas.openxmlformats.org/officeDocument/2006/relationships/hyperlink" Target="https://login.consultant.ru/link/?req=doc&amp;base=RLAW376&amp;n=158205&amp;date=04.06.2026&amp;dst=100005&amp;field=134" TargetMode="External"/><Relationship Id="rId30" Type="http://schemas.openxmlformats.org/officeDocument/2006/relationships/hyperlink" Target="https://login.consultant.ru/link/?req=doc&amp;base=RLAW376&amp;n=158806&amp;date=04.06.2026&amp;dst=100005&amp;field=134" TargetMode="External"/><Relationship Id="rId31" Type="http://schemas.openxmlformats.org/officeDocument/2006/relationships/hyperlink" Target="https://login.consultant.ru/link/?req=doc&amp;base=RLAW376&amp;n=160898&amp;date=04.06.2026&amp;dst=100038&amp;field=134" TargetMode="External"/><Relationship Id="rId32" Type="http://schemas.openxmlformats.org/officeDocument/2006/relationships/hyperlink" Target="https://login.consultant.ru/link/?req=doc&amp;base=RLAW376&amp;n=140158&amp;date=04.06.2026&amp;dst=100005&amp;field=134" TargetMode="External"/><Relationship Id="rId33" Type="http://schemas.openxmlformats.org/officeDocument/2006/relationships/hyperlink" Target="https://login.consultant.ru/link/?req=doc&amp;base=RLAW376&amp;n=140837&amp;date=04.06.2026&amp;dst=100005&amp;field=134" TargetMode="External"/><Relationship Id="rId34" Type="http://schemas.openxmlformats.org/officeDocument/2006/relationships/hyperlink" Target="https://login.consultant.ru/link/?req=doc&amp;base=RLAW376&amp;n=142012&amp;date=04.06.2026&amp;dst=100005&amp;field=134" TargetMode="External"/><Relationship Id="rId35" Type="http://schemas.openxmlformats.org/officeDocument/2006/relationships/hyperlink" Target="https://login.consultant.ru/link/?req=doc&amp;base=RLAW376&amp;n=143548&amp;date=04.06.2026&amp;dst=100005&amp;field=134" TargetMode="External"/><Relationship Id="rId36" Type="http://schemas.openxmlformats.org/officeDocument/2006/relationships/hyperlink" Target="https://login.consultant.ru/link/?req=doc&amp;base=RLAW376&amp;n=146026&amp;date=04.06.2026&amp;dst=100005&amp;field=134" TargetMode="External"/><Relationship Id="rId37" Type="http://schemas.openxmlformats.org/officeDocument/2006/relationships/hyperlink" Target="https://login.consultant.ru/link/?req=doc&amp;base=RLAW376&amp;n=146203&amp;date=04.06.2026&amp;dst=100005&amp;field=134" TargetMode="External"/><Relationship Id="rId38" Type="http://schemas.openxmlformats.org/officeDocument/2006/relationships/hyperlink" Target="https://login.consultant.ru/link/?req=doc&amp;base=RLAW376&amp;n=146800&amp;date=04.06.2026&amp;dst=100005&amp;field=134" TargetMode="External"/><Relationship Id="rId39" Type="http://schemas.openxmlformats.org/officeDocument/2006/relationships/hyperlink" Target="https://login.consultant.ru/link/?req=doc&amp;base=RLAW376&amp;n=150446&amp;date=04.06.2026&amp;dst=100005&amp;field=134" TargetMode="External"/><Relationship Id="rId40" Type="http://schemas.openxmlformats.org/officeDocument/2006/relationships/hyperlink" Target="https://login.consultant.ru/link/?req=doc&amp;base=RLAW376&amp;n=150427&amp;date=04.06.2026&amp;dst=100005&amp;field=134" TargetMode="External"/><Relationship Id="rId41" Type="http://schemas.openxmlformats.org/officeDocument/2006/relationships/hyperlink" Target="https://login.consultant.ru/link/?req=doc&amp;base=RLAW376&amp;n=150929&amp;date=04.06.2026&amp;dst=100005&amp;field=134" TargetMode="External"/><Relationship Id="rId42" Type="http://schemas.openxmlformats.org/officeDocument/2006/relationships/hyperlink" Target="https://login.consultant.ru/link/?req=doc&amp;base=RLAW376&amp;n=151187&amp;date=04.06.2026&amp;dst=100006&amp;field=134" TargetMode="External"/><Relationship Id="rId43" Type="http://schemas.openxmlformats.org/officeDocument/2006/relationships/hyperlink" Target="https://login.consultant.ru/link/?req=doc&amp;base=RLAW376&amp;n=151466&amp;date=04.06.2026&amp;dst=100005&amp;field=134" TargetMode="External"/><Relationship Id="rId44" Type="http://schemas.openxmlformats.org/officeDocument/2006/relationships/hyperlink" Target="https://login.consultant.ru/link/?req=doc&amp;base=RLAW376&amp;n=155844&amp;date=04.06.2026&amp;dst=100005&amp;field=134" TargetMode="External"/><Relationship Id="rId45" Type="http://schemas.openxmlformats.org/officeDocument/2006/relationships/hyperlink" Target="https://login.consultant.ru/link/?req=doc&amp;base=RLAW376&amp;n=156047&amp;date=04.06.2026&amp;dst=100005&amp;field=134" TargetMode="External"/><Relationship Id="rId46" Type="http://schemas.openxmlformats.org/officeDocument/2006/relationships/hyperlink" Target="https://login.consultant.ru/link/?req=doc&amp;base=RLAW376&amp;n=156358&amp;date=04.06.2026&amp;dst=100005&amp;field=134" TargetMode="External"/><Relationship Id="rId47" Type="http://schemas.openxmlformats.org/officeDocument/2006/relationships/hyperlink" Target="https://login.consultant.ru/link/?req=doc&amp;base=RLAW376&amp;n=156588&amp;date=04.06.2026&amp;dst=100005&amp;field=134" TargetMode="External"/><Relationship Id="rId48" Type="http://schemas.openxmlformats.org/officeDocument/2006/relationships/hyperlink" Target="https://login.consultant.ru/link/?req=doc&amp;base=RLAW376&amp;n=158205&amp;date=04.06.2026&amp;dst=100005&amp;field=134" TargetMode="External"/><Relationship Id="rId49" Type="http://schemas.openxmlformats.org/officeDocument/2006/relationships/hyperlink" Target="https://login.consultant.ru/link/?req=doc&amp;base=RLAW376&amp;n=158806&amp;date=04.06.2026&amp;dst=100005&amp;field=134" TargetMode="External"/><Relationship Id="rId50" Type="http://schemas.openxmlformats.org/officeDocument/2006/relationships/hyperlink" Target="https://login.consultant.ru/link/?req=doc&amp;base=RLAW376&amp;n=160898&amp;date=04.06.2026&amp;dst=100038&amp;field=134" TargetMode="External"/><Relationship Id="rId51" Type="http://schemas.openxmlformats.org/officeDocument/2006/relationships/hyperlink" Target="https://login.consultant.ru/link/?req=doc&amp;base=LAW&amp;n=426999&amp;date=04.06.2026" TargetMode="External"/><Relationship Id="rId52" Type="http://schemas.openxmlformats.org/officeDocument/2006/relationships/hyperlink" Target="https://login.consultant.ru/link/?req=doc&amp;base=RLAW376&amp;n=151466&amp;date=04.06.2026&amp;dst=100006&amp;field=134" TargetMode="External"/><Relationship Id="rId53" Type="http://schemas.openxmlformats.org/officeDocument/2006/relationships/hyperlink" Target="https://login.consultant.ru/link/?req=doc&amp;base=RLAW376&amp;n=158205&amp;date=04.06.2026&amp;dst=100006&amp;field=134" TargetMode="External"/><Relationship Id="rId54" Type="http://schemas.openxmlformats.org/officeDocument/2006/relationships/hyperlink" Target="https://login.consultant.ru/link/?req=doc&amp;base=RLAW376&amp;n=158806&amp;date=04.06.2026&amp;dst=100006&amp;field=134" TargetMode="External"/><Relationship Id="rId55" Type="http://schemas.openxmlformats.org/officeDocument/2006/relationships/hyperlink" Target="https://login.consultant.ru/link/?req=doc&amp;base=RLAW376&amp;n=160898&amp;date=04.06.2026&amp;dst=100039&amp;field=134" TargetMode="External"/><Relationship Id="rId56" Type="http://schemas.openxmlformats.org/officeDocument/2006/relationships/hyperlink" Target="https://login.consultant.ru/link/?req=doc&amp;base=RLAW376&amp;n=142012&amp;date=04.06.2026&amp;dst=100008&amp;field=134" TargetMode="External"/><Relationship Id="rId57" Type="http://schemas.openxmlformats.org/officeDocument/2006/relationships/hyperlink" Target="https://login.consultant.ru/link/?req=doc&amp;base=RLAW376&amp;n=143548&amp;date=04.06.2026&amp;dst=100008&amp;field=134" TargetMode="External"/><Relationship Id="rId58" Type="http://schemas.openxmlformats.org/officeDocument/2006/relationships/hyperlink" Target="https://login.consultant.ru/link/?req=doc&amp;base=RLAW376&amp;n=143548&amp;date=04.06.2026&amp;dst=100009&amp;field=134" TargetMode="External"/><Relationship Id="rId59" Type="http://schemas.openxmlformats.org/officeDocument/2006/relationships/hyperlink" Target="https://login.consultant.ru/link/?req=doc&amp;base=RLAW376&amp;n=146026&amp;date=04.06.2026&amp;dst=100008&amp;field=134" TargetMode="External"/><Relationship Id="rId60" Type="http://schemas.openxmlformats.org/officeDocument/2006/relationships/hyperlink" Target="https://login.consultant.ru/link/?req=doc&amp;base=RLAW376&amp;n=146026&amp;date=04.06.2026&amp;dst=100009&amp;field=134" TargetMode="External"/><Relationship Id="rId61" Type="http://schemas.openxmlformats.org/officeDocument/2006/relationships/hyperlink" Target="https://login.consultant.ru/link/?req=doc&amp;base=RLAW376&amp;n=146203&amp;date=04.06.2026&amp;dst=100005&amp;field=134" TargetMode="External"/><Relationship Id="rId62" Type="http://schemas.openxmlformats.org/officeDocument/2006/relationships/hyperlink" Target="https://login.consultant.ru/link/?req=doc&amp;base=RLAW376&amp;n=146800&amp;date=04.06.2026&amp;dst=100008&amp;field=134" TargetMode="External"/><Relationship Id="rId63" Type="http://schemas.openxmlformats.org/officeDocument/2006/relationships/hyperlink" Target="https://login.consultant.ru/link/?req=doc&amp;base=RLAW376&amp;n=146800&amp;date=04.06.2026&amp;dst=100009&amp;field=134" TargetMode="External"/><Relationship Id="rId64" Type="http://schemas.openxmlformats.org/officeDocument/2006/relationships/hyperlink" Target="https://login.consultant.ru/link/?req=doc&amp;base=RLAW376&amp;n=150427&amp;date=04.06.2026&amp;dst=100010&amp;field=134" TargetMode="External"/><Relationship Id="rId65" Type="http://schemas.openxmlformats.org/officeDocument/2006/relationships/hyperlink" Target="https://login.consultant.ru/link/?req=doc&amp;base=RLAW376&amp;n=150427&amp;date=04.06.2026&amp;dst=100011&amp;field=134" TargetMode="External"/><Relationship Id="rId66" Type="http://schemas.openxmlformats.org/officeDocument/2006/relationships/hyperlink" Target="https://login.consultant.ru/link/?req=doc&amp;base=RLAW376&amp;n=150929&amp;date=04.06.2026&amp;dst=100010&amp;field=134" TargetMode="External"/><Relationship Id="rId67" Type="http://schemas.openxmlformats.org/officeDocument/2006/relationships/hyperlink" Target="https://login.consultant.ru/link/?req=doc&amp;base=RLAW376&amp;n=151187&amp;date=04.06.2026&amp;dst=100005&amp;field=134" TargetMode="External"/><Relationship Id="rId68" Type="http://schemas.openxmlformats.org/officeDocument/2006/relationships/hyperlink" Target="https://login.consultant.ru/link/?req=doc&amp;base=RLAW376&amp;n=158205&amp;date=04.06.2026&amp;dst=100008&amp;field=134" TargetMode="External"/><Relationship Id="rId69" Type="http://schemas.openxmlformats.org/officeDocument/2006/relationships/hyperlink" Target="https://login.consultant.ru/link/?req=doc&amp;base=RLAW376&amp;n=158205&amp;date=04.06.2026&amp;dst=100009&amp;field=134" TargetMode="External"/><Relationship Id="rId70" Type="http://schemas.openxmlformats.org/officeDocument/2006/relationships/hyperlink" Target="https://login.consultant.ru/link/?req=doc&amp;base=RLAW376&amp;n=158806&amp;date=04.06.2026&amp;dst=100007&amp;field=134" TargetMode="External"/><Relationship Id="rId71" Type="http://schemas.openxmlformats.org/officeDocument/2006/relationships/hyperlink" Target="https://login.consultant.ru/link/?req=doc&amp;base=RLAW376&amp;n=151466&amp;date=04.06.2026&amp;dst=100008&amp;field=134" TargetMode="External"/><Relationship Id="rId72" Type="http://schemas.openxmlformats.org/officeDocument/2006/relationships/hyperlink" Target="https://login.consultant.ru/link/?req=doc&amp;base=RLAW376&amp;n=160898&amp;date=04.06.2026&amp;dst=100040&amp;field=134" TargetMode="External"/><Relationship Id="rId73" Type="http://schemas.openxmlformats.org/officeDocument/2006/relationships/hyperlink" Target="https://login.consultant.ru/link/?req=doc&amp;base=RLAW376&amp;n=140837&amp;date=04.06.2026&amp;dst=100008&amp;field=134" TargetMode="External"/><Relationship Id="rId74" Type="http://schemas.openxmlformats.org/officeDocument/2006/relationships/hyperlink" Target="https://login.consultant.ru/link/?req=doc&amp;base=RLAW376&amp;n=146026&amp;date=04.06.2026&amp;dst=100011&amp;field=134" TargetMode="External"/><Relationship Id="rId75" Type="http://schemas.openxmlformats.org/officeDocument/2006/relationships/hyperlink" Target="https://login.consultant.ru/link/?req=doc&amp;base=RLAW376&amp;n=150446&amp;date=04.06.2026&amp;dst=100012&amp;field=134" TargetMode="External"/><Relationship Id="rId76" Type="http://schemas.openxmlformats.org/officeDocument/2006/relationships/hyperlink" Target="https://login.consultant.ru/link/?req=doc&amp;base=RLAW376&amp;n=155844&amp;date=04.06.2026&amp;dst=100006&amp;field=134" TargetMode="External"/><Relationship Id="rId77" Type="http://schemas.openxmlformats.org/officeDocument/2006/relationships/hyperlink" Target="https://login.consultant.ru/link/?req=doc&amp;base=RLAW376&amp;n=156358&amp;date=04.06.2026&amp;dst=100005&amp;field=134" TargetMode="External"/><Relationship Id="rId78" Type="http://schemas.openxmlformats.org/officeDocument/2006/relationships/hyperlink" Target="https://login.consultant.ru/link/?req=doc&amp;base=RLAW376&amp;n=160898&amp;date=04.06.2026&amp;dst=100042&amp;field=134" TargetMode="External"/><Relationship Id="rId79" Type="http://schemas.openxmlformats.org/officeDocument/2006/relationships/hyperlink" Target="https://login.consultant.ru/link/?req=doc&amp;base=RLAW376&amp;n=160898&amp;date=04.06.2026&amp;dst=100043&amp;field=134" TargetMode="External"/><Relationship Id="rId80" Type="http://schemas.openxmlformats.org/officeDocument/2006/relationships/hyperlink" Target="https://login.consultant.ru/link/?req=doc&amp;base=RLAW376&amp;n=151466&amp;date=04.06.2026&amp;dst=100009&amp;field=134" TargetMode="External"/><Relationship Id="rId81" Type="http://schemas.openxmlformats.org/officeDocument/2006/relationships/hyperlink" Target="https://login.consultant.ru/link/?req=doc&amp;base=RLAW376&amp;n=160898&amp;date=04.06.2026&amp;dst=100044&amp;field=134" TargetMode="External"/><Relationship Id="rId82" Type="http://schemas.openxmlformats.org/officeDocument/2006/relationships/hyperlink" Target="https://login.consultant.ru/link/?req=doc&amp;base=RLAW376&amp;n=150446&amp;date=04.06.2026&amp;dst=100017&amp;field=134" TargetMode="External"/><Relationship Id="rId83" Type="http://schemas.openxmlformats.org/officeDocument/2006/relationships/hyperlink" Target="https://login.consultant.ru/link/?req=doc&amp;base=RLAW376&amp;n=151466&amp;date=04.06.2026&amp;dst=100011&amp;field=134" TargetMode="External"/><Relationship Id="rId84" Type="http://schemas.openxmlformats.org/officeDocument/2006/relationships/hyperlink" Target="https://login.consultant.ru/link/?req=doc&amp;base=RLAW376&amp;n=160898&amp;date=04.06.2026&amp;dst=100046&amp;field=134" TargetMode="External"/><Relationship Id="rId85" Type="http://schemas.openxmlformats.org/officeDocument/2006/relationships/hyperlink" Target="https://login.consultant.ru/link/?req=doc&amp;base=RLAW376&amp;n=156588&amp;date=04.06.2026&amp;dst=100005&amp;field=134" TargetMode="External"/><Relationship Id="rId86" Type="http://schemas.openxmlformats.org/officeDocument/2006/relationships/hyperlink" Target="https://login.consultant.ru/link/?req=doc&amp;base=RLAW376&amp;n=150446&amp;date=04.06.2026&amp;dst=100018&amp;field=134" TargetMode="External"/><Relationship Id="rId87" Type="http://schemas.openxmlformats.org/officeDocument/2006/relationships/hyperlink" Target="https://login.consultant.ru/link/?req=doc&amp;base=RLAW376&amp;n=151466&amp;date=04.06.2026&amp;dst=100012&amp;field=134" TargetMode="External"/><Relationship Id="rId88" Type="http://schemas.openxmlformats.org/officeDocument/2006/relationships/hyperlink" Target="https://login.consultant.ru/link/?req=doc&amp;base=RLAW376&amp;n=160898&amp;date=04.06.2026&amp;dst=100047&amp;field=134" TargetMode="External"/><Relationship Id="rId89" Type="http://schemas.openxmlformats.org/officeDocument/2006/relationships/hyperlink" Target="https://login.consultant.ru/link/?req=doc&amp;base=RLAW376&amp;n=150446&amp;date=04.06.2026&amp;dst=100019&amp;field=134" TargetMode="External"/><Relationship Id="rId90" Type="http://schemas.openxmlformats.org/officeDocument/2006/relationships/hyperlink" Target="https://login.consultant.ru/link/?req=doc&amp;base=RLAW376&amp;n=151466&amp;date=04.06.2026&amp;dst=100013&amp;field=134" TargetMode="External"/><Relationship Id="rId91" Type="http://schemas.openxmlformats.org/officeDocument/2006/relationships/hyperlink" Target="https://login.consultant.ru/link/?req=doc&amp;base=RLAW376&amp;n=151466&amp;date=04.06.2026&amp;dst=100014&amp;field=134" TargetMode="External"/><Relationship Id="rId92" Type="http://schemas.openxmlformats.org/officeDocument/2006/relationships/hyperlink" Target="https://login.consultant.ru/link/?req=doc&amp;base=RLAW376&amp;n=160898&amp;date=04.06.2026&amp;dst=100048&amp;field=134" TargetMode="External"/><Relationship Id="rId93" Type="http://schemas.openxmlformats.org/officeDocument/2006/relationships/hyperlink" Target="https://login.consultant.ru/link/?req=doc&amp;base=RLAW376&amp;n=151466&amp;date=04.06.2026&amp;dst=100016&amp;field=134" TargetMode="External"/><Relationship Id="rId94" Type="http://schemas.openxmlformats.org/officeDocument/2006/relationships/hyperlink" Target="https://login.consultant.ru/link/?req=doc&amp;base=RLAW376&amp;n=150446&amp;date=04.06.2026&amp;dst=100024&amp;field=134" TargetMode="External"/><Relationship Id="rId95" Type="http://schemas.openxmlformats.org/officeDocument/2006/relationships/hyperlink" Target="https://login.consultant.ru/link/?req=doc&amp;base=RLAW376&amp;n=151466&amp;date=04.06.2026&amp;dst=100017&amp;field=134" TargetMode="External"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Смоленской области от 30.10.2023 N 44
(ред. от 25.02.2026)
"О дополнительной мере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Федерации"</dc:title>
  <cp:lastModifiedBy>user</cp:lastModifiedBy>
  <dcterms:created xsi:type="dcterms:W3CDTF">2026-06-04T07:54:56Z</dcterms:created>
</cp:coreProperties>
</file>