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11.04.2023 N 168</w:t>
              <w:br/>
              <w:t xml:space="preserve">(ред. от 11.03.2025)</w:t>
              <w:br/>
              <w:t xml:space="preserve">"О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11 апреля 2023 г. N 168</w:t>
      </w:r>
    </w:p>
    <w:p>
      <w:pPr>
        <w:pStyle w:val="2"/>
        <w:jc w:val="both"/>
      </w:pPr>
      <w:r>
        <w:rPr>
          <w:sz w:val="20"/>
        </w:rPr>
      </w:r>
    </w:p>
    <w:p>
      <w:pPr>
        <w:pStyle w:val="2"/>
        <w:jc w:val="center"/>
      </w:pPr>
      <w:r>
        <w:rPr>
          <w:sz w:val="20"/>
        </w:rPr>
        <w:t xml:space="preserve">О ДОПОЛНИТЕЛЬНОЙ МЕРЕ СОЦИАЛЬНОЙ ПОДДЕРЖКИ ГРАЖДАН</w:t>
      </w:r>
    </w:p>
    <w:p>
      <w:pPr>
        <w:pStyle w:val="2"/>
        <w:jc w:val="center"/>
      </w:pPr>
      <w:r>
        <w:rPr>
          <w:sz w:val="20"/>
        </w:rPr>
        <w:t xml:space="preserve">РОССИЙСКОЙ ФЕДЕРАЦИИ, ПРЕБЫВАЮЩИХ (ПРЕБЫВАВШИХ) В ПЕРИОД</w:t>
      </w:r>
    </w:p>
    <w:p>
      <w:pPr>
        <w:pStyle w:val="2"/>
        <w:jc w:val="center"/>
      </w:pPr>
      <w:r>
        <w:rPr>
          <w:sz w:val="20"/>
        </w:rPr>
        <w:t xml:space="preserve">ПРОВЕДЕНИЯ СПЕЦИАЛЬНОЙ ВОЕННОЙ ОПЕРАЦИИ В ДОБРОВОЛЬЧЕСКИХ</w:t>
      </w:r>
    </w:p>
    <w:p>
      <w:pPr>
        <w:pStyle w:val="2"/>
        <w:jc w:val="center"/>
      </w:pPr>
      <w:r>
        <w:rPr>
          <w:sz w:val="20"/>
        </w:rPr>
        <w:t xml:space="preserve">ФОРМИРОВАНИЯХ, СОДЕЙСТВУЮЩИХ ВЫПОЛНЕНИЮ ЗАДАЧ, ВОЗЛОЖЕННЫХ</w:t>
      </w:r>
    </w:p>
    <w:p>
      <w:pPr>
        <w:pStyle w:val="2"/>
        <w:jc w:val="center"/>
      </w:pPr>
      <w:r>
        <w:rPr>
          <w:sz w:val="20"/>
        </w:rPr>
        <w:t xml:space="preserve">НА ВООРУЖЕННЫЕ СИЛЫ РОССИЙСКОЙ ФЕДЕРАЦИИ,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Смоленской области от 08.06.2023 N 302 &quot;О внесении изменений в Порядок предоставления дополнительной меры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08.06.2023 N 302,</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8"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N 40</w:t>
              </w:r>
            </w:hyperlink>
            <w:r>
              <w:rPr>
                <w:sz w:val="20"/>
                <w:color w:val="392c69"/>
              </w:rPr>
              <w:t xml:space="preserve">, от 05.04.2024 </w:t>
            </w:r>
            <w:hyperlink w:history="0" r:id="rId9"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N 231</w:t>
              </w:r>
            </w:hyperlink>
            <w:r>
              <w:rPr>
                <w:sz w:val="20"/>
                <w:color w:val="392c69"/>
              </w:rPr>
              <w:t xml:space="preserve">, от 27.12.2024 </w:t>
            </w:r>
            <w:hyperlink w:history="0" r:id="rId10" w:tooltip="Постановление Правительства Смоленской области от 27.12.2024 N 1071 &quot;О внесении изменения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N 1071</w:t>
              </w:r>
            </w:hyperlink>
            <w:r>
              <w:rPr>
                <w:sz w:val="20"/>
                <w:color w:val="392c69"/>
              </w:rPr>
              <w:t xml:space="preserve">,</w:t>
            </w:r>
          </w:p>
          <w:p>
            <w:pPr>
              <w:pStyle w:val="0"/>
              <w:jc w:val="center"/>
            </w:pPr>
            <w:r>
              <w:rPr>
                <w:sz w:val="20"/>
                <w:color w:val="392c69"/>
              </w:rPr>
              <w:t xml:space="preserve">от 11.03.2025 </w:t>
            </w:r>
            <w:hyperlink w:history="0" r:id="rId11" w:tooltip="Постановление Правительства Смоленской области от 11.03.2025 N 145 &quot;О внесении изменений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N 145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(далее также - дополнительная мера социальной поддержки) в виде единовременной денежной выплаты.</w:t>
      </w:r>
    </w:p>
    <w:p>
      <w:pPr>
        <w:pStyle w:val="0"/>
        <w:jc w:val="both"/>
      </w:pPr>
      <w:r>
        <w:rPr>
          <w:sz w:val="20"/>
        </w:rPr>
        <w:t xml:space="preserve">(п. 1 в ред. </w:t>
      </w:r>
      <w:hyperlink w:history="0" r:id="rId12"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pPr>
        <w:pStyle w:val="0"/>
        <w:jc w:val="both"/>
      </w:pPr>
      <w:r>
        <w:rPr>
          <w:sz w:val="20"/>
        </w:rPr>
        <w:t xml:space="preserve">(п. 3 в ред. </w:t>
      </w:r>
      <w:hyperlink w:history="0" r:id="rId13"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4. Министерству финансов Смоленской области (И.А. Савина) обеспечить выделение из областного бюджета денежных средств на финансирование предоставления дополнительной меры социальной поддержки.</w:t>
      </w:r>
    </w:p>
    <w:p>
      <w:pPr>
        <w:pStyle w:val="0"/>
        <w:jc w:val="both"/>
      </w:pPr>
      <w:r>
        <w:rPr>
          <w:sz w:val="20"/>
        </w:rPr>
        <w:t xml:space="preserve">(в ред. </w:t>
      </w:r>
      <w:hyperlink w:history="0" r:id="rId14"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постановления</w:t>
        </w:r>
      </w:hyperlink>
      <w:r>
        <w:rPr>
          <w:sz w:val="20"/>
        </w:rPr>
        <w:t xml:space="preserve"> Правительства Смоленской области от 26.10.2023 N 40)</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11.04.2023 N 168</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ГРАЖДАН РОССИЙСКОЙ ФЕДЕРАЦИИ, ПРЕБЫВАЮЩИХ (ПРЕБЫВАВШИХ)</w:t>
      </w:r>
    </w:p>
    <w:p>
      <w:pPr>
        <w:pStyle w:val="2"/>
        <w:jc w:val="center"/>
      </w:pPr>
      <w:r>
        <w:rPr>
          <w:sz w:val="20"/>
        </w:rPr>
        <w:t xml:space="preserve">В ПЕРИОД ПРОВЕДЕНИЯ СПЕЦИАЛЬНОЙ ВОЕННОЙ ОПЕРАЦИИ</w:t>
      </w:r>
    </w:p>
    <w:p>
      <w:pPr>
        <w:pStyle w:val="2"/>
        <w:jc w:val="center"/>
      </w:pPr>
      <w:r>
        <w:rPr>
          <w:sz w:val="20"/>
        </w:rPr>
        <w:t xml:space="preserve">В ДОБРОВОЛЬЧЕСКИХ ФОРМИРОВАНИЯХ, СОДЕЙСТВУЮЩИХ ВЫПОЛНЕНИЮ</w:t>
      </w:r>
    </w:p>
    <w:p>
      <w:pPr>
        <w:pStyle w:val="2"/>
        <w:jc w:val="center"/>
      </w:pPr>
      <w:r>
        <w:rPr>
          <w:sz w:val="20"/>
        </w:rPr>
        <w:t xml:space="preserve">ЗАДАЧ, ВОЗЛОЖЕННЫХ НА ВООРУЖЕННЫЕ СИЛЫ РОССИЙСКОЙ ФЕДЕРАЦИИ,</w:t>
      </w:r>
    </w:p>
    <w:p>
      <w:pPr>
        <w:pStyle w:val="2"/>
        <w:jc w:val="center"/>
      </w:pPr>
      <w:r>
        <w:rPr>
          <w:sz w:val="20"/>
        </w:rPr>
        <w:t xml:space="preserve">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остановление Администрации Смоленской области от 08.06.2023 N 302 &quot;О внесении изменений в Порядок предоставления дополнительной меры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08.06.2023 N 302,</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16"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N 40</w:t>
              </w:r>
            </w:hyperlink>
            <w:r>
              <w:rPr>
                <w:sz w:val="20"/>
                <w:color w:val="392c69"/>
              </w:rPr>
              <w:t xml:space="preserve">, от 05.04.2024 </w:t>
            </w:r>
            <w:hyperlink w:history="0" r:id="rId17"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N 231</w:t>
              </w:r>
            </w:hyperlink>
            <w:r>
              <w:rPr>
                <w:sz w:val="20"/>
                <w:color w:val="392c69"/>
              </w:rPr>
              <w:t xml:space="preserve">, от 27.12.2024 </w:t>
            </w:r>
            <w:hyperlink w:history="0" r:id="rId18" w:tooltip="Постановление Правительства Смоленской области от 27.12.2024 N 1071 &quot;О внесении изменения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N 1071</w:t>
              </w:r>
            </w:hyperlink>
            <w:r>
              <w:rPr>
                <w:sz w:val="20"/>
                <w:color w:val="392c69"/>
              </w:rPr>
              <w:t xml:space="preserve">,</w:t>
            </w:r>
          </w:p>
          <w:p>
            <w:pPr>
              <w:pStyle w:val="0"/>
              <w:jc w:val="center"/>
            </w:pPr>
            <w:r>
              <w:rPr>
                <w:sz w:val="20"/>
                <w:color w:val="392c69"/>
              </w:rPr>
              <w:t xml:space="preserve">от 11.03.2025 </w:t>
            </w:r>
            <w:hyperlink w:history="0" r:id="rId19" w:tooltip="Постановление Правительства Смоленской области от 11.03.2025 N 145 &quot;О внесении изменений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N 145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w:t>
      </w:r>
    </w:p>
    <w:p>
      <w:pPr>
        <w:pStyle w:val="0"/>
        <w:jc w:val="both"/>
      </w:pPr>
      <w:r>
        <w:rPr>
          <w:sz w:val="20"/>
        </w:rPr>
        <w:t xml:space="preserve">(п. 1 в ред. </w:t>
      </w:r>
      <w:hyperlink w:history="0" r:id="rId20"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2. Право на единовременную денежную выплату имеют:</w:t>
      </w:r>
    </w:p>
    <w:p>
      <w:pPr>
        <w:pStyle w:val="0"/>
        <w:spacing w:before="200" w:line-rule="auto"/>
        <w:ind w:firstLine="540"/>
        <w:jc w:val="both"/>
      </w:pPr>
      <w:r>
        <w:rPr>
          <w:sz w:val="20"/>
        </w:rPr>
        <w:t xml:space="preserve">1) граждане Российской Федерации, постоянно проживающие на территории Смоленской области, пребывающие (пребывавшие)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не получившие единовременную денежную выплату, установленную </w:t>
      </w:r>
      <w:hyperlink w:history="0" r:id="rId21" w:tooltip="Постановление Администрации Смоленской области от 13.04.2022 N 237 (ред. от 11.03.2025) &quo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13.04.2022 N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(далее - граждане, пребывающие в добровольческих формированиях), при условии регистрации по месту жительства (месту пребывания) на территории Смоленской области на момент получения увечья (увечий) (ранения (ранений), травмы (травм), контузии). Постоянное проживание на территории Смоленской области подтверждается регистрацией по месту жительства (месту пребывания) на территории Смоленской области;</w:t>
      </w:r>
    </w:p>
    <w:p>
      <w:pPr>
        <w:pStyle w:val="0"/>
        <w:jc w:val="both"/>
      </w:pPr>
      <w:r>
        <w:rPr>
          <w:sz w:val="20"/>
        </w:rPr>
        <w:t xml:space="preserve">(в ред. </w:t>
      </w:r>
      <w:hyperlink w:history="0" r:id="rId22" w:tooltip="Постановление Правительства Смоленской области от 11.03.2025 N 145 &quot;О внесении изменений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11.03.2025 N 145)</w:t>
      </w:r>
    </w:p>
    <w:p>
      <w:pPr>
        <w:pStyle w:val="0"/>
        <w:spacing w:before="200" w:line-rule="auto"/>
        <w:ind w:firstLine="540"/>
        <w:jc w:val="both"/>
      </w:pPr>
      <w:r>
        <w:rPr>
          <w:sz w:val="20"/>
        </w:rPr>
        <w:t xml:space="preserve">2) члены семей граждан Российской Федерации, постоянно проживавших на территории Смоленской области,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погибших (умерших) в ходе проведения специальной военной операции (далее - погибшие (умершие) граждане, пребывавшие в добровольческих формированиях), не получившие единовременную денежную выплату, установленную </w:t>
      </w:r>
      <w:hyperlink w:history="0" r:id="rId23" w:tooltip="Постановление Администрации Смоленской области от 13.04.2022 N 237 (ред. от 11.03.2025) &quo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13.04.2022 N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pPr>
        <w:pStyle w:val="0"/>
        <w:jc w:val="both"/>
      </w:pPr>
      <w:r>
        <w:rPr>
          <w:sz w:val="20"/>
        </w:rPr>
        <w:t xml:space="preserve">(п. 2 в ред. </w:t>
      </w:r>
      <w:hyperlink w:history="0" r:id="rId24"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3. В рамках настоящего Порядка к членам семей погибших (умерших) граждан, пребывавших в добровольческих формированиях, относятся:</w:t>
      </w:r>
    </w:p>
    <w:p>
      <w:pPr>
        <w:pStyle w:val="0"/>
        <w:spacing w:before="200" w:line-rule="auto"/>
        <w:ind w:firstLine="540"/>
        <w:jc w:val="both"/>
      </w:pPr>
      <w:r>
        <w:rPr>
          <w:sz w:val="20"/>
        </w:rPr>
        <w:t xml:space="preserve">1) супруга (супруг), состоявшая (состоявший) на день гибели (смерти) погибшего (умершего) гражданина, пребывавшего в добровольческом формировании, в зарегистрированном браке с ним (с ней);</w:t>
      </w:r>
    </w:p>
    <w:p>
      <w:pPr>
        <w:pStyle w:val="0"/>
        <w:spacing w:before="200" w:line-rule="auto"/>
        <w:ind w:firstLine="540"/>
        <w:jc w:val="both"/>
      </w:pPr>
      <w:r>
        <w:rPr>
          <w:sz w:val="20"/>
        </w:rPr>
        <w:t xml:space="preserve">2) дети в возрасте до 18 лет;</w:t>
      </w:r>
    </w:p>
    <w:p>
      <w:pPr>
        <w:pStyle w:val="0"/>
        <w:spacing w:before="200" w:line-rule="auto"/>
        <w:ind w:firstLine="540"/>
        <w:jc w:val="both"/>
      </w:pPr>
      <w:r>
        <w:rPr>
          <w:sz w:val="20"/>
        </w:rPr>
        <w:t xml:space="preserve">3) дети в возрасте до 23 лет, обучающиеся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4) дети старше 18 лет, ставшие инвалидами до достижения ими возраста 18 лет;</w:t>
      </w:r>
    </w:p>
    <w:p>
      <w:pPr>
        <w:pStyle w:val="0"/>
        <w:spacing w:before="200" w:line-rule="auto"/>
        <w:ind w:firstLine="540"/>
        <w:jc w:val="both"/>
      </w:pPr>
      <w:r>
        <w:rPr>
          <w:sz w:val="20"/>
        </w:rPr>
        <w:t xml:space="preserve">5) родители погибших (умерших) граждан, пребывавших в добровольческих формированиях.</w:t>
      </w:r>
    </w:p>
    <w:p>
      <w:pPr>
        <w:pStyle w:val="0"/>
        <w:spacing w:before="200" w:line-rule="auto"/>
        <w:ind w:firstLine="540"/>
        <w:jc w:val="both"/>
      </w:pPr>
      <w:r>
        <w:rPr>
          <w:sz w:val="20"/>
        </w:rPr>
        <w:t xml:space="preserve">Состав семьи погибшего (умершего) гражданина, пребывавшего в добровольческом формировании, определяется на дату его гибели (смерти).</w:t>
      </w:r>
    </w:p>
    <w:p>
      <w:pPr>
        <w:pStyle w:val="0"/>
        <w:spacing w:before="200" w:line-rule="auto"/>
        <w:ind w:firstLine="540"/>
        <w:jc w:val="both"/>
      </w:pPr>
      <w:r>
        <w:rPr>
          <w:sz w:val="20"/>
        </w:rPr>
        <w:t xml:space="preserve">4. Единовременная денежная выплата предоставляется:</w:t>
      </w:r>
    </w:p>
    <w:bookmarkStart w:id="70" w:name="P70"/>
    <w:bookmarkEnd w:id="70"/>
    <w:p>
      <w:pPr>
        <w:pStyle w:val="0"/>
        <w:spacing w:before="200" w:line-rule="auto"/>
        <w:ind w:firstLine="540"/>
        <w:jc w:val="both"/>
      </w:pPr>
      <w:r>
        <w:rPr>
          <w:sz w:val="20"/>
        </w:rPr>
        <w:t xml:space="preserve">1) в размере 700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w:t>
      </w:r>
      <w:hyperlink w:history="0" r:id="rId25" w:tooltip="Постановление Правительства РФ от 29.07.1998 N 855 (ред. от 14.11.2024)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0"/>
            <w:color w:val="0000ff"/>
          </w:rPr>
          <w:t xml:space="preserve">разделом I</w:t>
        </w:r>
      </w:hyperlink>
      <w:r>
        <w:rPr>
          <w:sz w:val="20"/>
        </w:rP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 повлекшее (повлекшие) временную или стойкую утрату трудоспособности;</w:t>
      </w:r>
    </w:p>
    <w:bookmarkStart w:id="71" w:name="P71"/>
    <w:bookmarkEnd w:id="71"/>
    <w:p>
      <w:pPr>
        <w:pStyle w:val="0"/>
        <w:spacing w:before="200" w:line-rule="auto"/>
        <w:ind w:firstLine="540"/>
        <w:jc w:val="both"/>
      </w:pPr>
      <w:r>
        <w:rPr>
          <w:sz w:val="20"/>
        </w:rPr>
        <w:t xml:space="preserve">2) в размере 500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w:t>
      </w:r>
      <w:hyperlink w:history="0" r:id="rId26" w:tooltip="Постановление Правительства РФ от 29.07.1998 N 855 (ред. от 14.11.2024)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0"/>
            <w:color w:val="0000ff"/>
          </w:rPr>
          <w:t xml:space="preserve">разделом II</w:t>
        </w:r>
      </w:hyperlink>
      <w:r>
        <w:rPr>
          <w:sz w:val="20"/>
        </w:rPr>
        <w:t xml:space="preserve"> перечня увечий (ранений, травм, контузий), повлекшее (повлекшие) временную или стойкую утрату трудоспособности;</w:t>
      </w:r>
    </w:p>
    <w:bookmarkStart w:id="72" w:name="P72"/>
    <w:bookmarkEnd w:id="72"/>
    <w:p>
      <w:pPr>
        <w:pStyle w:val="0"/>
        <w:spacing w:before="200" w:line-rule="auto"/>
        <w:ind w:firstLine="540"/>
        <w:jc w:val="both"/>
      </w:pPr>
      <w:r>
        <w:rPr>
          <w:sz w:val="20"/>
        </w:rPr>
        <w:t xml:space="preserve">3) в размере 300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w:t>
      </w:r>
    </w:p>
    <w:bookmarkStart w:id="73" w:name="P73"/>
    <w:bookmarkEnd w:id="73"/>
    <w:p>
      <w:pPr>
        <w:pStyle w:val="0"/>
        <w:spacing w:before="200" w:line-rule="auto"/>
        <w:ind w:firstLine="540"/>
        <w:jc w:val="both"/>
      </w:pPr>
      <w:r>
        <w:rPr>
          <w:sz w:val="20"/>
        </w:rPr>
        <w:t xml:space="preserve">4) в размере 1 млн. рублей - в равных долях членам семей погибших (умерших) граждан, пребывавших в добровольческих формированиях, за каждого погибшего (умершего) гражданина, пребывавшего в добровольческом формировании.</w:t>
      </w:r>
    </w:p>
    <w:p>
      <w:pPr>
        <w:pStyle w:val="0"/>
        <w:jc w:val="both"/>
      </w:pPr>
      <w:r>
        <w:rPr>
          <w:sz w:val="20"/>
        </w:rPr>
        <w:t xml:space="preserve">(п. 4 в ред. </w:t>
      </w:r>
      <w:hyperlink w:history="0" r:id="rId27"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5. Для получения единовременной денежной выплаты гражданин, пребывающий в добровольческом формировании, члены семьи погибшего (умершего) гражданина, пребывавшего в добровольческом формировании (далее - получатели), или их представители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соответственного гражданина, пребывающего в добровольческом формировании, погибшего (умершего) гражданина, пребывавшего в добровольческом формировании, на территории Смоленской области с заявлением о предоставлении единовременной денежной выплаты (далее также - заявление) по форме согласно приложению к настоящему Порядку.</w:t>
      </w:r>
    </w:p>
    <w:p>
      <w:pPr>
        <w:pStyle w:val="0"/>
        <w:spacing w:before="200" w:line-rule="auto"/>
        <w:ind w:firstLine="540"/>
        <w:jc w:val="both"/>
      </w:pPr>
      <w:r>
        <w:rPr>
          <w:sz w:val="20"/>
        </w:rPr>
        <w:t xml:space="preserve">Заявление подается от каждого члена семьи погибшего (умершего) гражданина, пребывавшего в добровольческом формировании. Несовершеннолетние дети погибшего (умершего) гражданина, пребывавшего в добровольческом формировании, включаются в заявление законного представителя (родителя, усыновителя, опекуна, попечителя), а при его отсутствии - в заявление должностного лица органа опеки и попечительства.</w:t>
      </w:r>
    </w:p>
    <w:p>
      <w:pPr>
        <w:pStyle w:val="0"/>
        <w:jc w:val="both"/>
      </w:pPr>
      <w:r>
        <w:rPr>
          <w:sz w:val="20"/>
        </w:rPr>
        <w:t xml:space="preserve">(п. 5 в ред. </w:t>
      </w:r>
      <w:hyperlink w:history="0" r:id="rId28"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bookmarkStart w:id="78" w:name="P78"/>
    <w:bookmarkEnd w:id="78"/>
    <w:p>
      <w:pPr>
        <w:pStyle w:val="0"/>
        <w:spacing w:before="200" w:line-rule="auto"/>
        <w:ind w:firstLine="540"/>
        <w:jc w:val="both"/>
      </w:pPr>
      <w:r>
        <w:rPr>
          <w:sz w:val="20"/>
        </w:rPr>
        <w:t xml:space="preserve">6. Получатель или его представитель одновременно с заявлением представляет:</w:t>
      </w:r>
    </w:p>
    <w:p>
      <w:pPr>
        <w:pStyle w:val="0"/>
        <w:spacing w:before="200" w:line-rule="auto"/>
        <w:ind w:firstLine="540"/>
        <w:jc w:val="both"/>
      </w:pPr>
      <w:r>
        <w:rPr>
          <w:sz w:val="20"/>
        </w:rPr>
        <w:t xml:space="preserve">1) в отношении граждан, указанных в </w:t>
      </w:r>
      <w:hyperlink w:history="0" w:anchor="P70" w:tooltip="1) в размере 7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
        <w:r>
          <w:rPr>
            <w:sz w:val="20"/>
            <w:color w:val="0000ff"/>
          </w:rPr>
          <w:t xml:space="preserve">подпунктах 1</w:t>
        </w:r>
      </w:hyperlink>
      <w:r>
        <w:rPr>
          <w:sz w:val="20"/>
        </w:rPr>
        <w:t xml:space="preserve"> - </w:t>
      </w:r>
      <w:hyperlink w:history="0" w:anchor="P72" w:tooltip="3) в размере 3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3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получателя;</w:t>
      </w:r>
    </w:p>
    <w:p>
      <w:pPr>
        <w:pStyle w:val="0"/>
        <w:spacing w:before="200" w:line-rule="auto"/>
        <w:ind w:firstLine="540"/>
        <w:jc w:val="both"/>
      </w:pPr>
      <w:r>
        <w:rPr>
          <w:sz w:val="20"/>
        </w:rPr>
        <w:t xml:space="preserve">- справку, содержащую сведения о том, что гражданин, пребывающий в добровольческом формировании, принимает (принимал) участие в специальной военной операции, либо справку, содержащую сведения о том, что гражданин, пребывающий в добровольческом формировании,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выданную воинской частью либо военным комиссариатом;</w:t>
      </w:r>
    </w:p>
    <w:p>
      <w:pPr>
        <w:pStyle w:val="0"/>
        <w:jc w:val="both"/>
      </w:pPr>
      <w:r>
        <w:rPr>
          <w:sz w:val="20"/>
        </w:rPr>
        <w:t xml:space="preserve">(в ред. </w:t>
      </w:r>
      <w:hyperlink w:history="0" r:id="rId29" w:tooltip="Постановление Правительства Смоленской области от 11.03.2025 N 145 &quot;О внесении изменений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11.03.2025 N 145)</w:t>
      </w:r>
    </w:p>
    <w:p>
      <w:pPr>
        <w:pStyle w:val="0"/>
        <w:spacing w:before="200" w:line-rule="auto"/>
        <w:ind w:firstLine="540"/>
        <w:jc w:val="both"/>
      </w:pPr>
      <w:r>
        <w:rPr>
          <w:sz w:val="20"/>
        </w:rPr>
        <w:t xml:space="preserve">-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 (в отношении граждан, указанных в </w:t>
      </w:r>
      <w:hyperlink w:history="0" w:anchor="P70" w:tooltip="1) в размере 7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
        <w:r>
          <w:rPr>
            <w:sz w:val="20"/>
            <w:color w:val="0000ff"/>
          </w:rPr>
          <w:t xml:space="preserve">подпунктах 1</w:t>
        </w:r>
      </w:hyperlink>
      <w:r>
        <w:rPr>
          <w:sz w:val="20"/>
        </w:rPr>
        <w:t xml:space="preserve"> и </w:t>
      </w:r>
      <w:hyperlink w:history="0" w:anchor="P71" w:tooltip="2) в размере 5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повлекшее (повлекшие) временную или стойкую утрату трудоспособности;">
        <w:r>
          <w:rPr>
            <w:sz w:val="20"/>
            <w:color w:val="0000ff"/>
          </w:rPr>
          <w:t xml:space="preserve">2 пункта 4</w:t>
        </w:r>
      </w:hyperlink>
      <w:r>
        <w:rPr>
          <w:sz w:val="20"/>
        </w:rPr>
        <w:t xml:space="preserve"> настоящего Порядка);</w:t>
      </w:r>
    </w:p>
    <w:p>
      <w:pPr>
        <w:pStyle w:val="0"/>
        <w:spacing w:before="200" w:line-rule="auto"/>
        <w:ind w:firstLine="540"/>
        <w:jc w:val="both"/>
      </w:pPr>
      <w:r>
        <w:rPr>
          <w:sz w:val="20"/>
        </w:rPr>
        <w:t xml:space="preserve">- справку (заключение, выписной эпикриз) медицинской организации либо документ военно-медицинской организации, воинской части, в которую поступил (обратился) гражданин, пребывающий в добровольческом формировании, для лечения (получения медицинской помощи), о получении увечья (увечий) (ранения (ранений), травмы (травм), контузии) (в отношении граждан, указанных в </w:t>
      </w:r>
      <w:hyperlink w:history="0" w:anchor="P72" w:tooltip="3) в размере 3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подпункте 3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spacing w:before="200" w:line-rule="auto"/>
        <w:ind w:firstLine="540"/>
        <w:jc w:val="both"/>
      </w:pPr>
      <w:r>
        <w:rPr>
          <w:sz w:val="20"/>
        </w:rPr>
        <w:t xml:space="preserve">2) в отношении лиц, указанных в </w:t>
      </w:r>
      <w:hyperlink w:history="0" w:anchor="P73" w:tooltip="4) в размере 1 млн. рублей - в равных долях членам семей погибших (умерших) граждан, пребывавших в добровольческих формированиях, за каждого погибшего (умершего) гражданина, пребывавшего в добровольческом формировании.">
        <w:r>
          <w:rPr>
            <w:sz w:val="20"/>
            <w:color w:val="0000ff"/>
          </w:rPr>
          <w:t xml:space="preserve">подпункте 4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получателя;</w:t>
      </w:r>
    </w:p>
    <w:p>
      <w:pPr>
        <w:pStyle w:val="0"/>
        <w:spacing w:before="200" w:line-rule="auto"/>
        <w:ind w:firstLine="540"/>
        <w:jc w:val="both"/>
      </w:pPr>
      <w:r>
        <w:rPr>
          <w:sz w:val="20"/>
        </w:rPr>
        <w:t xml:space="preserve">- справку, содержащую сведения о том, что погибший (умерший) гражданин, пребывавший в добровольческом формировании, принимал участие в специальной военной операции, либо справку, содержащую сведения о том, что член семьи погибшего (умершего) гражданина, пребывавшего в добровольческом формировании, имеет право на реализацию (получение) мер правовой и социальной защиты (поддержки), установленных законодательством Российской Федерации для членов семей участников специальной военной операции, выданную воинской частью либо военным комиссариатом;</w:t>
      </w:r>
    </w:p>
    <w:p>
      <w:pPr>
        <w:pStyle w:val="0"/>
        <w:jc w:val="both"/>
      </w:pPr>
      <w:r>
        <w:rPr>
          <w:sz w:val="20"/>
        </w:rPr>
        <w:t xml:space="preserve">(в ред. </w:t>
      </w:r>
      <w:hyperlink w:history="0" r:id="rId30" w:tooltip="Постановление Правительства Смоленской области от 11.03.2025 N 145 &quot;О внесении изменений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11.03.2025 N 145)</w:t>
      </w:r>
    </w:p>
    <w:p>
      <w:pPr>
        <w:pStyle w:val="0"/>
        <w:spacing w:before="200" w:line-rule="auto"/>
        <w:ind w:firstLine="540"/>
        <w:jc w:val="both"/>
      </w:pPr>
      <w:r>
        <w:rPr>
          <w:sz w:val="20"/>
        </w:rPr>
        <w:t xml:space="preserve">- свидетельство о рождении погибшего (умершего) гражданина, пребывавшего в добровольческом формировании, и его нотариально удостоверенный перевод на русский язык в случае, когда регистрация рождения погибшего (умершего) гражданина, пребывавшего в добровольческом формировании,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смерти и его нотариально удостоверенный перевод на русский язык в случае, когда регистрация смерти погибшего (умершего) гражданина, пребывавшего в добровольческом формировании,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об усыновлении (при наличии);</w:t>
      </w:r>
    </w:p>
    <w:p>
      <w:pPr>
        <w:pStyle w:val="0"/>
        <w:spacing w:before="200" w:line-rule="auto"/>
        <w:ind w:firstLine="540"/>
        <w:jc w:val="both"/>
      </w:pPr>
      <w:r>
        <w:rPr>
          <w:sz w:val="20"/>
        </w:rPr>
        <w:t xml:space="preserve">- документы, подтверждающие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и их нотариально удостоверенный перевод на русский язык в случае, если они выданы на территории иностранного государства;</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jc w:val="both"/>
      </w:pPr>
      <w:r>
        <w:rPr>
          <w:sz w:val="20"/>
        </w:rPr>
        <w:t xml:space="preserve">(п. 6 в ред. </w:t>
      </w:r>
      <w:hyperlink w:history="0" r:id="rId31"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bookmarkStart w:id="100" w:name="P100"/>
    <w:bookmarkEnd w:id="100"/>
    <w:p>
      <w:pPr>
        <w:pStyle w:val="0"/>
        <w:spacing w:before="200" w:line-rule="auto"/>
        <w:ind w:firstLine="540"/>
        <w:jc w:val="both"/>
      </w:pPr>
      <w:r>
        <w:rPr>
          <w:sz w:val="20"/>
        </w:rPr>
        <w:t xml:space="preserve">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spacing w:before="200" w:line-rule="auto"/>
        <w:ind w:firstLine="540"/>
        <w:jc w:val="both"/>
      </w:pPr>
      <w:r>
        <w:rPr>
          <w:sz w:val="20"/>
        </w:rPr>
        <w:t xml:space="preserve">1) документа (сведений) о смерти погибшего (умершего) гражданина, пребывавшего в добровольческом формировании;</w:t>
      </w:r>
    </w:p>
    <w:p>
      <w:pPr>
        <w:pStyle w:val="0"/>
        <w:spacing w:before="200" w:line-rule="auto"/>
        <w:ind w:firstLine="540"/>
        <w:jc w:val="both"/>
      </w:pPr>
      <w:r>
        <w:rPr>
          <w:sz w:val="20"/>
        </w:rPr>
        <w:t xml:space="preserve">2) документа, подтверждающего то, что гражданин, пребывающий в добровольческом формировании, члены семьи погибшего (умершего) гражданина, пребывавшего в добровольческом формировании, не получали аналогичную дополнительную меру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гражданином, пребывающим в добровольческом формировании, погибшим (умершим) гражданином, пребывавшим в добровольческом формировании, военной службы;</w:t>
      </w:r>
    </w:p>
    <w:p>
      <w:pPr>
        <w:pStyle w:val="0"/>
        <w:jc w:val="both"/>
      </w:pPr>
      <w:r>
        <w:rPr>
          <w:sz w:val="20"/>
        </w:rPr>
        <w:t xml:space="preserve">(пп. 2 в ред. </w:t>
      </w:r>
      <w:hyperlink w:history="0" r:id="rId32"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3) документа (сведений) о рождении погибшего (умершего) гражданина, пребывавшего в добровольческом формировании;</w:t>
      </w:r>
    </w:p>
    <w:p>
      <w:pPr>
        <w:pStyle w:val="0"/>
        <w:spacing w:before="200" w:line-rule="auto"/>
        <w:ind w:firstLine="540"/>
        <w:jc w:val="both"/>
      </w:pPr>
      <w:r>
        <w:rPr>
          <w:sz w:val="20"/>
        </w:rPr>
        <w:t xml:space="preserve">4) документа (сведений) о заключении (расторжении) брака;</w:t>
      </w:r>
    </w:p>
    <w:p>
      <w:pPr>
        <w:pStyle w:val="0"/>
        <w:spacing w:before="200" w:line-rule="auto"/>
        <w:ind w:firstLine="540"/>
        <w:jc w:val="both"/>
      </w:pPr>
      <w:r>
        <w:rPr>
          <w:sz w:val="20"/>
        </w:rPr>
        <w:t xml:space="preserve">5) документа (сведений) о рождении ребенка (детей);</w:t>
      </w:r>
    </w:p>
    <w:p>
      <w:pPr>
        <w:pStyle w:val="0"/>
        <w:spacing w:before="200" w:line-rule="auto"/>
        <w:ind w:firstLine="540"/>
        <w:jc w:val="both"/>
      </w:pPr>
      <w:r>
        <w:rPr>
          <w:sz w:val="20"/>
        </w:rPr>
        <w:t xml:space="preserve">6) документов, подтверждающих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7) справки, подтверждающей факт установления инвалидности, выданной федеральным государственным учреждением медико-социальной экспертизы (для детей старше 18 лет, ставших инвалидами до достижения ими возраста 18 лет).</w:t>
      </w:r>
    </w:p>
    <w:p>
      <w:pPr>
        <w:pStyle w:val="0"/>
        <w:spacing w:before="200" w:line-rule="auto"/>
        <w:ind w:firstLine="540"/>
        <w:jc w:val="both"/>
      </w:pPr>
      <w:r>
        <w:rPr>
          <w:sz w:val="20"/>
        </w:rPr>
        <w:t xml:space="preserve">8. Получатель вправе представить по собственной инициативе документы, указанные в </w:t>
      </w:r>
      <w:hyperlink w:history="0" w:anchor="P100"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9. Документы, указанные в пунктах 6 и 8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pPr>
        <w:pStyle w:val="0"/>
        <w:spacing w:before="200" w:line-rule="auto"/>
        <w:ind w:firstLine="540"/>
        <w:jc w:val="both"/>
      </w:pPr>
      <w:r>
        <w:rPr>
          <w:sz w:val="20"/>
        </w:rPr>
        <w:t xml:space="preserve">10.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spacing w:before="200" w:line-rule="auto"/>
        <w:ind w:firstLine="540"/>
        <w:jc w:val="both"/>
      </w:pPr>
      <w:r>
        <w:rPr>
          <w:sz w:val="20"/>
        </w:rPr>
        <w:t xml:space="preserve">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pPr>
        <w:pStyle w:val="0"/>
        <w:spacing w:before="200" w:line-rule="auto"/>
        <w:ind w:firstLine="540"/>
        <w:jc w:val="both"/>
      </w:pPr>
      <w:r>
        <w:rPr>
          <w:sz w:val="20"/>
        </w:rPr>
        <w:t xml:space="preserve">11. Сектор Учреждения не позднее 1 рабочего дня, следующего за днем поступления всех ответов на межведомственные запросы, указанные в </w:t>
      </w:r>
      <w:hyperlink w:history="0" w:anchor="P100"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пункте 7</w:t>
        </w:r>
      </w:hyperlink>
      <w:r>
        <w:rPr>
          <w:sz w:val="20"/>
        </w:rPr>
        <w:t xml:space="preserve"> настоящего Порядка, направляет заявление и копии документов, указанных в </w:t>
      </w:r>
      <w:hyperlink w:history="0" w:anchor="P78" w:tooltip="6. Получатель или его представитель одновременно с заявлением представляет:">
        <w:r>
          <w:rPr>
            <w:sz w:val="20"/>
            <w:color w:val="0000ff"/>
          </w:rPr>
          <w:t xml:space="preserve">пунктах 6</w:t>
        </w:r>
      </w:hyperlink>
      <w:r>
        <w:rPr>
          <w:sz w:val="20"/>
        </w:rPr>
        <w:t xml:space="preserve"> и </w:t>
      </w:r>
      <w:hyperlink w:history="0" w:anchor="P100"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7</w:t>
        </w:r>
      </w:hyperlink>
      <w:r>
        <w:rPr>
          <w:sz w:val="20"/>
        </w:rPr>
        <w:t xml:space="preserve"> (при наличии) настоящего Порядка, а также ответы на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w:t>
      </w:r>
    </w:p>
    <w:p>
      <w:pPr>
        <w:pStyle w:val="0"/>
        <w:jc w:val="both"/>
      </w:pPr>
      <w:r>
        <w:rPr>
          <w:sz w:val="20"/>
        </w:rPr>
        <w:t xml:space="preserve">(в ред. постановлений Правительства Смоленской области от 26.10.2023 </w:t>
      </w:r>
      <w:hyperlink w:history="0" r:id="rId33"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N 40</w:t>
        </w:r>
      </w:hyperlink>
      <w:r>
        <w:rPr>
          <w:sz w:val="20"/>
        </w:rPr>
        <w:t xml:space="preserve">, от 05.04.2024 </w:t>
      </w:r>
      <w:hyperlink w:history="0" r:id="rId34"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12. Решение о предоставлении единовременной денежной выплаты либо об отказе в ее предоставлении принимается отделом (сектором) социальной защиты в течение 5 рабочих дней со дня получения от сектора Учреждения заявления, документов, указанных в </w:t>
      </w:r>
      <w:hyperlink w:history="0" w:anchor="P78" w:tooltip="6. Получатель или его представитель одновременно с заявлением представляет:">
        <w:r>
          <w:rPr>
            <w:sz w:val="20"/>
            <w:color w:val="0000ff"/>
          </w:rPr>
          <w:t xml:space="preserve">пунктах 6</w:t>
        </w:r>
      </w:hyperlink>
      <w:r>
        <w:rPr>
          <w:sz w:val="20"/>
        </w:rPr>
        <w:t xml:space="preserve"> и </w:t>
      </w:r>
      <w:hyperlink w:history="0" w:anchor="P100"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7</w:t>
        </w:r>
      </w:hyperlink>
      <w:r>
        <w:rPr>
          <w:sz w:val="20"/>
        </w:rPr>
        <w:t xml:space="preserve"> (при наличии) настоящего Порядка, либо ответов на соответствующие межведомственные запросы.</w:t>
      </w:r>
    </w:p>
    <w:p>
      <w:pPr>
        <w:pStyle w:val="0"/>
        <w:spacing w:before="200" w:line-rule="auto"/>
        <w:ind w:firstLine="540"/>
        <w:jc w:val="both"/>
      </w:pPr>
      <w:r>
        <w:rPr>
          <w:sz w:val="20"/>
        </w:rPr>
        <w:t xml:space="preserve">13.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 отсутствие у получателя права на единовременную денежную выплату;</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78" w:tooltip="6. Получатель или его представитель одновременно с заявлением представляет:">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получение гражданином, пребывающим в добровольческом формировании, членами семьи погибшего (умершего) гражданина, пребывавшего в добровольческом формировании, аналогичной дополнительной меры социальной поддержки в виде единовременной денежной выплаты, осуществляемой за счет средств бюджетов субъектов Российской Федерации.</w:t>
      </w:r>
    </w:p>
    <w:p>
      <w:pPr>
        <w:pStyle w:val="0"/>
        <w:jc w:val="both"/>
      </w:pPr>
      <w:r>
        <w:rPr>
          <w:sz w:val="20"/>
        </w:rPr>
        <w:t xml:space="preserve">(в ред. </w:t>
      </w:r>
      <w:hyperlink w:history="0" r:id="rId35"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В случае отказа в предоставлении единовременной денежной выплаты по основаниям, указанным в абзацах третьем и четвертом настоящего пункта, получатель или его представитель вправе повторно обратиться за назначением единовременной денежной выплаты после устранения оснований, послуживших причиной отказа.</w:t>
      </w:r>
    </w:p>
    <w:p>
      <w:pPr>
        <w:pStyle w:val="0"/>
        <w:spacing w:before="200" w:line-rule="auto"/>
        <w:ind w:firstLine="540"/>
        <w:jc w:val="both"/>
      </w:pPr>
      <w:r>
        <w:rPr>
          <w:sz w:val="20"/>
        </w:rPr>
        <w:t xml:space="preserve">14. Уведомление об отказе в предоставлении единовременной денежной выплаты направляется отделом (сектором) социальной защиты соответственно получателю или его представителю в течение одного рабочего дня со дня принятия соответствующего решения.</w:t>
      </w:r>
    </w:p>
    <w:p>
      <w:pPr>
        <w:pStyle w:val="0"/>
        <w:spacing w:before="200" w:line-rule="auto"/>
        <w:ind w:firstLine="540"/>
        <w:jc w:val="both"/>
      </w:pPr>
      <w:r>
        <w:rPr>
          <w:sz w:val="20"/>
        </w:rPr>
        <w:t xml:space="preserve">15.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 открытый на имя получателя в банке или иной кредитной организации.</w:t>
      </w:r>
    </w:p>
    <w:p>
      <w:pPr>
        <w:pStyle w:val="0"/>
        <w:spacing w:before="200" w:line-rule="auto"/>
        <w:ind w:firstLine="540"/>
        <w:jc w:val="both"/>
      </w:pPr>
      <w:r>
        <w:rPr>
          <w:sz w:val="20"/>
        </w:rPr>
        <w:t xml:space="preserve">16.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spacing w:before="200" w:line-rule="auto"/>
        <w:ind w:firstLine="540"/>
        <w:jc w:val="both"/>
      </w:pPr>
      <w:r>
        <w:rPr>
          <w:sz w:val="20"/>
        </w:rPr>
        <w:t xml:space="preserve">17. Единовременная денежная выплата предоставляется до 31 декабря 2025 года включительно.</w:t>
      </w:r>
    </w:p>
    <w:p>
      <w:pPr>
        <w:pStyle w:val="0"/>
        <w:jc w:val="both"/>
      </w:pPr>
      <w:r>
        <w:rPr>
          <w:sz w:val="20"/>
        </w:rPr>
        <w:t xml:space="preserve">(в ред. постановлений Правительства Смоленской области от 26.10.2023 </w:t>
      </w:r>
      <w:hyperlink w:history="0" r:id="rId36"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N 40</w:t>
        </w:r>
      </w:hyperlink>
      <w:r>
        <w:rPr>
          <w:sz w:val="20"/>
        </w:rPr>
        <w:t xml:space="preserve">, от 27.12.2024 </w:t>
      </w:r>
      <w:hyperlink w:history="0" r:id="rId37" w:tooltip="Постановление Правительства Смоленской области от 27.12.2024 N 1071 &quot;О внесении изменения в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N 1071</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дополнительной меры</w:t>
      </w:r>
    </w:p>
    <w:p>
      <w:pPr>
        <w:pStyle w:val="0"/>
        <w:jc w:val="right"/>
      </w:pPr>
      <w:r>
        <w:rPr>
          <w:sz w:val="20"/>
        </w:rPr>
        <w:t xml:space="preserve">социальной поддержки граждан</w:t>
      </w:r>
    </w:p>
    <w:p>
      <w:pPr>
        <w:pStyle w:val="0"/>
        <w:jc w:val="right"/>
      </w:pPr>
      <w:r>
        <w:rPr>
          <w:sz w:val="20"/>
        </w:rPr>
        <w:t xml:space="preserve">Российской Федерации,</w:t>
      </w:r>
    </w:p>
    <w:p>
      <w:pPr>
        <w:pStyle w:val="0"/>
        <w:jc w:val="right"/>
      </w:pPr>
      <w:r>
        <w:rPr>
          <w:sz w:val="20"/>
        </w:rPr>
        <w:t xml:space="preserve">пребывающих (пребывавших)</w:t>
      </w:r>
    </w:p>
    <w:p>
      <w:pPr>
        <w:pStyle w:val="0"/>
        <w:jc w:val="right"/>
      </w:pPr>
      <w:r>
        <w:rPr>
          <w:sz w:val="20"/>
        </w:rPr>
        <w:t xml:space="preserve">в период проведения специальной</w:t>
      </w:r>
    </w:p>
    <w:p>
      <w:pPr>
        <w:pStyle w:val="0"/>
        <w:jc w:val="right"/>
      </w:pPr>
      <w:r>
        <w:rPr>
          <w:sz w:val="20"/>
        </w:rPr>
        <w:t xml:space="preserve">военной операции в добровольческих</w:t>
      </w:r>
    </w:p>
    <w:p>
      <w:pPr>
        <w:pStyle w:val="0"/>
        <w:jc w:val="right"/>
      </w:pPr>
      <w:r>
        <w:rPr>
          <w:sz w:val="20"/>
        </w:rPr>
        <w:t xml:space="preserve">формированиях, содействующих</w:t>
      </w:r>
    </w:p>
    <w:p>
      <w:pPr>
        <w:pStyle w:val="0"/>
        <w:jc w:val="right"/>
      </w:pPr>
      <w:r>
        <w:rPr>
          <w:sz w:val="20"/>
        </w:rPr>
        <w:t xml:space="preserve">выполнению задач, возложенных</w:t>
      </w:r>
    </w:p>
    <w:p>
      <w:pPr>
        <w:pStyle w:val="0"/>
        <w:jc w:val="right"/>
      </w:pPr>
      <w:r>
        <w:rPr>
          <w:sz w:val="20"/>
        </w:rPr>
        <w:t xml:space="preserve">на Вооруженные Силы</w:t>
      </w:r>
    </w:p>
    <w:p>
      <w:pPr>
        <w:pStyle w:val="0"/>
        <w:jc w:val="right"/>
      </w:pPr>
      <w:r>
        <w:rPr>
          <w:sz w:val="20"/>
        </w:rPr>
        <w:t xml:space="preserve">Российской Федерации,</w:t>
      </w:r>
    </w:p>
    <w:p>
      <w:pPr>
        <w:pStyle w:val="0"/>
        <w:jc w:val="right"/>
      </w:pPr>
      <w:r>
        <w:rPr>
          <w:sz w:val="20"/>
        </w:rPr>
        <w:t xml:space="preserve">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05.04.2024 N 231)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722"/>
        <w:gridCol w:w="4348"/>
      </w:tblGrid>
      <w:tr>
        <w:tc>
          <w:tcPr>
            <w:tcW w:w="4722" w:type="dxa"/>
            <w:tcBorders>
              <w:top w:val="nil"/>
              <w:left w:val="nil"/>
              <w:bottom w:val="nil"/>
              <w:right w:val="nil"/>
            </w:tcBorders>
          </w:tcPr>
          <w:p>
            <w:pPr>
              <w:pStyle w:val="0"/>
            </w:pPr>
            <w:r>
              <w:rPr>
                <w:sz w:val="20"/>
              </w:rPr>
            </w:r>
          </w:p>
        </w:tc>
        <w:tc>
          <w:tcPr>
            <w:tcW w:w="4348" w:type="dxa"/>
            <w:tcBorders>
              <w:top w:val="nil"/>
              <w:left w:val="nil"/>
              <w:bottom w:val="nil"/>
              <w:right w:val="nil"/>
            </w:tcBorders>
          </w:tcPr>
          <w:p>
            <w:pPr>
              <w:pStyle w:val="0"/>
              <w:jc w:val="both"/>
            </w:pPr>
            <w:r>
              <w:rPr>
                <w:sz w:val="20"/>
              </w:rPr>
              <w:t xml:space="preserve">Отдел (сектор) социальной защиты населения в ________________________</w:t>
            </w:r>
          </w:p>
          <w:p>
            <w:pPr>
              <w:pStyle w:val="0"/>
              <w:jc w:val="both"/>
            </w:pPr>
            <w:r>
              <w:rPr>
                <w:sz w:val="20"/>
              </w:rPr>
              <w:t xml:space="preserve">Министерства социального</w:t>
            </w:r>
          </w:p>
          <w:p>
            <w:pPr>
              <w:pStyle w:val="0"/>
              <w:jc w:val="both"/>
            </w:pPr>
            <w:r>
              <w:rPr>
                <w:sz w:val="20"/>
              </w:rPr>
              <w:t xml:space="preserve">развития Смоленской области</w:t>
            </w:r>
          </w:p>
        </w:tc>
      </w:tr>
      <w:tr>
        <w:tc>
          <w:tcPr>
            <w:gridSpan w:val="2"/>
            <w:tcW w:w="9070" w:type="dxa"/>
            <w:tcBorders>
              <w:top w:val="nil"/>
              <w:left w:val="nil"/>
              <w:bottom w:val="nil"/>
              <w:right w:val="nil"/>
            </w:tcBorders>
          </w:tcPr>
          <w:p>
            <w:pPr>
              <w:pStyle w:val="0"/>
            </w:pPr>
            <w:r>
              <w:rPr>
                <w:sz w:val="20"/>
              </w:rPr>
            </w:r>
          </w:p>
          <w:p>
            <w:pPr>
              <w:pStyle w:val="0"/>
              <w:jc w:val="center"/>
            </w:pPr>
            <w:r>
              <w:rPr>
                <w:sz w:val="20"/>
              </w:rPr>
              <w:t xml:space="preserve">ЗАЯВЛЕНИЕ</w:t>
            </w:r>
          </w:p>
          <w:p>
            <w:pPr>
              <w:pStyle w:val="0"/>
              <w:jc w:val="center"/>
            </w:pPr>
            <w:r>
              <w:rPr>
                <w:sz w:val="20"/>
              </w:rPr>
              <w:t xml:space="preserve">о предоставлении единовременной денежной выплаты</w:t>
            </w:r>
          </w:p>
          <w:p>
            <w:pPr>
              <w:pStyle w:val="0"/>
            </w:pPr>
            <w:r>
              <w:rPr>
                <w:sz w:val="20"/>
              </w:rPr>
            </w:r>
          </w:p>
          <w:p>
            <w:pPr>
              <w:pStyle w:val="0"/>
              <w:jc w:val="both"/>
            </w:pPr>
            <w:r>
              <w:rPr>
                <w:sz w:val="20"/>
              </w:rPr>
              <w:t xml:space="preserve">Гр. _______________________________________________________________________,</w:t>
            </w:r>
          </w:p>
          <w:p>
            <w:pPr>
              <w:pStyle w:val="0"/>
              <w:jc w:val="center"/>
            </w:pPr>
            <w:r>
              <w:rPr>
                <w:sz w:val="20"/>
              </w:rPr>
              <w:t xml:space="preserve">(фамилия, имя, отчество (при наличии) получателя)</w:t>
            </w:r>
          </w:p>
          <w:p>
            <w:pPr>
              <w:pStyle w:val="0"/>
            </w:pPr>
            <w:r>
              <w:rPr>
                <w:sz w:val="20"/>
              </w:rPr>
            </w:r>
          </w:p>
          <w:p>
            <w:pPr>
              <w:pStyle w:val="0"/>
              <w:jc w:val="both"/>
            </w:pPr>
            <w:r>
              <w:rPr>
                <w:sz w:val="20"/>
              </w:rPr>
              <w:t xml:space="preserve">адрес регистрации по месту жительства получателя: 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проживания получателя: __________________________________</w:t>
            </w:r>
          </w:p>
          <w:p>
            <w:pPr>
              <w:pStyle w:val="0"/>
              <w:jc w:val="both"/>
            </w:pPr>
            <w:r>
              <w:rPr>
                <w:sz w:val="20"/>
              </w:rPr>
              <w:t xml:space="preserve">________________________________________________________________________,</w:t>
            </w:r>
          </w:p>
          <w:p>
            <w:pPr>
              <w:pStyle w:val="0"/>
            </w:pPr>
            <w:r>
              <w:rPr>
                <w:sz w:val="20"/>
              </w:rPr>
            </w:r>
          </w:p>
          <w:p>
            <w:pPr>
              <w:pStyle w:val="0"/>
              <w:jc w:val="both"/>
            </w:pPr>
            <w:r>
              <w:rPr>
                <w:sz w:val="20"/>
              </w:rPr>
              <w:t xml:space="preserve">телефон получателя: ________________________________________________________.</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757"/>
        <w:gridCol w:w="1984"/>
        <w:gridCol w:w="3628"/>
      </w:tblGrid>
      <w:tr>
        <w:tc>
          <w:tcPr>
            <w:tcW w:w="1701" w:type="dxa"/>
          </w:tcPr>
          <w:p>
            <w:pPr>
              <w:pStyle w:val="0"/>
              <w:jc w:val="both"/>
            </w:pPr>
            <w:r>
              <w:rPr>
                <w:sz w:val="20"/>
              </w:rPr>
              <w:t xml:space="preserve">Серия</w:t>
            </w:r>
          </w:p>
        </w:tc>
        <w:tc>
          <w:tcPr>
            <w:tcW w:w="1757" w:type="dxa"/>
          </w:tcPr>
          <w:p>
            <w:pPr>
              <w:pStyle w:val="0"/>
            </w:pPr>
            <w:r>
              <w:rPr>
                <w:sz w:val="20"/>
              </w:rPr>
            </w:r>
          </w:p>
        </w:tc>
        <w:tc>
          <w:tcPr>
            <w:tcW w:w="1984" w:type="dxa"/>
          </w:tcPr>
          <w:p>
            <w:pPr>
              <w:pStyle w:val="0"/>
              <w:jc w:val="both"/>
            </w:pPr>
            <w:r>
              <w:rPr>
                <w:sz w:val="20"/>
              </w:rPr>
              <w:t xml:space="preserve">Дата выдачи</w:t>
            </w:r>
          </w:p>
        </w:tc>
        <w:tc>
          <w:tcPr>
            <w:tcW w:w="3628" w:type="dxa"/>
          </w:tcPr>
          <w:p>
            <w:pPr>
              <w:pStyle w:val="0"/>
            </w:pPr>
            <w:r>
              <w:rPr>
                <w:sz w:val="20"/>
              </w:rPr>
            </w:r>
          </w:p>
        </w:tc>
      </w:tr>
      <w:tr>
        <w:tc>
          <w:tcPr>
            <w:tcW w:w="1701" w:type="dxa"/>
          </w:tcPr>
          <w:p>
            <w:pPr>
              <w:pStyle w:val="0"/>
              <w:jc w:val="both"/>
            </w:pPr>
            <w:r>
              <w:rPr>
                <w:sz w:val="20"/>
              </w:rPr>
              <w:t xml:space="preserve">Номер</w:t>
            </w:r>
          </w:p>
        </w:tc>
        <w:tc>
          <w:tcPr>
            <w:gridSpan w:val="3"/>
            <w:tcW w:w="7369" w:type="dxa"/>
          </w:tcPr>
          <w:p>
            <w:pPr>
              <w:pStyle w:val="0"/>
            </w:pPr>
            <w:r>
              <w:rPr>
                <w:sz w:val="20"/>
              </w:rPr>
            </w:r>
          </w:p>
        </w:tc>
      </w:tr>
      <w:tr>
        <w:tc>
          <w:tcPr>
            <w:tcW w:w="1701" w:type="dxa"/>
          </w:tcPr>
          <w:p>
            <w:pPr>
              <w:pStyle w:val="0"/>
              <w:jc w:val="both"/>
            </w:pPr>
            <w:r>
              <w:rPr>
                <w:sz w:val="20"/>
              </w:rPr>
              <w:t xml:space="preserve">Кем выдан</w:t>
            </w:r>
          </w:p>
        </w:tc>
        <w:tc>
          <w:tcPr>
            <w:gridSpan w:val="3"/>
            <w:tcW w:w="736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08"/>
        <w:gridCol w:w="6762"/>
      </w:tblGrid>
      <w:tr>
        <w:tc>
          <w:tcPr>
            <w:gridSpan w:val="2"/>
            <w:tcW w:w="9070" w:type="dxa"/>
            <w:tcBorders>
              <w:top w:val="nil"/>
              <w:left w:val="nil"/>
              <w:bottom w:val="nil"/>
              <w:right w:val="nil"/>
            </w:tcBorders>
          </w:tcPr>
          <w:p>
            <w:pPr>
              <w:pStyle w:val="0"/>
              <w:jc w:val="both"/>
            </w:pPr>
            <w:r>
              <w:rPr>
                <w:sz w:val="20"/>
              </w:rPr>
              <w:t xml:space="preserve">Категория получателя ______________________________________________________.</w:t>
            </w:r>
          </w:p>
        </w:tc>
      </w:tr>
      <w:tr>
        <w:tc>
          <w:tcPr>
            <w:tcW w:w="2308" w:type="dxa"/>
            <w:tcBorders>
              <w:top w:val="nil"/>
              <w:left w:val="nil"/>
              <w:bottom w:val="nil"/>
              <w:right w:val="nil"/>
            </w:tcBorders>
          </w:tcPr>
          <w:p>
            <w:pPr>
              <w:pStyle w:val="0"/>
            </w:pPr>
            <w:r>
              <w:rPr>
                <w:sz w:val="20"/>
              </w:rPr>
            </w:r>
          </w:p>
        </w:tc>
        <w:tc>
          <w:tcPr>
            <w:tcW w:w="6762" w:type="dxa"/>
            <w:tcBorders>
              <w:top w:val="nil"/>
              <w:left w:val="nil"/>
              <w:bottom w:val="nil"/>
              <w:right w:val="nil"/>
            </w:tcBorders>
          </w:tcPr>
          <w:p>
            <w:pPr>
              <w:pStyle w:val="0"/>
              <w:jc w:val="both"/>
            </w:pPr>
            <w:r>
              <w:rPr>
                <w:sz w:val="20"/>
              </w:rPr>
              <w:t xml:space="preserve">(гражданин, пребывающий в добровольческом формировании, члены семьи погибшего (умершего) гражданина, пребывавшего в добровольческом формировании)</w:t>
            </w:r>
          </w:p>
        </w:tc>
      </w:tr>
      <w:tr>
        <w:tc>
          <w:tcPr>
            <w:gridSpan w:val="2"/>
            <w:tcW w:w="9070" w:type="dxa"/>
            <w:tcBorders>
              <w:top w:val="nil"/>
              <w:left w:val="nil"/>
              <w:bottom w:val="nil"/>
              <w:right w:val="nil"/>
            </w:tcBorders>
          </w:tcPr>
          <w:p>
            <w:pPr>
              <w:pStyle w:val="0"/>
              <w:ind w:firstLine="283"/>
              <w:jc w:val="both"/>
            </w:pPr>
            <w:r>
              <w:rPr>
                <w:sz w:val="20"/>
              </w:rPr>
              <w:t xml:space="preserve">Степень родства с погибшим (умершим) гражданином, пребывавшим в добровольческом формировании, _____________________________________________.</w:t>
            </w:r>
          </w:p>
          <w:p>
            <w:pPr>
              <w:pStyle w:val="0"/>
              <w:jc w:val="center"/>
            </w:pPr>
            <w:r>
              <w:rPr>
                <w:sz w:val="20"/>
              </w:rPr>
              <w:t xml:space="preserve">(супруг, супруга, дети, родители)</w:t>
            </w:r>
          </w:p>
          <w:p>
            <w:pPr>
              <w:pStyle w:val="0"/>
              <w:ind w:firstLine="283"/>
              <w:jc w:val="both"/>
            </w:pPr>
            <w:r>
              <w:rPr>
                <w:sz w:val="20"/>
              </w:rPr>
              <w:t xml:space="preserve">Данные о погибшем (умершем) гражданине, пребывавшем в добровольческом формировании:</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 дата рождения, сведения о месте регистрации по месту жительства (месту пребывания))</w:t>
            </w:r>
          </w:p>
          <w:p>
            <w:pPr>
              <w:pStyle w:val="0"/>
              <w:jc w:val="both"/>
            </w:pPr>
            <w:r>
              <w:rPr>
                <w:sz w:val="20"/>
              </w:rPr>
              <w:t xml:space="preserve">__________________________________________________________________________.</w:t>
            </w:r>
          </w:p>
          <w:p>
            <w:pPr>
              <w:pStyle w:val="0"/>
            </w:pPr>
            <w:r>
              <w:rPr>
                <w:sz w:val="20"/>
              </w:rPr>
            </w:r>
          </w:p>
          <w:p>
            <w:pPr>
              <w:pStyle w:val="0"/>
              <w:ind w:firstLine="283"/>
              <w:jc w:val="both"/>
            </w:pPr>
            <w:r>
              <w:rPr>
                <w:sz w:val="20"/>
              </w:rPr>
              <w:t xml:space="preserve">Данные о представителе получателя (в случае подачи заявления представителем получателя):</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(сведения о месте жительства)</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757"/>
        <w:gridCol w:w="1984"/>
        <w:gridCol w:w="3628"/>
      </w:tblGrid>
      <w:tr>
        <w:tc>
          <w:tcPr>
            <w:tcW w:w="1701" w:type="dxa"/>
          </w:tcPr>
          <w:p>
            <w:pPr>
              <w:pStyle w:val="0"/>
              <w:jc w:val="both"/>
            </w:pPr>
            <w:r>
              <w:rPr>
                <w:sz w:val="20"/>
              </w:rPr>
              <w:t xml:space="preserve">Серия</w:t>
            </w:r>
          </w:p>
        </w:tc>
        <w:tc>
          <w:tcPr>
            <w:tcW w:w="1757" w:type="dxa"/>
          </w:tcPr>
          <w:p>
            <w:pPr>
              <w:pStyle w:val="0"/>
            </w:pPr>
            <w:r>
              <w:rPr>
                <w:sz w:val="20"/>
              </w:rPr>
            </w:r>
          </w:p>
        </w:tc>
        <w:tc>
          <w:tcPr>
            <w:tcW w:w="1984" w:type="dxa"/>
          </w:tcPr>
          <w:p>
            <w:pPr>
              <w:pStyle w:val="0"/>
              <w:jc w:val="both"/>
            </w:pPr>
            <w:r>
              <w:rPr>
                <w:sz w:val="20"/>
              </w:rPr>
              <w:t xml:space="preserve">Дата выдачи</w:t>
            </w:r>
          </w:p>
        </w:tc>
        <w:tc>
          <w:tcPr>
            <w:tcW w:w="3628" w:type="dxa"/>
          </w:tcPr>
          <w:p>
            <w:pPr>
              <w:pStyle w:val="0"/>
            </w:pPr>
            <w:r>
              <w:rPr>
                <w:sz w:val="20"/>
              </w:rPr>
            </w:r>
          </w:p>
        </w:tc>
      </w:tr>
      <w:tr>
        <w:tc>
          <w:tcPr>
            <w:tcW w:w="1701" w:type="dxa"/>
          </w:tcPr>
          <w:p>
            <w:pPr>
              <w:pStyle w:val="0"/>
              <w:jc w:val="both"/>
            </w:pPr>
            <w:r>
              <w:rPr>
                <w:sz w:val="20"/>
              </w:rPr>
              <w:t xml:space="preserve">Номер</w:t>
            </w:r>
          </w:p>
        </w:tc>
        <w:tc>
          <w:tcPr>
            <w:gridSpan w:val="3"/>
            <w:tcW w:w="7369" w:type="dxa"/>
          </w:tcPr>
          <w:p>
            <w:pPr>
              <w:pStyle w:val="0"/>
            </w:pPr>
            <w:r>
              <w:rPr>
                <w:sz w:val="20"/>
              </w:rPr>
            </w:r>
          </w:p>
        </w:tc>
      </w:tr>
      <w:tr>
        <w:tc>
          <w:tcPr>
            <w:tcW w:w="1701" w:type="dxa"/>
          </w:tcPr>
          <w:p>
            <w:pPr>
              <w:pStyle w:val="0"/>
              <w:jc w:val="both"/>
            </w:pPr>
            <w:r>
              <w:rPr>
                <w:sz w:val="20"/>
              </w:rPr>
              <w:t xml:space="preserve">Кем выдан</w:t>
            </w:r>
          </w:p>
        </w:tc>
        <w:tc>
          <w:tcPr>
            <w:gridSpan w:val="3"/>
            <w:tcW w:w="736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85"/>
        <w:gridCol w:w="1185"/>
        <w:gridCol w:w="196"/>
        <w:gridCol w:w="1532"/>
        <w:gridCol w:w="1230"/>
        <w:gridCol w:w="121"/>
        <w:gridCol w:w="3921"/>
      </w:tblGrid>
      <w:tr>
        <w:tc>
          <w:tcPr>
            <w:gridSpan w:val="7"/>
            <w:tcW w:w="9070" w:type="dxa"/>
            <w:tcBorders>
              <w:top w:val="nil"/>
              <w:left w:val="nil"/>
              <w:bottom w:val="nil"/>
              <w:right w:val="nil"/>
            </w:tcBorders>
          </w:tcPr>
          <w:p>
            <w:pPr>
              <w:pStyle w:val="0"/>
              <w:jc w:val="center"/>
            </w:pPr>
            <w:r>
              <w:rPr>
                <w:sz w:val="20"/>
              </w:rPr>
              <w:t xml:space="preserve">__________________________________________________________________________</w:t>
            </w:r>
          </w:p>
          <w:p>
            <w:pPr>
              <w:pStyle w:val="0"/>
              <w:jc w:val="center"/>
            </w:pPr>
            <w:r>
              <w:rPr>
                <w:sz w:val="20"/>
              </w:rPr>
              <w:t xml:space="preserve">(наименование документа, подтверждающего полномочия представителя получателя, дата, номер,</w:t>
            </w:r>
          </w:p>
          <w:p>
            <w:pPr>
              <w:pStyle w:val="0"/>
              <w:jc w:val="both"/>
            </w:pPr>
            <w:r>
              <w:rPr>
                <w:sz w:val="20"/>
              </w:rPr>
              <w:t xml:space="preserve">__________________________________________________________________________</w:t>
            </w:r>
          </w:p>
          <w:p>
            <w:pPr>
              <w:pStyle w:val="0"/>
              <w:jc w:val="center"/>
            </w:pPr>
            <w:r>
              <w:rPr>
                <w:sz w:val="20"/>
              </w:rPr>
              <w:t xml:space="preserve">серия (при наличии) и кем выдан)</w:t>
            </w:r>
          </w:p>
          <w:p>
            <w:pPr>
              <w:pStyle w:val="0"/>
              <w:ind w:firstLine="283"/>
              <w:jc w:val="both"/>
            </w:pPr>
            <w:r>
              <w:rPr>
                <w:sz w:val="20"/>
              </w:rPr>
              <w:t xml:space="preserve">Прошу назначить _________________________________________________________</w:t>
            </w:r>
          </w:p>
          <w:p>
            <w:pPr>
              <w:pStyle w:val="0"/>
              <w:jc w:val="center"/>
            </w:pPr>
            <w:r>
              <w:rPr>
                <w:sz w:val="20"/>
              </w:rPr>
              <w:t xml:space="preserve">(фамилия, имя, отчество (при наличии) получателя)</w:t>
            </w:r>
          </w:p>
          <w:p>
            <w:pPr>
              <w:pStyle w:val="0"/>
              <w:jc w:val="both"/>
            </w:pPr>
            <w:r>
              <w:rPr>
                <w:sz w:val="20"/>
              </w:rPr>
              <w:t xml:space="preserve">единовременную денежную выплату и перечислить ее на счет N __________________,</w:t>
            </w:r>
          </w:p>
          <w:p>
            <w:pPr>
              <w:pStyle w:val="0"/>
            </w:pPr>
            <w:r>
              <w:rPr>
                <w:sz w:val="20"/>
              </w:rPr>
              <w:t xml:space="preserve">открытый в ________________________________________________________________</w:t>
            </w:r>
          </w:p>
          <w:p>
            <w:pPr>
              <w:pStyle w:val="0"/>
              <w:jc w:val="center"/>
            </w:pPr>
            <w:r>
              <w:rPr>
                <w:sz w:val="20"/>
              </w:rPr>
              <w:t xml:space="preserve">(наименование кредитной организации)</w:t>
            </w:r>
          </w:p>
          <w:p>
            <w:pPr>
              <w:pStyle w:val="0"/>
            </w:pPr>
            <w:r>
              <w:rPr>
                <w:sz w:val="20"/>
              </w:rPr>
              <w:t xml:space="preserve">__________________________________________________________________________</w:t>
            </w:r>
          </w:p>
          <w:p>
            <w:pPr>
              <w:pStyle w:val="0"/>
            </w:pPr>
            <w:r>
              <w:rPr>
                <w:sz w:val="20"/>
              </w:rPr>
            </w:r>
          </w:p>
          <w:p>
            <w:pPr>
              <w:pStyle w:val="0"/>
              <w:jc w:val="both"/>
            </w:pPr>
            <w:r>
              <w:rPr>
                <w:sz w:val="20"/>
              </w:rPr>
              <w:t xml:space="preserve">на имя ___________________________________________________________________.</w:t>
            </w:r>
          </w:p>
          <w:p>
            <w:pPr>
              <w:pStyle w:val="0"/>
            </w:pPr>
            <w:r>
              <w:rPr>
                <w:sz w:val="20"/>
              </w:rPr>
            </w:r>
          </w:p>
          <w:p>
            <w:pPr>
              <w:pStyle w:val="0"/>
              <w:ind w:firstLine="283"/>
              <w:jc w:val="both"/>
            </w:pPr>
            <w:r>
              <w:rPr>
                <w:sz w:val="20"/>
              </w:rPr>
              <w:t xml:space="preserve">Несовершеннолетние дети погибшего (умершего) гражданина, пребывавшего в добровольческом формировании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 дата рождения)</w:t>
            </w:r>
          </w:p>
          <w:p>
            <w:pPr>
              <w:pStyle w:val="0"/>
              <w:jc w:val="both"/>
            </w:pPr>
            <w:r>
              <w:rPr>
                <w:sz w:val="20"/>
              </w:rPr>
              <w:t xml:space="preserve">__________________________________________________________________________.</w:t>
            </w:r>
          </w:p>
          <w:p>
            <w:pPr>
              <w:pStyle w:val="0"/>
              <w:ind w:firstLine="283"/>
              <w:jc w:val="both"/>
            </w:pPr>
            <w:r>
              <w:rPr>
                <w:sz w:val="20"/>
              </w:rP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39" w:tooltip="Федеральный закон от 27.07.2006 N 152-ФЗ (ред. от 28.02.2025) &quot;О персональных данных&quot; {КонсультантПлюс}">
              <w:r>
                <w:rPr>
                  <w:sz w:val="20"/>
                  <w:color w:val="0000ff"/>
                </w:rPr>
                <w:t xml:space="preserve">законом</w:t>
              </w:r>
            </w:hyperlink>
            <w:r>
              <w:rPr>
                <w:sz w:val="20"/>
              </w:rPr>
              <w:t xml:space="preserve"> "О персональных данных". Ознакомлен(а)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tc>
          <w:tcPr>
            <w:gridSpan w:val="4"/>
            <w:tcW w:w="3798" w:type="dxa"/>
            <w:tcBorders>
              <w:top w:val="nil"/>
              <w:left w:val="nil"/>
              <w:bottom w:val="nil"/>
              <w:right w:val="nil"/>
            </w:tcBorders>
          </w:tcPr>
          <w:p>
            <w:pPr>
              <w:pStyle w:val="0"/>
              <w:jc w:val="both"/>
            </w:pPr>
            <w:r>
              <w:rPr>
                <w:sz w:val="20"/>
              </w:rPr>
              <w:t xml:space="preserve">"___" __________ 20__ г.</w:t>
            </w:r>
          </w:p>
        </w:tc>
        <w:tc>
          <w:tcPr>
            <w:gridSpan w:val="3"/>
            <w:tcW w:w="5272" w:type="dxa"/>
            <w:tcBorders>
              <w:top w:val="nil"/>
              <w:left w:val="nil"/>
              <w:bottom w:val="nil"/>
              <w:right w:val="nil"/>
            </w:tcBorders>
          </w:tcPr>
          <w:p>
            <w:pPr>
              <w:pStyle w:val="0"/>
            </w:pPr>
            <w:r>
              <w:rPr>
                <w:sz w:val="20"/>
              </w:rPr>
              <w:t xml:space="preserve">__________________________________________</w:t>
            </w:r>
          </w:p>
          <w:p>
            <w:pPr>
              <w:pStyle w:val="0"/>
            </w:pPr>
            <w:r>
              <w:rPr>
                <w:sz w:val="20"/>
              </w:rPr>
              <w:t xml:space="preserve">(подпись получателя (представителя получателя))</w:t>
            </w:r>
          </w:p>
        </w:tc>
      </w:tr>
      <w:tr>
        <w:tc>
          <w:tcPr>
            <w:gridSpan w:val="7"/>
            <w:tcW w:w="9070" w:type="dxa"/>
            <w:tcBorders>
              <w:top w:val="nil"/>
              <w:left w:val="nil"/>
              <w:bottom w:val="nil"/>
              <w:right w:val="nil"/>
            </w:tcBorders>
          </w:tcPr>
          <w:p>
            <w:pPr>
              <w:pStyle w:val="0"/>
              <w:jc w:val="both"/>
            </w:pPr>
            <w:r>
              <w:rPr>
                <w:sz w:val="20"/>
              </w:rPr>
              <w:t xml:space="preserve">Заявление и документы гр. ___________________________________________________</w:t>
            </w:r>
          </w:p>
          <w:p>
            <w:pPr>
              <w:pStyle w:val="0"/>
              <w:jc w:val="right"/>
            </w:pPr>
            <w:r>
              <w:rPr>
                <w:sz w:val="20"/>
              </w:rPr>
              <w:t xml:space="preserve">(фамилия, имя, отчество (при наличии) получателя (представителя получателя))</w:t>
            </w:r>
          </w:p>
          <w:p>
            <w:pPr>
              <w:pStyle w:val="0"/>
              <w:jc w:val="both"/>
            </w:pPr>
            <w:r>
              <w:rPr>
                <w:sz w:val="20"/>
              </w:rPr>
              <w:t xml:space="preserve">__________________________________________________________________________</w:t>
            </w:r>
          </w:p>
          <w:p>
            <w:pPr>
              <w:pStyle w:val="0"/>
              <w:jc w:val="both"/>
            </w:pPr>
            <w:r>
              <w:rPr>
                <w:sz w:val="20"/>
              </w:rPr>
              <w:t xml:space="preserve">приняты _________ и зарегистрированы N _____ _______________________________</w:t>
            </w:r>
          </w:p>
        </w:tc>
      </w:tr>
      <w:tr>
        <w:tc>
          <w:tcPr>
            <w:tcW w:w="885" w:type="dxa"/>
            <w:tcBorders>
              <w:top w:val="nil"/>
              <w:left w:val="nil"/>
              <w:bottom w:val="nil"/>
              <w:right w:val="nil"/>
            </w:tcBorders>
          </w:tcPr>
          <w:p>
            <w:pPr>
              <w:pStyle w:val="0"/>
            </w:pPr>
            <w:r>
              <w:rPr>
                <w:sz w:val="20"/>
              </w:rPr>
            </w:r>
          </w:p>
        </w:tc>
        <w:tc>
          <w:tcPr>
            <w:gridSpan w:val="2"/>
            <w:tcW w:w="1381" w:type="dxa"/>
            <w:tcBorders>
              <w:top w:val="nil"/>
              <w:left w:val="nil"/>
              <w:bottom w:val="nil"/>
              <w:right w:val="nil"/>
            </w:tcBorders>
          </w:tcPr>
          <w:p>
            <w:pPr>
              <w:pStyle w:val="0"/>
              <w:jc w:val="center"/>
            </w:pPr>
            <w:r>
              <w:rPr>
                <w:sz w:val="20"/>
              </w:rPr>
              <w:t xml:space="preserve">(дата)</w:t>
            </w:r>
          </w:p>
        </w:tc>
        <w:tc>
          <w:tcPr>
            <w:gridSpan w:val="3"/>
            <w:tcW w:w="2883" w:type="dxa"/>
            <w:tcBorders>
              <w:top w:val="nil"/>
              <w:left w:val="nil"/>
              <w:bottom w:val="nil"/>
              <w:right w:val="nil"/>
            </w:tcBorders>
          </w:tcPr>
          <w:p>
            <w:pPr>
              <w:pStyle w:val="0"/>
            </w:pPr>
            <w:r>
              <w:rPr>
                <w:sz w:val="20"/>
              </w:rPr>
            </w:r>
          </w:p>
        </w:tc>
        <w:tc>
          <w:tcPr>
            <w:tcW w:w="3921" w:type="dxa"/>
            <w:tcBorders>
              <w:top w:val="nil"/>
              <w:left w:val="nil"/>
              <w:bottom w:val="nil"/>
              <w:right w:val="nil"/>
            </w:tcBorders>
          </w:tcPr>
          <w:p>
            <w:pPr>
              <w:pStyle w:val="0"/>
              <w:jc w:val="center"/>
            </w:pPr>
            <w:r>
              <w:rPr>
                <w:sz w:val="20"/>
              </w:rPr>
              <w:t xml:space="preserve">(подпись, фамилия, имя, отчество (при наличии) специалиста, принявшего документы)</w:t>
            </w:r>
          </w:p>
        </w:tc>
      </w:tr>
      <w:tr>
        <w:tc>
          <w:tcPr>
            <w:gridSpan w:val="7"/>
            <w:tcW w:w="9070"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отреза)</w:t>
            </w:r>
          </w:p>
          <w:p>
            <w:pPr>
              <w:pStyle w:val="0"/>
            </w:pPr>
            <w:r>
              <w:rPr>
                <w:sz w:val="20"/>
              </w:rPr>
            </w:r>
          </w:p>
          <w:p>
            <w:pPr>
              <w:pStyle w:val="0"/>
              <w:jc w:val="center"/>
            </w:pPr>
            <w:r>
              <w:rPr>
                <w:sz w:val="20"/>
              </w:rPr>
              <w:t xml:space="preserve">Расписка-уведомление</w:t>
            </w:r>
          </w:p>
          <w:p>
            <w:pPr>
              <w:pStyle w:val="0"/>
            </w:pPr>
            <w:r>
              <w:rPr>
                <w:sz w:val="20"/>
              </w:rPr>
            </w:r>
          </w:p>
          <w:p>
            <w:pPr>
              <w:pStyle w:val="0"/>
              <w:jc w:val="both"/>
            </w:pPr>
            <w:r>
              <w:rPr>
                <w:sz w:val="20"/>
              </w:rPr>
              <w:t xml:space="preserve">Заявление и документы гр. ___________________________________________________</w:t>
            </w:r>
          </w:p>
          <w:p>
            <w:pPr>
              <w:pStyle w:val="0"/>
              <w:jc w:val="right"/>
            </w:pPr>
            <w:r>
              <w:rPr>
                <w:sz w:val="20"/>
              </w:rPr>
              <w:t xml:space="preserve">(фамилия, имя, отчество (при наличии) получателя (представителя получателя))</w:t>
            </w:r>
          </w:p>
          <w:p>
            <w:pPr>
              <w:pStyle w:val="0"/>
              <w:jc w:val="both"/>
            </w:pPr>
            <w:r>
              <w:rPr>
                <w:sz w:val="20"/>
              </w:rPr>
              <w:t xml:space="preserve">__________________________________________________________________________</w:t>
            </w:r>
          </w:p>
          <w:p>
            <w:pPr>
              <w:pStyle w:val="0"/>
              <w:jc w:val="both"/>
            </w:pPr>
            <w:r>
              <w:rPr>
                <w:sz w:val="20"/>
              </w:rPr>
              <w:t xml:space="preserve">приняты ________ и зарегистрированы N ______ _______________________________</w:t>
            </w:r>
          </w:p>
        </w:tc>
      </w:tr>
      <w:tr>
        <w:tc>
          <w:tcPr>
            <w:tcW w:w="885" w:type="dxa"/>
            <w:tcBorders>
              <w:top w:val="nil"/>
              <w:left w:val="nil"/>
              <w:bottom w:val="nil"/>
              <w:right w:val="nil"/>
            </w:tcBorders>
          </w:tcPr>
          <w:p>
            <w:pPr>
              <w:pStyle w:val="0"/>
            </w:pPr>
            <w:r>
              <w:rPr>
                <w:sz w:val="20"/>
              </w:rPr>
            </w:r>
          </w:p>
        </w:tc>
        <w:tc>
          <w:tcPr>
            <w:tcW w:w="1185" w:type="dxa"/>
            <w:tcBorders>
              <w:top w:val="nil"/>
              <w:left w:val="nil"/>
              <w:bottom w:val="nil"/>
              <w:right w:val="nil"/>
            </w:tcBorders>
          </w:tcPr>
          <w:p>
            <w:pPr>
              <w:pStyle w:val="0"/>
              <w:jc w:val="center"/>
            </w:pPr>
            <w:r>
              <w:rPr>
                <w:sz w:val="20"/>
              </w:rPr>
              <w:t xml:space="preserve">(дата)</w:t>
            </w:r>
          </w:p>
        </w:tc>
        <w:tc>
          <w:tcPr>
            <w:gridSpan w:val="3"/>
            <w:tcW w:w="2958" w:type="dxa"/>
            <w:tcBorders>
              <w:top w:val="nil"/>
              <w:left w:val="nil"/>
              <w:bottom w:val="nil"/>
              <w:right w:val="nil"/>
            </w:tcBorders>
          </w:tcPr>
          <w:p>
            <w:pPr>
              <w:pStyle w:val="0"/>
            </w:pPr>
            <w:r>
              <w:rPr>
                <w:sz w:val="20"/>
              </w:rPr>
            </w:r>
          </w:p>
        </w:tc>
        <w:tc>
          <w:tcPr>
            <w:gridSpan w:val="2"/>
            <w:tcW w:w="4042" w:type="dxa"/>
            <w:tcBorders>
              <w:top w:val="nil"/>
              <w:left w:val="nil"/>
              <w:bottom w:val="nil"/>
              <w:right w:val="nil"/>
            </w:tcBorders>
          </w:tcPr>
          <w:p>
            <w:pPr>
              <w:pStyle w:val="0"/>
              <w:jc w:val="center"/>
            </w:pPr>
            <w:r>
              <w:rPr>
                <w:sz w:val="20"/>
              </w:rPr>
              <w:t xml:space="preserve">(подпись, фамилия, имя, отчество (при наличии) специалиста, принявшего документы)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11.04.2023 N 168</w:t>
            <w:br/>
            <w:t>(ред. от 11.03.2025)</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5918&amp;dst=100005" TargetMode = "External"/>
	<Relationship Id="rId8" Type="http://schemas.openxmlformats.org/officeDocument/2006/relationships/hyperlink" Target="https://login.consultant.ru/link/?req=doc&amp;base=RLAW376&amp;n=139675&amp;dst=100005" TargetMode = "External"/>
	<Relationship Id="rId9" Type="http://schemas.openxmlformats.org/officeDocument/2006/relationships/hyperlink" Target="https://login.consultant.ru/link/?req=doc&amp;base=RLAW376&amp;n=144039&amp;dst=100005" TargetMode = "External"/>
	<Relationship Id="rId10" Type="http://schemas.openxmlformats.org/officeDocument/2006/relationships/hyperlink" Target="https://login.consultant.ru/link/?req=doc&amp;base=RLAW376&amp;n=150924&amp;dst=100005" TargetMode = "External"/>
	<Relationship Id="rId11" Type="http://schemas.openxmlformats.org/officeDocument/2006/relationships/hyperlink" Target="https://login.consultant.ru/link/?req=doc&amp;base=RLAW376&amp;n=152847&amp;dst=100005" TargetMode = "External"/>
	<Relationship Id="rId12" Type="http://schemas.openxmlformats.org/officeDocument/2006/relationships/hyperlink" Target="https://login.consultant.ru/link/?req=doc&amp;base=RLAW376&amp;n=144039&amp;dst=100007" TargetMode = "External"/>
	<Relationship Id="rId13" Type="http://schemas.openxmlformats.org/officeDocument/2006/relationships/hyperlink" Target="https://login.consultant.ru/link/?req=doc&amp;base=RLAW376&amp;n=144039&amp;dst=100009" TargetMode = "External"/>
	<Relationship Id="rId14" Type="http://schemas.openxmlformats.org/officeDocument/2006/relationships/hyperlink" Target="https://login.consultant.ru/link/?req=doc&amp;base=RLAW376&amp;n=139675&amp;dst=100006" TargetMode = "External"/>
	<Relationship Id="rId15" Type="http://schemas.openxmlformats.org/officeDocument/2006/relationships/hyperlink" Target="https://login.consultant.ru/link/?req=doc&amp;base=RLAW376&amp;n=135918&amp;dst=100005" TargetMode = "External"/>
	<Relationship Id="rId16" Type="http://schemas.openxmlformats.org/officeDocument/2006/relationships/hyperlink" Target="https://login.consultant.ru/link/?req=doc&amp;base=RLAW376&amp;n=139675&amp;dst=100007" TargetMode = "External"/>
	<Relationship Id="rId17" Type="http://schemas.openxmlformats.org/officeDocument/2006/relationships/hyperlink" Target="https://login.consultant.ru/link/?req=doc&amp;base=RLAW376&amp;n=144039&amp;dst=100011" TargetMode = "External"/>
	<Relationship Id="rId18" Type="http://schemas.openxmlformats.org/officeDocument/2006/relationships/hyperlink" Target="https://login.consultant.ru/link/?req=doc&amp;base=RLAW376&amp;n=150924&amp;dst=100005" TargetMode = "External"/>
	<Relationship Id="rId19" Type="http://schemas.openxmlformats.org/officeDocument/2006/relationships/hyperlink" Target="https://login.consultant.ru/link/?req=doc&amp;base=RLAW376&amp;n=152847&amp;dst=100005" TargetMode = "External"/>
	<Relationship Id="rId20" Type="http://schemas.openxmlformats.org/officeDocument/2006/relationships/hyperlink" Target="https://login.consultant.ru/link/?req=doc&amp;base=RLAW376&amp;n=144039&amp;dst=100013" TargetMode = "External"/>
	<Relationship Id="rId21" Type="http://schemas.openxmlformats.org/officeDocument/2006/relationships/hyperlink" Target="https://login.consultant.ru/link/?req=doc&amp;base=RLAW376&amp;n=152904" TargetMode = "External"/>
	<Relationship Id="rId22" Type="http://schemas.openxmlformats.org/officeDocument/2006/relationships/hyperlink" Target="https://login.consultant.ru/link/?req=doc&amp;base=RLAW376&amp;n=152847&amp;dst=100006" TargetMode = "External"/>
	<Relationship Id="rId23" Type="http://schemas.openxmlformats.org/officeDocument/2006/relationships/hyperlink" Target="https://login.consultant.ru/link/?req=doc&amp;base=RLAW376&amp;n=152904" TargetMode = "External"/>
	<Relationship Id="rId24" Type="http://schemas.openxmlformats.org/officeDocument/2006/relationships/hyperlink" Target="https://login.consultant.ru/link/?req=doc&amp;base=RLAW376&amp;n=144039&amp;dst=100015" TargetMode = "External"/>
	<Relationship Id="rId25" Type="http://schemas.openxmlformats.org/officeDocument/2006/relationships/hyperlink" Target="https://login.consultant.ru/link/?req=doc&amp;base=RZR&amp;n=490643&amp;dst=100068" TargetMode = "External"/>
	<Relationship Id="rId26" Type="http://schemas.openxmlformats.org/officeDocument/2006/relationships/hyperlink" Target="https://login.consultant.ru/link/?req=doc&amp;base=RZR&amp;n=490643&amp;dst=100123" TargetMode = "External"/>
	<Relationship Id="rId27" Type="http://schemas.openxmlformats.org/officeDocument/2006/relationships/hyperlink" Target="https://login.consultant.ru/link/?req=doc&amp;base=RLAW376&amp;n=144039&amp;dst=100018" TargetMode = "External"/>
	<Relationship Id="rId28" Type="http://schemas.openxmlformats.org/officeDocument/2006/relationships/hyperlink" Target="https://login.consultant.ru/link/?req=doc&amp;base=RLAW376&amp;n=144039&amp;dst=100024" TargetMode = "External"/>
	<Relationship Id="rId29" Type="http://schemas.openxmlformats.org/officeDocument/2006/relationships/hyperlink" Target="https://login.consultant.ru/link/?req=doc&amp;base=RLAW376&amp;n=152847&amp;dst=100008" TargetMode = "External"/>
	<Relationship Id="rId30" Type="http://schemas.openxmlformats.org/officeDocument/2006/relationships/hyperlink" Target="https://login.consultant.ru/link/?req=doc&amp;base=RLAW376&amp;n=152847&amp;dst=100009" TargetMode = "External"/>
	<Relationship Id="rId31" Type="http://schemas.openxmlformats.org/officeDocument/2006/relationships/hyperlink" Target="https://login.consultant.ru/link/?req=doc&amp;base=RLAW376&amp;n=144039&amp;dst=100026" TargetMode = "External"/>
	<Relationship Id="rId32" Type="http://schemas.openxmlformats.org/officeDocument/2006/relationships/hyperlink" Target="https://login.consultant.ru/link/?req=doc&amp;base=RLAW376&amp;n=144039&amp;dst=100045" TargetMode = "External"/>
	<Relationship Id="rId33" Type="http://schemas.openxmlformats.org/officeDocument/2006/relationships/hyperlink" Target="https://login.consultant.ru/link/?req=doc&amp;base=RLAW376&amp;n=139675&amp;dst=100008" TargetMode = "External"/>
	<Relationship Id="rId34" Type="http://schemas.openxmlformats.org/officeDocument/2006/relationships/hyperlink" Target="https://login.consultant.ru/link/?req=doc&amp;base=RLAW376&amp;n=144039&amp;dst=100047" TargetMode = "External"/>
	<Relationship Id="rId35" Type="http://schemas.openxmlformats.org/officeDocument/2006/relationships/hyperlink" Target="https://login.consultant.ru/link/?req=doc&amp;base=RLAW376&amp;n=144039&amp;dst=100048" TargetMode = "External"/>
	<Relationship Id="rId36" Type="http://schemas.openxmlformats.org/officeDocument/2006/relationships/hyperlink" Target="https://login.consultant.ru/link/?req=doc&amp;base=RLAW376&amp;n=139675&amp;dst=100009" TargetMode = "External"/>
	<Relationship Id="rId37" Type="http://schemas.openxmlformats.org/officeDocument/2006/relationships/hyperlink" Target="https://login.consultant.ru/link/?req=doc&amp;base=RLAW376&amp;n=150924&amp;dst=100005" TargetMode = "External"/>
	<Relationship Id="rId38" Type="http://schemas.openxmlformats.org/officeDocument/2006/relationships/hyperlink" Target="https://login.consultant.ru/link/?req=doc&amp;base=RLAW376&amp;n=144039&amp;dst=100049" TargetMode = "External"/>
	<Relationship Id="rId39" Type="http://schemas.openxmlformats.org/officeDocument/2006/relationships/hyperlink" Target="https://login.consultant.ru/link/?req=doc&amp;base=RZR&amp;n=5001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11.04.2023 N 168
(ред. от 11.03.2025)
"О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dc:title>
  <dcterms:created xsi:type="dcterms:W3CDTF">2025-07-17T12:37:33Z</dcterms:created>
</cp:coreProperties>
</file>