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FE" w:rsidRDefault="00036FFE">
      <w:pPr>
        <w:pStyle w:val="ConsPlusTitlePage"/>
      </w:pPr>
      <w:r>
        <w:t xml:space="preserve">Документ предоставлен </w:t>
      </w:r>
      <w:hyperlink r:id="rId5">
        <w:r>
          <w:rPr>
            <w:color w:val="0000FF"/>
          </w:rPr>
          <w:t>КонсультантПлюс</w:t>
        </w:r>
      </w:hyperlink>
      <w:r>
        <w:br/>
      </w:r>
    </w:p>
    <w:p w:rsidR="00036FFE" w:rsidRDefault="00036FFE">
      <w:pPr>
        <w:pStyle w:val="ConsPlusNormal"/>
        <w:jc w:val="both"/>
        <w:outlineLvl w:val="0"/>
      </w:pPr>
    </w:p>
    <w:p w:rsidR="00036FFE" w:rsidRDefault="00036FFE">
      <w:pPr>
        <w:pStyle w:val="ConsPlusTitle"/>
        <w:jc w:val="center"/>
        <w:outlineLvl w:val="0"/>
      </w:pPr>
      <w:r>
        <w:t>ПРАВИТЕЛЬСТВО СМОЛЕНСКОЙ ОБЛАСТИ</w:t>
      </w:r>
    </w:p>
    <w:p w:rsidR="00036FFE" w:rsidRDefault="00036FFE">
      <w:pPr>
        <w:pStyle w:val="ConsPlusTitle"/>
        <w:jc w:val="center"/>
      </w:pPr>
    </w:p>
    <w:p w:rsidR="00036FFE" w:rsidRDefault="00036FFE">
      <w:pPr>
        <w:pStyle w:val="ConsPlusTitle"/>
        <w:jc w:val="center"/>
      </w:pPr>
      <w:r>
        <w:t>ПОСТАНОВЛЕНИЕ</w:t>
      </w:r>
    </w:p>
    <w:p w:rsidR="00036FFE" w:rsidRDefault="00036FFE">
      <w:pPr>
        <w:pStyle w:val="ConsPlusTitle"/>
        <w:jc w:val="center"/>
      </w:pPr>
      <w:r>
        <w:t>от 11 июня 2025 г. N 348</w:t>
      </w:r>
    </w:p>
    <w:p w:rsidR="00036FFE" w:rsidRDefault="00036FFE">
      <w:pPr>
        <w:pStyle w:val="ConsPlusTitle"/>
        <w:jc w:val="center"/>
      </w:pPr>
    </w:p>
    <w:p w:rsidR="00036FFE" w:rsidRDefault="00036FFE">
      <w:pPr>
        <w:pStyle w:val="ConsPlusTitle"/>
        <w:jc w:val="center"/>
      </w:pPr>
      <w:r>
        <w:t>ОБ УТВЕРЖДЕНИИ ПОРЯДКА ПРИЗНАНИЯ ГРАЖДАН НУЖДАЮЩИМИСЯ</w:t>
      </w:r>
    </w:p>
    <w:p w:rsidR="00036FFE" w:rsidRDefault="00036FFE">
      <w:pPr>
        <w:pStyle w:val="ConsPlusTitle"/>
        <w:jc w:val="center"/>
      </w:pPr>
      <w:r>
        <w:t>В СОЦИАЛЬНОМ ОБСЛУЖИВАНИИ ГРАЖДАН</w:t>
      </w:r>
    </w:p>
    <w:p w:rsidR="00036FFE" w:rsidRDefault="00036FFE">
      <w:pPr>
        <w:pStyle w:val="ConsPlusNormal"/>
        <w:jc w:val="both"/>
      </w:pPr>
    </w:p>
    <w:p w:rsidR="00036FFE" w:rsidRDefault="00036FFE">
      <w:pPr>
        <w:pStyle w:val="ConsPlusNormal"/>
        <w:ind w:firstLine="540"/>
        <w:jc w:val="both"/>
      </w:pPr>
      <w:r>
        <w:t xml:space="preserve">В соответствии с Федеральным </w:t>
      </w:r>
      <w:hyperlink r:id="rId6">
        <w:r>
          <w:rPr>
            <w:color w:val="0000FF"/>
          </w:rPr>
          <w:t>законом</w:t>
        </w:r>
      </w:hyperlink>
      <w:r>
        <w:t xml:space="preserve"> "Об основах социального обслуживания граждан в Российской Федерации" и </w:t>
      </w:r>
      <w:hyperlink r:id="rId7">
        <w:r>
          <w:rPr>
            <w:color w:val="0000FF"/>
          </w:rPr>
          <w:t>пунктом 16.1 статьи 3</w:t>
        </w:r>
      </w:hyperlink>
      <w:r>
        <w:t xml:space="preserve"> областного закона "О разграничении полномочий органов государственной власти Смоленской области в сфере социального обслуживания граждан" Правительство Смоленской области постановляет:</w:t>
      </w:r>
    </w:p>
    <w:p w:rsidR="00036FFE" w:rsidRDefault="00036FFE">
      <w:pPr>
        <w:pStyle w:val="ConsPlusNormal"/>
        <w:spacing w:before="220"/>
        <w:ind w:firstLine="540"/>
        <w:jc w:val="both"/>
      </w:pPr>
      <w:r>
        <w:t xml:space="preserve">1. Утвердить прилагаемый </w:t>
      </w:r>
      <w:hyperlink w:anchor="P29">
        <w:r>
          <w:rPr>
            <w:color w:val="0000FF"/>
          </w:rPr>
          <w:t>Порядок</w:t>
        </w:r>
      </w:hyperlink>
      <w:r>
        <w:t xml:space="preserve"> признания граждан нуждающимися в социальном обслуживании граждан.</w:t>
      </w:r>
    </w:p>
    <w:p w:rsidR="00036FFE" w:rsidRDefault="00036FFE">
      <w:pPr>
        <w:pStyle w:val="ConsPlusNormal"/>
        <w:spacing w:before="220"/>
        <w:ind w:firstLine="540"/>
        <w:jc w:val="both"/>
      </w:pPr>
      <w:r>
        <w:t>2. Признать утратившими силу:</w:t>
      </w:r>
    </w:p>
    <w:p w:rsidR="00036FFE" w:rsidRDefault="00036FFE">
      <w:pPr>
        <w:pStyle w:val="ConsPlusNormal"/>
        <w:spacing w:before="220"/>
        <w:ind w:firstLine="540"/>
        <w:jc w:val="both"/>
      </w:pPr>
      <w:r>
        <w:t xml:space="preserve">- </w:t>
      </w:r>
      <w:hyperlink r:id="rId8">
        <w:r>
          <w:rPr>
            <w:color w:val="0000FF"/>
          </w:rPr>
          <w:t>постановление</w:t>
        </w:r>
      </w:hyperlink>
      <w:r>
        <w:t xml:space="preserve"> Администрации Смоленской области от 18.10.2022 N 739 "Об утверждении Административного регламента предоставления Департаментом Смоленской области по социальному развитию государственной услуги "Признание гражданина нуждающимся в социальном обслуживании";</w:t>
      </w:r>
    </w:p>
    <w:p w:rsidR="00036FFE" w:rsidRDefault="00036FFE">
      <w:pPr>
        <w:pStyle w:val="ConsPlusNormal"/>
        <w:spacing w:before="220"/>
        <w:ind w:firstLine="540"/>
        <w:jc w:val="both"/>
      </w:pPr>
      <w:r>
        <w:t xml:space="preserve">- </w:t>
      </w:r>
      <w:hyperlink r:id="rId9">
        <w:r>
          <w:rPr>
            <w:color w:val="0000FF"/>
          </w:rPr>
          <w:t>постановление</w:t>
        </w:r>
      </w:hyperlink>
      <w:r>
        <w:t xml:space="preserve"> Администрации Смоленской области от 23.10.2024 N 795 "О внесении изменений в постановление Администрации Смоленской области от 18.10.2022 N 739".</w:t>
      </w:r>
    </w:p>
    <w:p w:rsidR="00036FFE" w:rsidRDefault="00036FFE">
      <w:pPr>
        <w:pStyle w:val="ConsPlusNormal"/>
        <w:jc w:val="both"/>
      </w:pPr>
    </w:p>
    <w:p w:rsidR="00036FFE" w:rsidRDefault="00036FFE">
      <w:pPr>
        <w:pStyle w:val="ConsPlusNormal"/>
        <w:jc w:val="right"/>
      </w:pPr>
      <w:r>
        <w:t>Губернатор</w:t>
      </w:r>
    </w:p>
    <w:p w:rsidR="00036FFE" w:rsidRDefault="00036FFE">
      <w:pPr>
        <w:pStyle w:val="ConsPlusNormal"/>
        <w:jc w:val="right"/>
      </w:pPr>
      <w:r>
        <w:t>Смоленской области</w:t>
      </w:r>
    </w:p>
    <w:p w:rsidR="00036FFE" w:rsidRDefault="00036FFE">
      <w:pPr>
        <w:pStyle w:val="ConsPlusNormal"/>
        <w:jc w:val="right"/>
      </w:pPr>
      <w:r>
        <w:t>В.Н.АНОХИН</w:t>
      </w:r>
    </w:p>
    <w:p w:rsidR="00036FFE" w:rsidRDefault="00036FFE">
      <w:pPr>
        <w:pStyle w:val="ConsPlusNormal"/>
        <w:jc w:val="both"/>
      </w:pPr>
    </w:p>
    <w:p w:rsidR="00036FFE" w:rsidRDefault="00036FFE">
      <w:pPr>
        <w:pStyle w:val="ConsPlusNormal"/>
        <w:jc w:val="both"/>
      </w:pPr>
    </w:p>
    <w:p w:rsidR="00036FFE" w:rsidRDefault="00036FFE">
      <w:pPr>
        <w:pStyle w:val="ConsPlusNormal"/>
        <w:jc w:val="both"/>
      </w:pPr>
    </w:p>
    <w:p w:rsidR="00036FFE" w:rsidRDefault="00036FFE">
      <w:pPr>
        <w:pStyle w:val="ConsPlusNormal"/>
        <w:jc w:val="both"/>
      </w:pPr>
    </w:p>
    <w:p w:rsidR="00036FFE" w:rsidRDefault="00036FFE">
      <w:pPr>
        <w:pStyle w:val="ConsPlusNormal"/>
        <w:jc w:val="both"/>
      </w:pPr>
    </w:p>
    <w:p w:rsidR="00036FFE" w:rsidRDefault="00036FFE">
      <w:pPr>
        <w:pStyle w:val="ConsPlusNormal"/>
        <w:jc w:val="right"/>
        <w:outlineLvl w:val="0"/>
      </w:pPr>
      <w:r>
        <w:t>Утвержден</w:t>
      </w:r>
    </w:p>
    <w:p w:rsidR="00036FFE" w:rsidRDefault="00036FFE">
      <w:pPr>
        <w:pStyle w:val="ConsPlusNormal"/>
        <w:jc w:val="right"/>
      </w:pPr>
      <w:r>
        <w:t>постановлением</w:t>
      </w:r>
    </w:p>
    <w:p w:rsidR="00036FFE" w:rsidRDefault="00036FFE">
      <w:pPr>
        <w:pStyle w:val="ConsPlusNormal"/>
        <w:jc w:val="right"/>
      </w:pPr>
      <w:r>
        <w:t>Правительства</w:t>
      </w:r>
    </w:p>
    <w:p w:rsidR="00036FFE" w:rsidRDefault="00036FFE">
      <w:pPr>
        <w:pStyle w:val="ConsPlusNormal"/>
        <w:jc w:val="right"/>
      </w:pPr>
      <w:r>
        <w:t>Смоленской области</w:t>
      </w:r>
    </w:p>
    <w:p w:rsidR="00036FFE" w:rsidRDefault="00036FFE">
      <w:pPr>
        <w:pStyle w:val="ConsPlusNormal"/>
        <w:jc w:val="right"/>
      </w:pPr>
      <w:r>
        <w:t>от 11.06.2025 N 348</w:t>
      </w:r>
    </w:p>
    <w:p w:rsidR="00036FFE" w:rsidRDefault="00036FFE">
      <w:pPr>
        <w:pStyle w:val="ConsPlusNormal"/>
        <w:jc w:val="both"/>
      </w:pPr>
    </w:p>
    <w:p w:rsidR="00036FFE" w:rsidRDefault="00036FFE">
      <w:pPr>
        <w:pStyle w:val="ConsPlusTitle"/>
        <w:jc w:val="center"/>
      </w:pPr>
      <w:bookmarkStart w:id="0" w:name="P29"/>
      <w:bookmarkEnd w:id="0"/>
      <w:r>
        <w:t>ПОРЯДОК</w:t>
      </w:r>
    </w:p>
    <w:p w:rsidR="00036FFE" w:rsidRDefault="00036FFE">
      <w:pPr>
        <w:pStyle w:val="ConsPlusTitle"/>
        <w:jc w:val="center"/>
      </w:pPr>
      <w:r>
        <w:t>ПРИЗНАНИЯ ГРАЖДАН НУЖДАЮЩИМИСЯ В СОЦИАЛЬНОМ</w:t>
      </w:r>
    </w:p>
    <w:p w:rsidR="00036FFE" w:rsidRDefault="00036FFE">
      <w:pPr>
        <w:pStyle w:val="ConsPlusTitle"/>
        <w:jc w:val="center"/>
      </w:pPr>
      <w:r>
        <w:t>ОБСЛУЖИВАНИИ ГРАЖДАН</w:t>
      </w:r>
    </w:p>
    <w:p w:rsidR="00036FFE" w:rsidRDefault="00036FFE">
      <w:pPr>
        <w:pStyle w:val="ConsPlusNormal"/>
        <w:jc w:val="both"/>
      </w:pPr>
    </w:p>
    <w:p w:rsidR="00036FFE" w:rsidRDefault="00036FFE">
      <w:pPr>
        <w:pStyle w:val="ConsPlusNormal"/>
        <w:ind w:firstLine="540"/>
        <w:jc w:val="both"/>
      </w:pPr>
      <w:r>
        <w:t xml:space="preserve">1. Настоящий Порядок разработан в соответствии с Федеральным </w:t>
      </w:r>
      <w:hyperlink r:id="rId10">
        <w:r>
          <w:rPr>
            <w:color w:val="0000FF"/>
          </w:rPr>
          <w:t>законом</w:t>
        </w:r>
      </w:hyperlink>
      <w:r>
        <w:t xml:space="preserve"> "Об основах социального обслуживания граждан в Российской Федерации" (далее - Федеральный закон), </w:t>
      </w:r>
      <w:hyperlink r:id="rId11">
        <w:r>
          <w:rPr>
            <w:color w:val="0000FF"/>
          </w:rPr>
          <w:t>пунктом 16.1 статьи 3</w:t>
        </w:r>
      </w:hyperlink>
      <w:r>
        <w:t xml:space="preserve"> областного закона "О разграничении полномочий органов государственной власти Смоленской области в сфере социального обслуживания граждан" и устанавливает правила признания граждан нуждающимися в социальном обслуживании граждан (далее - социальное обслуживание).</w:t>
      </w:r>
    </w:p>
    <w:p w:rsidR="00036FFE" w:rsidRDefault="00036FFE">
      <w:pPr>
        <w:pStyle w:val="ConsPlusNormal"/>
        <w:spacing w:before="220"/>
        <w:ind w:firstLine="540"/>
        <w:jc w:val="both"/>
      </w:pPr>
      <w:r>
        <w:t xml:space="preserve">2. Право на признание гражданина нуждающимся в социальном обслуживании имеют </w:t>
      </w:r>
      <w:r>
        <w:lastRenderedPageBreak/>
        <w:t>граждане Российской Федерации, иностранные граждане и лица без гражданства, постоянно проживающие на территории Российской Федерации, беженцы (далее - граждане) в случае наличия обстоятельств, которые ухудшают или могут ухудшить условия их жизнедеятельности, предусмотренных Федеральным законом.</w:t>
      </w:r>
    </w:p>
    <w:p w:rsidR="00036FFE" w:rsidRDefault="00036FFE">
      <w:pPr>
        <w:pStyle w:val="ConsPlusNormal"/>
        <w:spacing w:before="220"/>
        <w:ind w:firstLine="540"/>
        <w:jc w:val="both"/>
      </w:pPr>
      <w:r>
        <w:t>3. Для признания нуждающимся в социальном обслуживании гражданин или представляющий интересы гражданина его законный представитель, иной гражданин, государственный орган, орган местного самоуправления, общественное объединение (далее - представитель гражданина), подает заявление о предоставлении социальных услуг (далее - заявление)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граждан,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w:t>
      </w:r>
    </w:p>
    <w:p w:rsidR="00036FFE" w:rsidRDefault="00036FFE">
      <w:pPr>
        <w:pStyle w:val="ConsPlusNormal"/>
        <w:spacing w:before="220"/>
        <w:ind w:firstLine="540"/>
        <w:jc w:val="both"/>
      </w:pPr>
      <w:r>
        <w:t>Для признания нуждающимся в социальном обслуживании гражданин из числа лиц без определенного места жительства и занятий или представитель данного гражданина, а также гражданин, обратившийся за получением срочных социальных услуг, или представитель данного гражданина подают заявление в учреждение по месту жительства, месту пребывания или по месту фактического нахождения гражданина.</w:t>
      </w:r>
    </w:p>
    <w:p w:rsidR="00036FFE" w:rsidRDefault="00036FFE">
      <w:pPr>
        <w:pStyle w:val="ConsPlusNormal"/>
        <w:spacing w:before="220"/>
        <w:ind w:firstLine="540"/>
        <w:jc w:val="both"/>
      </w:pPr>
      <w:bookmarkStart w:id="1" w:name="P37"/>
      <w:bookmarkEnd w:id="1"/>
      <w:r>
        <w:t>4. В случае обращения за предоставлением социальных услуг в форме социального обслуживания на дому и в полустационарной форме социального обслуживания гражданин или представитель гражданина одновременно с заявлением представляет следующие документы:</w:t>
      </w:r>
    </w:p>
    <w:p w:rsidR="00036FFE" w:rsidRDefault="00036FFE">
      <w:pPr>
        <w:pStyle w:val="ConsPlusNormal"/>
        <w:spacing w:before="220"/>
        <w:ind w:firstLine="540"/>
        <w:jc w:val="both"/>
      </w:pPr>
      <w:bookmarkStart w:id="2" w:name="P38"/>
      <w:bookmarkEnd w:id="2"/>
      <w:r>
        <w:t>1) документ, удостоверяющий личность гражданина;</w:t>
      </w:r>
    </w:p>
    <w:p w:rsidR="00036FFE" w:rsidRDefault="00036FFE">
      <w:pPr>
        <w:pStyle w:val="ConsPlusNormal"/>
        <w:spacing w:before="220"/>
        <w:ind w:firstLine="540"/>
        <w:jc w:val="both"/>
      </w:pPr>
      <w:r>
        <w:t>2) документы, удостоверяющие личность и полномочия представителя гражданина (если заявление и документы подаются представителем гражданина);</w:t>
      </w:r>
    </w:p>
    <w:p w:rsidR="00036FFE" w:rsidRDefault="00036FFE">
      <w:pPr>
        <w:pStyle w:val="ConsPlusNormal"/>
        <w:spacing w:before="220"/>
        <w:ind w:firstLine="540"/>
        <w:jc w:val="both"/>
      </w:pPr>
      <w:bookmarkStart w:id="3" w:name="P40"/>
      <w:bookmarkEnd w:id="3"/>
      <w:r>
        <w:t>3) свидетельства о государственной регистрации актов гражданского состояния (о рождении ребенка, заключении брака, изменении фамилии, имени, отчества гражданина, смерти родственников гражданина), выданные компетентными органами иностранного государства, и их нотариально удостоверенный перевод на русский язык;</w:t>
      </w:r>
    </w:p>
    <w:p w:rsidR="00036FFE" w:rsidRDefault="00036FFE">
      <w:pPr>
        <w:pStyle w:val="ConsPlusNormal"/>
        <w:spacing w:before="220"/>
        <w:ind w:firstLine="540"/>
        <w:jc w:val="both"/>
      </w:pPr>
      <w:r>
        <w:t>4) справку медицинской организации о состоянии здоровья (частичной или полной утрате способности к самообслуживанию) гражданина (в случае полной или частичной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036FFE" w:rsidRDefault="00036FFE">
      <w:pPr>
        <w:pStyle w:val="ConsPlusNormal"/>
        <w:spacing w:before="220"/>
        <w:ind w:firstLine="540"/>
        <w:jc w:val="both"/>
      </w:pPr>
      <w:r>
        <w:t>5) справку медицинской организации о недостатках физического и (или) психического развития ребенка (для несовершеннолетних в случае направления ребенка с ограниченными возможностями здоровья в социально-реабилитационный центр для несовершеннолетних).</w:t>
      </w:r>
    </w:p>
    <w:p w:rsidR="00036FFE" w:rsidRDefault="00036FFE">
      <w:pPr>
        <w:pStyle w:val="ConsPlusNormal"/>
        <w:spacing w:before="220"/>
        <w:ind w:firstLine="540"/>
        <w:jc w:val="both"/>
      </w:pPr>
      <w:r>
        <w:t>5. В случае обращения за предоставлением социальных услуг в стационарной форме социального обслуживания гражданин (за исключением граждан из числа лиц без определенного места жительства и занятий) или представитель гражданина одновременно с заявлением представляет следующие документы:</w:t>
      </w:r>
    </w:p>
    <w:p w:rsidR="00036FFE" w:rsidRDefault="00036FFE">
      <w:pPr>
        <w:pStyle w:val="ConsPlusNormal"/>
        <w:spacing w:before="220"/>
        <w:ind w:firstLine="540"/>
        <w:jc w:val="both"/>
      </w:pPr>
      <w:bookmarkStart w:id="4" w:name="P44"/>
      <w:bookmarkEnd w:id="4"/>
      <w:r>
        <w:t>1) документ, удостоверяющий личность гражданина;</w:t>
      </w:r>
    </w:p>
    <w:p w:rsidR="00036FFE" w:rsidRDefault="00036FFE">
      <w:pPr>
        <w:pStyle w:val="ConsPlusNormal"/>
        <w:spacing w:before="220"/>
        <w:ind w:firstLine="540"/>
        <w:jc w:val="both"/>
      </w:pPr>
      <w:r>
        <w:t>2) документы, удостоверяющие личность и полномочия представителя гражданина (если заявление и документы подаются представителем гражданина);</w:t>
      </w:r>
    </w:p>
    <w:p w:rsidR="00036FFE" w:rsidRDefault="00036FFE">
      <w:pPr>
        <w:pStyle w:val="ConsPlusNormal"/>
        <w:spacing w:before="220"/>
        <w:ind w:firstLine="540"/>
        <w:jc w:val="both"/>
      </w:pPr>
      <w:bookmarkStart w:id="5" w:name="P46"/>
      <w:bookmarkEnd w:id="5"/>
      <w:r>
        <w:lastRenderedPageBreak/>
        <w:t>3) свидетельства о государственной регистрации актов гражданского состояния (о рождении ребенка, заключении брака, изменении фамилии, имени, отчества гражданина, смерти родственников гражданина), выданные компетентными органами иностранного государства, и их нотариально удостоверенный перевод на русский язык;</w:t>
      </w:r>
    </w:p>
    <w:p w:rsidR="00036FFE" w:rsidRDefault="00036FFE">
      <w:pPr>
        <w:pStyle w:val="ConsPlusNormal"/>
        <w:spacing w:before="220"/>
        <w:ind w:firstLine="540"/>
        <w:jc w:val="both"/>
      </w:pPr>
      <w:r>
        <w:t>4) заключение психолого-медико-педагогической комиссии (для несовершеннолетних в случае направления ребенка в детский дом-интернат для умственно отсталых детей);</w:t>
      </w:r>
    </w:p>
    <w:p w:rsidR="00036FFE" w:rsidRDefault="00036FFE">
      <w:pPr>
        <w:pStyle w:val="ConsPlusNormal"/>
        <w:spacing w:before="220"/>
        <w:ind w:firstLine="540"/>
        <w:jc w:val="both"/>
      </w:pPr>
      <w:r>
        <w:t>5) заключение врачебной комиссии с участием врача-психиатра о наличии у ребенка-инвалида психического расстройства (в случае планирования направления ребенка в детский дом-интернат для умственно отсталых детей);</w:t>
      </w:r>
    </w:p>
    <w:p w:rsidR="00036FFE" w:rsidRDefault="00036FFE">
      <w:pPr>
        <w:pStyle w:val="ConsPlusNormal"/>
        <w:spacing w:before="220"/>
        <w:ind w:firstLine="540"/>
        <w:jc w:val="both"/>
      </w:pPr>
      <w:r>
        <w:t>6) заключение врачебной комиссии с участием врача-психиатра об отсутствии противопоказаний для направления в стационарное учреждение социального обслуживания (для несовершеннолетних в случае направления ребенка в детский дом-интернат для детей с физическими недостатками);</w:t>
      </w:r>
    </w:p>
    <w:p w:rsidR="00036FFE" w:rsidRDefault="00036FFE">
      <w:pPr>
        <w:pStyle w:val="ConsPlusNormal"/>
        <w:spacing w:before="220"/>
        <w:ind w:firstLine="540"/>
        <w:jc w:val="both"/>
      </w:pPr>
      <w:r>
        <w:t>7) заключение врачебной комиссии с участием врача-психиатра об определении типа стационарного учреждения социального обслуживания (для совершеннолетних в случае планирования направления гражданина в психоневрологический интернат);</w:t>
      </w:r>
    </w:p>
    <w:p w:rsidR="00036FFE" w:rsidRDefault="00036FFE">
      <w:pPr>
        <w:pStyle w:val="ConsPlusNormal"/>
        <w:spacing w:before="220"/>
        <w:ind w:firstLine="540"/>
        <w:jc w:val="both"/>
      </w:pPr>
      <w:r>
        <w:t>8) справку медицинской организации о состоянии здоровья (частичной или полной утрате способности к самообслуживанию) гражданина (в случае полной или частичной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036FFE" w:rsidRDefault="00036FFE">
      <w:pPr>
        <w:pStyle w:val="ConsPlusNormal"/>
        <w:spacing w:before="220"/>
        <w:ind w:firstLine="540"/>
        <w:jc w:val="both"/>
      </w:pPr>
      <w:bookmarkStart w:id="6" w:name="P52"/>
      <w:bookmarkEnd w:id="6"/>
      <w:r>
        <w:t>6. В случае обращения за предоставлением срочных социальных услуг гражданин или представитель гражданина одновременно с заявлением представляет следующие документы:</w:t>
      </w:r>
    </w:p>
    <w:p w:rsidR="00036FFE" w:rsidRDefault="00036FFE">
      <w:pPr>
        <w:pStyle w:val="ConsPlusNormal"/>
        <w:spacing w:before="220"/>
        <w:ind w:firstLine="540"/>
        <w:jc w:val="both"/>
      </w:pPr>
      <w:r>
        <w:t>1) документ, удостоверяющий личность гражданина;</w:t>
      </w:r>
    </w:p>
    <w:p w:rsidR="00036FFE" w:rsidRDefault="00036FFE">
      <w:pPr>
        <w:pStyle w:val="ConsPlusNormal"/>
        <w:spacing w:before="220"/>
        <w:ind w:firstLine="540"/>
        <w:jc w:val="both"/>
      </w:pPr>
      <w:r>
        <w:t>2) документы, удостоверяющие личность и полномочия представителя гражданина (если заявление и документы подаются представителем гражданина).</w:t>
      </w:r>
    </w:p>
    <w:p w:rsidR="00036FFE" w:rsidRDefault="00036FFE">
      <w:pPr>
        <w:pStyle w:val="ConsPlusNormal"/>
        <w:spacing w:before="220"/>
        <w:ind w:firstLine="540"/>
        <w:jc w:val="both"/>
      </w:pPr>
      <w:r>
        <w:t>7. В случае обращения гражданина из числа лиц без определенного места жительства и занятий (представителя данного гражданина) за предоставлением социальных услуг в стационарной форме социального обслуживания в учреждение представляется заявление.</w:t>
      </w:r>
    </w:p>
    <w:p w:rsidR="00036FFE" w:rsidRDefault="00036FFE">
      <w:pPr>
        <w:pStyle w:val="ConsPlusNormal"/>
        <w:spacing w:before="220"/>
        <w:ind w:firstLine="540"/>
        <w:jc w:val="both"/>
      </w:pPr>
      <w:r>
        <w:t>8. Учреждение в срок, не превышающий 1 рабочего дня со дня представления гражданином (представителем гражданина) заявления, направляют в рамках межведомственного информационного взаимодействия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межведомственные запросы о представлении:</w:t>
      </w:r>
    </w:p>
    <w:p w:rsidR="00036FFE" w:rsidRDefault="00036FFE">
      <w:pPr>
        <w:pStyle w:val="ConsPlusNormal"/>
        <w:spacing w:before="220"/>
        <w:ind w:firstLine="540"/>
        <w:jc w:val="both"/>
      </w:pPr>
      <w:bookmarkStart w:id="7" w:name="P57"/>
      <w:bookmarkEnd w:id="7"/>
      <w:r>
        <w:t>1) документов (сведений, содержащихся в них), подтверждающих регистрацию гражданина и членов его семьи, указанных в заявлении, по месту жительства (месту пребывания) гражданина;</w:t>
      </w:r>
    </w:p>
    <w:p w:rsidR="00036FFE" w:rsidRDefault="00036FFE">
      <w:pPr>
        <w:pStyle w:val="ConsPlusNormal"/>
        <w:spacing w:before="220"/>
        <w:ind w:firstLine="540"/>
        <w:jc w:val="both"/>
      </w:pPr>
      <w:bookmarkStart w:id="8" w:name="P58"/>
      <w:bookmarkEnd w:id="8"/>
      <w:r>
        <w:t>2) документа (сведений) о страховом номере индивидуального лицевого счета гражданина;</w:t>
      </w:r>
    </w:p>
    <w:p w:rsidR="00036FFE" w:rsidRDefault="00036FFE">
      <w:pPr>
        <w:pStyle w:val="ConsPlusNormal"/>
        <w:spacing w:before="220"/>
        <w:ind w:firstLine="540"/>
        <w:jc w:val="both"/>
      </w:pPr>
      <w:bookmarkStart w:id="9" w:name="P59"/>
      <w:bookmarkEnd w:id="9"/>
      <w:r>
        <w:t>3) сведений о государственной регистрации актов гражданского состояния (о рождении ребенка, заключении брака, изменении фамилии, имени, отчества гражданина, смерти родственников гражданина);</w:t>
      </w:r>
    </w:p>
    <w:p w:rsidR="00036FFE" w:rsidRDefault="00036FFE">
      <w:pPr>
        <w:pStyle w:val="ConsPlusNormal"/>
        <w:spacing w:before="220"/>
        <w:ind w:firstLine="540"/>
        <w:jc w:val="both"/>
      </w:pPr>
      <w:bookmarkStart w:id="10" w:name="P60"/>
      <w:bookmarkEnd w:id="10"/>
      <w:r>
        <w:lastRenderedPageBreak/>
        <w:t>4) документов, содержащих сведения о доходах, полученных гражданином и членами его семьи, указанными в заявлении, за последние 12 календарных месяцев, предшествующих месяцу перед месяцем подачи заявления;</w:t>
      </w:r>
    </w:p>
    <w:p w:rsidR="00036FFE" w:rsidRDefault="00036FFE">
      <w:pPr>
        <w:pStyle w:val="ConsPlusNormal"/>
        <w:spacing w:before="220"/>
        <w:ind w:firstLine="540"/>
        <w:jc w:val="both"/>
      </w:pPr>
      <w:bookmarkStart w:id="11" w:name="P61"/>
      <w:bookmarkEnd w:id="11"/>
      <w:r>
        <w:t>5) документа (сведений) о регистрации гражданина в органах занятости населения;</w:t>
      </w:r>
    </w:p>
    <w:p w:rsidR="00036FFE" w:rsidRDefault="00036FFE">
      <w:pPr>
        <w:pStyle w:val="ConsPlusNormal"/>
        <w:spacing w:before="220"/>
        <w:ind w:firstLine="540"/>
        <w:jc w:val="both"/>
      </w:pPr>
      <w:r>
        <w:t>6) медицинских рекомендаций, передаваемых в рамках реализации системы долговременного ухода в Смоленской области медицинскими организациями, медицинскими работниками и (или) по запросу территориальных координационных центров в территориальные координационные центры при выявлении граждан, потенциально нуждающихся в социальном обслуживании, в том числе долговременном уходе (в случае установления потребности гражданина в получении социальных услуг по уходу).</w:t>
      </w:r>
    </w:p>
    <w:p w:rsidR="00036FFE" w:rsidRDefault="00036FFE">
      <w:pPr>
        <w:pStyle w:val="ConsPlusNormal"/>
        <w:spacing w:before="220"/>
        <w:ind w:firstLine="540"/>
        <w:jc w:val="both"/>
      </w:pPr>
      <w:bookmarkStart w:id="12" w:name="P63"/>
      <w:bookmarkEnd w:id="12"/>
      <w:r>
        <w:t>9. Учреждение в срок, не превышающий 1 рабочего дня со дня представления гражданином (представителем гражданина) заявления, запрашивает в рамках межведомственного информационного взаимодействия с использованием единой системы межведомственного электронного взаимодействия из государственной информационной системы "Единая централизованная цифровая платформа в социальной сфере":</w:t>
      </w:r>
    </w:p>
    <w:p w:rsidR="00036FFE" w:rsidRDefault="00036FFE">
      <w:pPr>
        <w:pStyle w:val="ConsPlusNormal"/>
        <w:spacing w:before="220"/>
        <w:ind w:firstLine="540"/>
        <w:jc w:val="both"/>
      </w:pPr>
      <w:r>
        <w:t>1) сведения об установлении инвалидности, индивидуальную программу реабилитации или абилитации инвалида (ребенка-инвалида);</w:t>
      </w:r>
    </w:p>
    <w:p w:rsidR="00036FFE" w:rsidRDefault="00036FFE">
      <w:pPr>
        <w:pStyle w:val="ConsPlusNormal"/>
        <w:spacing w:before="220"/>
        <w:ind w:firstLine="540"/>
        <w:jc w:val="both"/>
      </w:pPr>
      <w:r>
        <w:t>2) документ (сведения) об установлении опеки или попечительства над несовершеннолетним;</w:t>
      </w:r>
    </w:p>
    <w:p w:rsidR="00036FFE" w:rsidRDefault="00036FFE">
      <w:pPr>
        <w:pStyle w:val="ConsPlusNormal"/>
        <w:spacing w:before="220"/>
        <w:ind w:firstLine="540"/>
        <w:jc w:val="both"/>
      </w:pPr>
      <w:r>
        <w:t>3) документ (сведения) об установлении опеки или попечительства над недееспособным совершеннолетним;</w:t>
      </w:r>
    </w:p>
    <w:p w:rsidR="00036FFE" w:rsidRDefault="00036FFE">
      <w:pPr>
        <w:pStyle w:val="ConsPlusNormal"/>
        <w:spacing w:before="220"/>
        <w:ind w:firstLine="540"/>
        <w:jc w:val="both"/>
      </w:pPr>
      <w:r>
        <w:t>4) документ (сведения) о недееспособности гражданина;</w:t>
      </w:r>
    </w:p>
    <w:p w:rsidR="00036FFE" w:rsidRDefault="00036FFE">
      <w:pPr>
        <w:pStyle w:val="ConsPlusNormal"/>
        <w:spacing w:before="220"/>
        <w:ind w:firstLine="540"/>
        <w:jc w:val="both"/>
      </w:pPr>
      <w:r>
        <w:t>5) документ (сведения) об ограничении дееспособности гражданина.</w:t>
      </w:r>
    </w:p>
    <w:p w:rsidR="00036FFE" w:rsidRDefault="00036FFE">
      <w:pPr>
        <w:pStyle w:val="ConsPlusNormal"/>
        <w:spacing w:before="220"/>
        <w:ind w:firstLine="540"/>
        <w:jc w:val="both"/>
      </w:pPr>
      <w:bookmarkStart w:id="13" w:name="P69"/>
      <w:bookmarkEnd w:id="13"/>
      <w:r>
        <w:t xml:space="preserve">10. Гражданин (представитель гражданина) вправе по собственной инициативе представить в учреждение документы, указанные в </w:t>
      </w:r>
      <w:hyperlink w:anchor="P57">
        <w:r>
          <w:rPr>
            <w:color w:val="0000FF"/>
          </w:rPr>
          <w:t>подпунктах 1</w:t>
        </w:r>
      </w:hyperlink>
      <w:r>
        <w:t xml:space="preserve">, </w:t>
      </w:r>
      <w:hyperlink w:anchor="P58">
        <w:r>
          <w:rPr>
            <w:color w:val="0000FF"/>
          </w:rPr>
          <w:t>2</w:t>
        </w:r>
      </w:hyperlink>
      <w:r>
        <w:t xml:space="preserve">, </w:t>
      </w:r>
      <w:hyperlink w:anchor="P61">
        <w:r>
          <w:rPr>
            <w:color w:val="0000FF"/>
          </w:rPr>
          <w:t>5 пункта 8</w:t>
        </w:r>
      </w:hyperlink>
      <w:r>
        <w:t xml:space="preserve"> настоящего Порядка, а также документы, содержащие сведения, указанные в </w:t>
      </w:r>
      <w:hyperlink w:anchor="P59">
        <w:r>
          <w:rPr>
            <w:color w:val="0000FF"/>
          </w:rPr>
          <w:t>подпунктах 3</w:t>
        </w:r>
      </w:hyperlink>
      <w:r>
        <w:t xml:space="preserve">, </w:t>
      </w:r>
      <w:hyperlink w:anchor="P60">
        <w:r>
          <w:rPr>
            <w:color w:val="0000FF"/>
          </w:rPr>
          <w:t>4 пункта 8</w:t>
        </w:r>
      </w:hyperlink>
      <w:r>
        <w:t xml:space="preserve"> и в </w:t>
      </w:r>
      <w:hyperlink w:anchor="P63">
        <w:r>
          <w:rPr>
            <w:color w:val="0000FF"/>
          </w:rPr>
          <w:t>пункте 9</w:t>
        </w:r>
      </w:hyperlink>
      <w:r>
        <w:t xml:space="preserve"> настоящего Порядка.</w:t>
      </w:r>
    </w:p>
    <w:p w:rsidR="00036FFE" w:rsidRDefault="00036FFE">
      <w:pPr>
        <w:pStyle w:val="ConsPlusNormal"/>
        <w:spacing w:before="220"/>
        <w:ind w:firstLine="540"/>
        <w:jc w:val="both"/>
      </w:pPr>
      <w:r>
        <w:t xml:space="preserve">11. Документы, указанные в </w:t>
      </w:r>
      <w:hyperlink w:anchor="P37">
        <w:r>
          <w:rPr>
            <w:color w:val="0000FF"/>
          </w:rPr>
          <w:t>пунктах 4</w:t>
        </w:r>
      </w:hyperlink>
      <w:r>
        <w:t xml:space="preserve"> - </w:t>
      </w:r>
      <w:hyperlink w:anchor="P52">
        <w:r>
          <w:rPr>
            <w:color w:val="0000FF"/>
          </w:rPr>
          <w:t>6</w:t>
        </w:r>
      </w:hyperlink>
      <w:r>
        <w:t xml:space="preserve"> настоящего Порядка, а также документы, указанные в </w:t>
      </w:r>
      <w:hyperlink w:anchor="P69">
        <w:r>
          <w:rPr>
            <w:color w:val="0000FF"/>
          </w:rPr>
          <w:t>пункте 10</w:t>
        </w:r>
      </w:hyperlink>
      <w:r>
        <w:t xml:space="preserve"> настоящего Порядка, представляются в подлинниках. Работник учреждения, ответственный за прием документов для признания гражданина нуждающимся в социальном обслуживании, изготавливает копии документов, указанных в </w:t>
      </w:r>
      <w:hyperlink w:anchor="P38">
        <w:r>
          <w:rPr>
            <w:color w:val="0000FF"/>
          </w:rPr>
          <w:t>подпунктах 1</w:t>
        </w:r>
      </w:hyperlink>
      <w:r>
        <w:t xml:space="preserve"> - </w:t>
      </w:r>
      <w:hyperlink w:anchor="P40">
        <w:r>
          <w:rPr>
            <w:color w:val="0000FF"/>
          </w:rPr>
          <w:t>3 пункта 4</w:t>
        </w:r>
      </w:hyperlink>
      <w:r>
        <w:t xml:space="preserve">, в </w:t>
      </w:r>
      <w:hyperlink w:anchor="P44">
        <w:r>
          <w:rPr>
            <w:color w:val="0000FF"/>
          </w:rPr>
          <w:t>подпунктах 1</w:t>
        </w:r>
      </w:hyperlink>
      <w:r>
        <w:t xml:space="preserve"> - </w:t>
      </w:r>
      <w:hyperlink w:anchor="P46">
        <w:r>
          <w:rPr>
            <w:color w:val="0000FF"/>
          </w:rPr>
          <w:t>3 пункта 5</w:t>
        </w:r>
      </w:hyperlink>
      <w:r>
        <w:t xml:space="preserve">, в </w:t>
      </w:r>
      <w:hyperlink w:anchor="P52">
        <w:r>
          <w:rPr>
            <w:color w:val="0000FF"/>
          </w:rPr>
          <w:t>пункте 6</w:t>
        </w:r>
      </w:hyperlink>
      <w:r>
        <w:t xml:space="preserve"> настоящего Порядка, заверяет их, после чего подлинники документов возвращаются гражданину (представителю гражданина).</w:t>
      </w:r>
    </w:p>
    <w:p w:rsidR="00036FFE" w:rsidRDefault="00036FFE">
      <w:pPr>
        <w:pStyle w:val="ConsPlusNormal"/>
        <w:spacing w:before="220"/>
        <w:ind w:firstLine="540"/>
        <w:jc w:val="both"/>
      </w:pPr>
      <w:bookmarkStart w:id="14" w:name="P71"/>
      <w:bookmarkEnd w:id="14"/>
      <w:r>
        <w:t>12. В представленных гражданином (представителем гражданина) документах не должно быть подчисток, приписок, зачеркнутых слов и иных неоговоренных исправлений, они не должны быть исполнены карандашом и не должны иметь повреждений, наличие которых допускает многозначность истолкования содержания.</w:t>
      </w:r>
    </w:p>
    <w:p w:rsidR="00036FFE" w:rsidRDefault="00036FFE">
      <w:pPr>
        <w:pStyle w:val="ConsPlusNormal"/>
        <w:spacing w:before="220"/>
        <w:ind w:firstLine="540"/>
        <w:jc w:val="both"/>
      </w:pPr>
      <w:r>
        <w:t xml:space="preserve">13. Заявление и документы, указанные в </w:t>
      </w:r>
      <w:hyperlink w:anchor="P37">
        <w:r>
          <w:rPr>
            <w:color w:val="0000FF"/>
          </w:rPr>
          <w:t>пунктах 4</w:t>
        </w:r>
      </w:hyperlink>
      <w:r>
        <w:t xml:space="preserve"> - </w:t>
      </w:r>
      <w:hyperlink w:anchor="P52">
        <w:r>
          <w:rPr>
            <w:color w:val="0000FF"/>
          </w:rPr>
          <w:t>6</w:t>
        </w:r>
      </w:hyperlink>
      <w:r>
        <w:t xml:space="preserve"> настоящего Порядка, могут быть направлены гражданином (представителем гражданина) в учреждение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(далее - единый портал).</w:t>
      </w:r>
    </w:p>
    <w:p w:rsidR="00036FFE" w:rsidRDefault="00036FFE">
      <w:pPr>
        <w:pStyle w:val="ConsPlusNormal"/>
        <w:spacing w:before="220"/>
        <w:ind w:firstLine="540"/>
        <w:jc w:val="both"/>
      </w:pPr>
      <w:r>
        <w:t xml:space="preserve">14. Направление заявления с прилагаемыми к нему документами (сведениями) в форме </w:t>
      </w:r>
      <w:r>
        <w:lastRenderedPageBreak/>
        <w:t>электронного документа посредством единого портала осуществляется с использованием простой электронной подписи при условии, что личность гражданина (представителя гражданина)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36FFE" w:rsidRDefault="00036FFE">
      <w:pPr>
        <w:pStyle w:val="ConsPlusNormal"/>
        <w:spacing w:before="220"/>
        <w:ind w:firstLine="540"/>
        <w:jc w:val="both"/>
      </w:pPr>
      <w:r>
        <w:t>15. В целях оценки условий жизнедеятельности, потребностей, нужд и состояния гражданина, за исключением случаев обращения гражданина (представителя гражданина) за предоставлением срочных социальных услуг или обращения гражданина из числа лиц без определенного места жительства и занятий (представителя данного гражданина) за предоставлением социальных услуг в стационарной форме социального обслуживания, учреждение в срок, не превышающий 3 рабочих дней со дня подачи гражданином (представителем гражданина) заявления, осуществляет выезд по месту жительства, месту пребывания или месту фактического проживания гражданина, по итогам которого:</w:t>
      </w:r>
    </w:p>
    <w:p w:rsidR="00036FFE" w:rsidRDefault="00036FFE">
      <w:pPr>
        <w:pStyle w:val="ConsPlusNormal"/>
        <w:spacing w:before="220"/>
        <w:ind w:firstLine="540"/>
        <w:jc w:val="both"/>
      </w:pPr>
      <w:r>
        <w:t>- заполняет анкету-опросник для определения индивидуальной потребности гражданина в социальном обслуживании, в том числе в социальных услугах по уходу, по форме, предусмотренной моделью долговременного ухода за гражданами пожилого возраста и инвалидами, нуждающимися в уходе, в Смоленской области, утверждаемой ежегодно нормативным правовым актом Правительства Смоленской области (далее - модель долговременного ухода), в отношении граждан старше трудоспособного возраста и инвалидов возраста старше 18 лет;</w:t>
      </w:r>
    </w:p>
    <w:p w:rsidR="00036FFE" w:rsidRDefault="00036FFE">
      <w:pPr>
        <w:pStyle w:val="ConsPlusNormal"/>
        <w:spacing w:before="220"/>
        <w:ind w:firstLine="540"/>
        <w:jc w:val="both"/>
      </w:pPr>
      <w:r>
        <w:t>- составляет акт обследования условий жизнедеятельности совершеннолетнего гражданина по форме, установленной правовым актом Министерства социального развития Смоленской области (далее - уполномоченный орган), в отношении совершеннолетних граждан (кроме граждан старше трудоспособного возраста и инвалидов старше 18 лет);</w:t>
      </w:r>
    </w:p>
    <w:p w:rsidR="00036FFE" w:rsidRDefault="00036FFE">
      <w:pPr>
        <w:pStyle w:val="ConsPlusNormal"/>
        <w:spacing w:before="220"/>
        <w:ind w:firstLine="540"/>
        <w:jc w:val="both"/>
      </w:pPr>
      <w:r>
        <w:t>- составляет акт обследования условий жизнедеятельности несовершеннолетнего гражданина по форме, установленной правовым актом уполномоченного органа, в отношении несовершеннолетних граждан.</w:t>
      </w:r>
    </w:p>
    <w:p w:rsidR="00036FFE" w:rsidRDefault="00036FFE">
      <w:pPr>
        <w:pStyle w:val="ConsPlusNormal"/>
        <w:spacing w:before="220"/>
        <w:ind w:firstLine="540"/>
        <w:jc w:val="both"/>
      </w:pPr>
      <w:r>
        <w:t xml:space="preserve">16. Решение о признании гражданина нуждающимся в социальном обслуживании или об отказе в социальном обслуживании, за исключением случая, предусмотренного </w:t>
      </w:r>
      <w:hyperlink w:anchor="P79">
        <w:r>
          <w:rPr>
            <w:color w:val="0000FF"/>
          </w:rPr>
          <w:t>пунктом 17</w:t>
        </w:r>
      </w:hyperlink>
      <w:r>
        <w:t xml:space="preserve"> настоящего Порядка, принимается учреждением в течение 5 рабочих дней со дня получения им заявления и прилагаемых к нему документов.</w:t>
      </w:r>
    </w:p>
    <w:p w:rsidR="00036FFE" w:rsidRDefault="00036FFE">
      <w:pPr>
        <w:pStyle w:val="ConsPlusNormal"/>
        <w:spacing w:before="220"/>
        <w:ind w:firstLine="540"/>
        <w:jc w:val="both"/>
      </w:pPr>
      <w:bookmarkStart w:id="15" w:name="P79"/>
      <w:bookmarkEnd w:id="15"/>
      <w:r>
        <w:t>17. Решение о признании гражданина нуждающимся в социальном обслуживании или об отказе в социальном обслуживании в случае обращения гражданина (представителя гражданина) за предоставлением срочных социальных услуг принимается учреждением незамедлительно при получении им заявления и прилагаемых к нему документов.</w:t>
      </w:r>
    </w:p>
    <w:p w:rsidR="00036FFE" w:rsidRDefault="00036FFE">
      <w:pPr>
        <w:pStyle w:val="ConsPlusNormal"/>
        <w:spacing w:before="220"/>
        <w:ind w:firstLine="540"/>
        <w:jc w:val="both"/>
      </w:pPr>
      <w:r>
        <w:t>18. Основаниями для отказа в социальном обслуживании являются:</w:t>
      </w:r>
    </w:p>
    <w:p w:rsidR="00036FFE" w:rsidRDefault="00036FFE">
      <w:pPr>
        <w:pStyle w:val="ConsPlusNormal"/>
        <w:spacing w:before="220"/>
        <w:ind w:firstLine="540"/>
        <w:jc w:val="both"/>
      </w:pPr>
      <w:r>
        <w:t xml:space="preserve">1) отсутствие у гражданина обстоятельств, которые ухудшают или могут ухудшить условия его жизнедеятельности, указанных в </w:t>
      </w:r>
      <w:hyperlink r:id="rId12">
        <w:r>
          <w:rPr>
            <w:color w:val="0000FF"/>
          </w:rPr>
          <w:t>части 1 статьи 15</w:t>
        </w:r>
      </w:hyperlink>
      <w:r>
        <w:t xml:space="preserve"> Федерального закона;</w:t>
      </w:r>
    </w:p>
    <w:p w:rsidR="00036FFE" w:rsidRDefault="00036FFE">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37">
        <w:r>
          <w:rPr>
            <w:color w:val="0000FF"/>
          </w:rPr>
          <w:t>пунктах 4</w:t>
        </w:r>
      </w:hyperlink>
      <w:r>
        <w:t xml:space="preserve"> - </w:t>
      </w:r>
      <w:hyperlink w:anchor="P52">
        <w:r>
          <w:rPr>
            <w:color w:val="0000FF"/>
          </w:rPr>
          <w:t>6</w:t>
        </w:r>
      </w:hyperlink>
      <w:r>
        <w:t xml:space="preserve"> настоящего Порядка;</w:t>
      </w:r>
    </w:p>
    <w:p w:rsidR="00036FFE" w:rsidRDefault="00036FFE">
      <w:pPr>
        <w:pStyle w:val="ConsPlusNormal"/>
        <w:spacing w:before="220"/>
        <w:ind w:firstLine="540"/>
        <w:jc w:val="both"/>
      </w:pPr>
      <w:r>
        <w:t xml:space="preserve">3) несоответствие представленных документов требованиям, указанным в </w:t>
      </w:r>
      <w:hyperlink w:anchor="P71">
        <w:r>
          <w:rPr>
            <w:color w:val="0000FF"/>
          </w:rPr>
          <w:t>пункте 12</w:t>
        </w:r>
      </w:hyperlink>
      <w:r>
        <w:t xml:space="preserve"> настоящего Порядка;</w:t>
      </w:r>
    </w:p>
    <w:p w:rsidR="00036FFE" w:rsidRDefault="00036FFE">
      <w:pPr>
        <w:pStyle w:val="ConsPlusNormal"/>
        <w:spacing w:before="220"/>
        <w:ind w:firstLine="540"/>
        <w:jc w:val="both"/>
      </w:pPr>
      <w:r>
        <w:lastRenderedPageBreak/>
        <w:t>4) выявление в представленных заявлении и (или) документах (копиях документов) недостоверных сведений. Проверка достоверности сведений, содержащихся в документах, представленных для признания гражданина нуждающимся в социальном обслуживании, осуществляется учреждением путем их сопоставления с информацией, полученной от компетентных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выдавших документ (документы), а также другими способами, разрешенными федеральным законодательством.</w:t>
      </w:r>
    </w:p>
    <w:p w:rsidR="00036FFE" w:rsidRDefault="00036FFE">
      <w:pPr>
        <w:pStyle w:val="ConsPlusNormal"/>
        <w:spacing w:before="220"/>
        <w:ind w:firstLine="540"/>
        <w:jc w:val="both"/>
      </w:pPr>
      <w:r>
        <w:t xml:space="preserve">19. Уведомление о признании гражданина нуждающимся в социальном обслуживании либо об отказе в социальном обслуживании, за исключением случая, предусмотренного </w:t>
      </w:r>
      <w:hyperlink w:anchor="P79">
        <w:r>
          <w:rPr>
            <w:color w:val="0000FF"/>
          </w:rPr>
          <w:t>пунктом 17</w:t>
        </w:r>
      </w:hyperlink>
      <w:r>
        <w:t xml:space="preserve"> настоящего Порядка, направляется гражданину (представителю гражданина) учреждением в течение 3 рабочих дней со дня принятия соответствующего решения.</w:t>
      </w:r>
    </w:p>
    <w:p w:rsidR="00036FFE" w:rsidRDefault="00036FFE">
      <w:pPr>
        <w:pStyle w:val="ConsPlusNormal"/>
        <w:spacing w:before="220"/>
        <w:ind w:firstLine="540"/>
        <w:jc w:val="both"/>
      </w:pPr>
      <w:r>
        <w:t xml:space="preserve">20. В случае, предусмотренном </w:t>
      </w:r>
      <w:hyperlink w:anchor="P79">
        <w:r>
          <w:rPr>
            <w:color w:val="0000FF"/>
          </w:rPr>
          <w:t>пунктом 17</w:t>
        </w:r>
      </w:hyperlink>
      <w:r>
        <w:t xml:space="preserve"> настоящего Порядка, уведомление о признании гражданина нуждающимся в социальном обслуживании либо об отказе в социальном обслуживании направляется гражданину (представителю гражданина) учреждением в течение рабочего дня, в котором принято соответствующее решение.</w:t>
      </w:r>
    </w:p>
    <w:p w:rsidR="00036FFE" w:rsidRDefault="00036FFE">
      <w:pPr>
        <w:pStyle w:val="ConsPlusNormal"/>
        <w:spacing w:before="220"/>
        <w:ind w:firstLine="540"/>
        <w:jc w:val="both"/>
      </w:pPr>
      <w:r>
        <w:t>21. Учреждение не позднее дня принятия решения о признании гражданина нуждающимся в социальном обслуживании составляет индивидуальную программу предоставления социальных услуг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граждан, в двух экземплярах, а в случае установления потребности гражданина в получении социальных услуг по уходу - дополнение к индивидуальной программе предоставления социальных услуг по форме, предусмотренной моделью долговременного ухода, в двух экземплярах.</w:t>
      </w:r>
    </w:p>
    <w:p w:rsidR="00036FFE" w:rsidRDefault="00036FFE">
      <w:pPr>
        <w:pStyle w:val="ConsPlusNormal"/>
        <w:jc w:val="both"/>
      </w:pPr>
    </w:p>
    <w:p w:rsidR="00036FFE" w:rsidRDefault="00036FFE">
      <w:pPr>
        <w:pStyle w:val="ConsPlusNormal"/>
        <w:jc w:val="both"/>
      </w:pPr>
    </w:p>
    <w:p w:rsidR="00036FFE" w:rsidRDefault="00036FFE">
      <w:pPr>
        <w:pStyle w:val="ConsPlusNormal"/>
        <w:pBdr>
          <w:bottom w:val="single" w:sz="6" w:space="0" w:color="auto"/>
        </w:pBdr>
        <w:spacing w:before="100" w:after="100"/>
        <w:jc w:val="both"/>
        <w:rPr>
          <w:sz w:val="2"/>
          <w:szCs w:val="2"/>
        </w:rPr>
      </w:pPr>
    </w:p>
    <w:p w:rsidR="00023982" w:rsidRDefault="00023982">
      <w:bookmarkStart w:id="16" w:name="_GoBack"/>
      <w:bookmarkEnd w:id="16"/>
    </w:p>
    <w:sectPr w:rsidR="00023982" w:rsidSect="00420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FE"/>
    <w:rsid w:val="00023982"/>
    <w:rsid w:val="0003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F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6F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6FF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F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6F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6F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489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376&amp;n=150650&amp;dst=20" TargetMode="External"/><Relationship Id="rId12" Type="http://schemas.openxmlformats.org/officeDocument/2006/relationships/hyperlink" Target="https://login.consultant.ru/link/?req=doc&amp;base=RZR&amp;n=483021&amp;dst=1001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483021&amp;dst=6" TargetMode="External"/><Relationship Id="rId11" Type="http://schemas.openxmlformats.org/officeDocument/2006/relationships/hyperlink" Target="https://login.consultant.ru/link/?req=doc&amp;base=RLAW376&amp;n=150650&amp;dst=20"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RZR&amp;n=483021&amp;dst=6"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488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15318</Characters>
  <Application>Microsoft Office Word</Application>
  <DocSecurity>0</DocSecurity>
  <Lines>127</Lines>
  <Paragraphs>35</Paragraphs>
  <ScaleCrop>false</ScaleCrop>
  <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2025-07-22T14:46:00Z</dcterms:created>
  <dcterms:modified xsi:type="dcterms:W3CDTF">2025-07-22T14:46:00Z</dcterms:modified>
</cp:coreProperties>
</file>