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9C" w:rsidRDefault="00A3039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3039C" w:rsidRDefault="00A3039C">
      <w:pPr>
        <w:pStyle w:val="ConsPlusNormal"/>
        <w:jc w:val="both"/>
        <w:outlineLvl w:val="0"/>
      </w:pPr>
    </w:p>
    <w:p w:rsidR="00A3039C" w:rsidRDefault="00A3039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3039C" w:rsidRDefault="00A3039C">
      <w:pPr>
        <w:pStyle w:val="ConsPlusTitle"/>
        <w:jc w:val="center"/>
      </w:pPr>
    </w:p>
    <w:p w:rsidR="00A3039C" w:rsidRDefault="00A3039C">
      <w:pPr>
        <w:pStyle w:val="ConsPlusTitle"/>
        <w:jc w:val="center"/>
      </w:pPr>
      <w:r>
        <w:t>ПОСТАНОВЛЕНИЕ</w:t>
      </w:r>
    </w:p>
    <w:p w:rsidR="00A3039C" w:rsidRDefault="00A3039C">
      <w:pPr>
        <w:pStyle w:val="ConsPlusTitle"/>
        <w:jc w:val="center"/>
      </w:pPr>
      <w:r>
        <w:t>от 28 декабря 2024 г. N 1960</w:t>
      </w:r>
    </w:p>
    <w:p w:rsidR="00A3039C" w:rsidRDefault="00A3039C">
      <w:pPr>
        <w:pStyle w:val="ConsPlusTitle"/>
        <w:jc w:val="center"/>
      </w:pPr>
    </w:p>
    <w:p w:rsidR="00A3039C" w:rsidRDefault="00A3039C">
      <w:pPr>
        <w:pStyle w:val="ConsPlusTitle"/>
        <w:jc w:val="center"/>
      </w:pPr>
      <w:r>
        <w:t>ОБ УТВЕРЖДЕНИИ ПРАВИЛ</w:t>
      </w:r>
    </w:p>
    <w:p w:rsidR="00A3039C" w:rsidRDefault="00A3039C">
      <w:pPr>
        <w:pStyle w:val="ConsPlusTitle"/>
        <w:jc w:val="center"/>
      </w:pPr>
      <w:r>
        <w:t>ПРЕДОСТАВЛЕНИЯ И ОПЛАТЫ УСЛУГ ПО САНАТОРНО-КУРОРТНОМУ</w:t>
      </w:r>
    </w:p>
    <w:p w:rsidR="00A3039C" w:rsidRDefault="00A3039C">
      <w:pPr>
        <w:pStyle w:val="ConsPlusTitle"/>
        <w:jc w:val="center"/>
      </w:pPr>
      <w:r>
        <w:t>ЛЕЧЕНИЮ, МЕДИЦИНСКОЙ РЕАБИЛИТАЦИИ ЛИЦ, УКАЗАННЫХ В ЧАСТИ 10</w:t>
      </w:r>
    </w:p>
    <w:p w:rsidR="00A3039C" w:rsidRDefault="00A3039C">
      <w:pPr>
        <w:pStyle w:val="ConsPlusTitle"/>
        <w:jc w:val="center"/>
      </w:pPr>
      <w:r>
        <w:t>СТАТЬИ 7 ФЕДЕРАЛЬНОГО ЗАКОНА "О БЮДЖЕТЕ ФОНДА ПЕНСИОННОГО</w:t>
      </w:r>
    </w:p>
    <w:p w:rsidR="00A3039C" w:rsidRDefault="00A3039C">
      <w:pPr>
        <w:pStyle w:val="ConsPlusTitle"/>
        <w:jc w:val="center"/>
      </w:pPr>
      <w:r>
        <w:t>И СОЦИАЛЬНОГО СТРАХОВАНИЯ РОССИЙСКОЙ ФЕДЕРАЦИИ НА 2025 ГОД</w:t>
      </w:r>
    </w:p>
    <w:p w:rsidR="00A3039C" w:rsidRDefault="00A3039C">
      <w:pPr>
        <w:pStyle w:val="ConsPlusTitle"/>
        <w:jc w:val="center"/>
      </w:pPr>
      <w:r>
        <w:t>И НА ПЛАНОВЫЙ ПЕРИОД 2026 И 2027 ГОДОВ", В ЦЕНТРАХ</w:t>
      </w:r>
    </w:p>
    <w:p w:rsidR="00A3039C" w:rsidRDefault="00A3039C">
      <w:pPr>
        <w:pStyle w:val="ConsPlusTitle"/>
        <w:jc w:val="center"/>
      </w:pPr>
      <w:r>
        <w:t>РЕАБИЛИТАЦИИ ФОНДА ПЕНСИОННОГО И СОЦИАЛЬНОГО</w:t>
      </w:r>
    </w:p>
    <w:p w:rsidR="00A3039C" w:rsidRDefault="00A3039C">
      <w:pPr>
        <w:pStyle w:val="ConsPlusTitle"/>
        <w:jc w:val="center"/>
      </w:pPr>
      <w:r>
        <w:t>СТРАХОВАНИЯ РОССИЙСКОЙ ФЕДЕРАЦИИ</w:t>
      </w: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7</w:t>
        </w:r>
      </w:hyperlink>
      <w:r>
        <w:t xml:space="preserve"> Федерального закона "О бюджете Фонда пенсионного и социального страхования Российской Федерации на 2025 год и на плановый период 2026 и 2027 годов" Правительство Российской Федерации постановляет: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3039C" w:rsidRDefault="00A3039C">
      <w:pPr>
        <w:pStyle w:val="ConsPlusNormal"/>
        <w:spacing w:before="220"/>
        <w:ind w:firstLine="540"/>
        <w:jc w:val="both"/>
      </w:pPr>
      <w:hyperlink w:anchor="P35">
        <w:r>
          <w:rPr>
            <w:color w:val="0000FF"/>
          </w:rPr>
          <w:t>Правила</w:t>
        </w:r>
      </w:hyperlink>
      <w:r>
        <w:t xml:space="preserve"> предоставления и оплаты услуг по санаторно-курортному лечению, медицинской реабилитации лиц, указанных в </w:t>
      </w:r>
      <w:hyperlink r:id="rId7">
        <w:r>
          <w:rPr>
            <w:color w:val="0000FF"/>
          </w:rPr>
          <w:t>части 10 статьи 7</w:t>
        </w:r>
      </w:hyperlink>
      <w:r>
        <w:t xml:space="preserve"> Федерального закона "О бюджете Фонда пенсионного и социального страхования Российской Федерации на 2025 год и на плановый период 2026 и 2027 годов", в центрах реабилитации Фонда пенсионного и социального страхования Российской Федерации;</w:t>
      </w:r>
    </w:p>
    <w:p w:rsidR="00A3039C" w:rsidRDefault="00A3039C">
      <w:pPr>
        <w:pStyle w:val="ConsPlusNormal"/>
        <w:spacing w:before="220"/>
        <w:ind w:firstLine="540"/>
        <w:jc w:val="both"/>
      </w:pPr>
      <w:hyperlink w:anchor="P270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8">
        <w:r>
          <w:rPr>
            <w:color w:val="0000FF"/>
          </w:rPr>
          <w:t>Правила</w:t>
        </w:r>
      </w:hyperlink>
      <w:r>
        <w:t xml:space="preserve"> определения объема и условий предоставления из бюджета Фонда пенсионного и социального страхования Российской Федерации субсидий на иные цели федеральным государственным бюджетным учреждениям, в отношении которых Фонд пенсионного и социального страхования Российской Федерации осуществляет функции и полномочия учредителя, утвержденные постановлением Правительства Российской Федерации от 1 августа 2023 г. N 1246 "Об утверждении Правил определения объема и условий предоставления из бюджета Фонда пенсионного и социального страхования Российской Федерации субсидий на иные цели федеральным государственным бюджетным учреждениям, в отношении которых Фонд пенсионного и социального страхования Российской Федерации осуществляет функции и полномочия учредителя, и о признании утратившими силу некоторых актов Правительства Российской Федерации" (Собрание законодательства Российской Федерации, 2023, N 32, ст. 6368).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2. Фонду пенсионного и социального страхования Российской Федерации и Министерству цифрового развития, связи и массовых коммуникаций Российской Федерации до 1 марта 2025 г. обеспечить возможность подачи заявления о предоставлении услуг по санаторно-курортному лечению, медицинской реабилитации в центре реабилитации Фонда пенсионного и социального страхования Российской Федерации и заявления о компенсации расходов на проезд к месту прохождения санаторно-курортного лечения, медицинской реабилитации в центре реабилитации Фонда пенсионного и социального страхования Российской Федерации и обратно через федеральную государственную информационную систему "Единый портал государственных и муниципальных услуг (функций)".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2025 г.</w:t>
      </w: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right"/>
      </w:pPr>
      <w:r>
        <w:t>Председатель Правительства</w:t>
      </w:r>
    </w:p>
    <w:p w:rsidR="00A3039C" w:rsidRDefault="00A3039C">
      <w:pPr>
        <w:pStyle w:val="ConsPlusNormal"/>
        <w:jc w:val="right"/>
      </w:pPr>
      <w:r>
        <w:t>Российской Федерации</w:t>
      </w:r>
    </w:p>
    <w:p w:rsidR="00A3039C" w:rsidRDefault="00A3039C">
      <w:pPr>
        <w:pStyle w:val="ConsPlusNormal"/>
        <w:jc w:val="right"/>
      </w:pPr>
      <w:r>
        <w:lastRenderedPageBreak/>
        <w:t>М.МИШУСТИН</w:t>
      </w: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right"/>
        <w:outlineLvl w:val="0"/>
      </w:pPr>
      <w:r>
        <w:t>Утверждены</w:t>
      </w:r>
    </w:p>
    <w:p w:rsidR="00A3039C" w:rsidRDefault="00A3039C">
      <w:pPr>
        <w:pStyle w:val="ConsPlusNormal"/>
        <w:jc w:val="right"/>
      </w:pPr>
      <w:r>
        <w:t>постановлением Правительства</w:t>
      </w:r>
    </w:p>
    <w:p w:rsidR="00A3039C" w:rsidRDefault="00A3039C">
      <w:pPr>
        <w:pStyle w:val="ConsPlusNormal"/>
        <w:jc w:val="right"/>
      </w:pPr>
      <w:r>
        <w:t>Российской Федерации</w:t>
      </w:r>
    </w:p>
    <w:p w:rsidR="00A3039C" w:rsidRDefault="00A3039C">
      <w:pPr>
        <w:pStyle w:val="ConsPlusNormal"/>
        <w:jc w:val="right"/>
      </w:pPr>
      <w:r>
        <w:t>от 28 декабря 2024 г. N 1960</w:t>
      </w:r>
    </w:p>
    <w:p w:rsidR="00A3039C" w:rsidRDefault="00A3039C">
      <w:pPr>
        <w:pStyle w:val="ConsPlusNormal"/>
        <w:jc w:val="center"/>
      </w:pPr>
    </w:p>
    <w:p w:rsidR="00A3039C" w:rsidRDefault="00A3039C">
      <w:pPr>
        <w:pStyle w:val="ConsPlusTitle"/>
        <w:jc w:val="center"/>
      </w:pPr>
      <w:bookmarkStart w:id="0" w:name="P35"/>
      <w:bookmarkEnd w:id="0"/>
      <w:r>
        <w:t>ПРАВИЛА</w:t>
      </w:r>
    </w:p>
    <w:p w:rsidR="00A3039C" w:rsidRDefault="00A3039C">
      <w:pPr>
        <w:pStyle w:val="ConsPlusTitle"/>
        <w:jc w:val="center"/>
      </w:pPr>
      <w:r>
        <w:t>ПРЕДОСТАВЛЕНИЯ И ОПЛАТЫ УСЛУГ ПО САНАТОРНО-КУРОРТНОМУ</w:t>
      </w:r>
    </w:p>
    <w:p w:rsidR="00A3039C" w:rsidRDefault="00A3039C">
      <w:pPr>
        <w:pStyle w:val="ConsPlusTitle"/>
        <w:jc w:val="center"/>
      </w:pPr>
      <w:r>
        <w:t>ЛЕЧЕНИЮ, МЕДИЦИНСКОЙ РЕАБИЛИТАЦИИ ЛИЦ, УКАЗАННЫХ В ЧАСТИ 10</w:t>
      </w:r>
    </w:p>
    <w:p w:rsidR="00A3039C" w:rsidRDefault="00A3039C">
      <w:pPr>
        <w:pStyle w:val="ConsPlusTitle"/>
        <w:jc w:val="center"/>
      </w:pPr>
      <w:r>
        <w:t>СТАТЬИ 7 ФЕДЕРАЛЬНОГО ЗАКОНА "О БЮДЖЕТЕ ФОНДА ПЕНСИОННОГО</w:t>
      </w:r>
    </w:p>
    <w:p w:rsidR="00A3039C" w:rsidRDefault="00A3039C">
      <w:pPr>
        <w:pStyle w:val="ConsPlusTitle"/>
        <w:jc w:val="center"/>
      </w:pPr>
      <w:r>
        <w:t>И СОЦИАЛЬНОГО СТРАХОВАНИЯ РОССИЙСКОЙ ФЕДЕРАЦИИ НА 2025 ГОД</w:t>
      </w:r>
    </w:p>
    <w:p w:rsidR="00A3039C" w:rsidRDefault="00A3039C">
      <w:pPr>
        <w:pStyle w:val="ConsPlusTitle"/>
        <w:jc w:val="center"/>
      </w:pPr>
      <w:r>
        <w:t>И НА ПЛАНОВЫЙ ПЕРИОД 2026 И 2027 ГОДОВ", В ЦЕНТРАХ</w:t>
      </w:r>
    </w:p>
    <w:p w:rsidR="00A3039C" w:rsidRDefault="00A3039C">
      <w:pPr>
        <w:pStyle w:val="ConsPlusTitle"/>
        <w:jc w:val="center"/>
      </w:pPr>
      <w:r>
        <w:t>РЕАБИЛИТАЦИИ ФОНДА ПЕНСИОННОГО И СОЦИАЛЬНОГО</w:t>
      </w:r>
    </w:p>
    <w:p w:rsidR="00A3039C" w:rsidRDefault="00A3039C">
      <w:pPr>
        <w:pStyle w:val="ConsPlusTitle"/>
        <w:jc w:val="center"/>
      </w:pPr>
      <w:r>
        <w:t>СТРАХОВАНИЯ РОССИЙСКОЙ ФЕДЕРАЦИИ</w:t>
      </w: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ind w:firstLine="540"/>
        <w:jc w:val="both"/>
      </w:pPr>
      <w:bookmarkStart w:id="1" w:name="P44"/>
      <w:bookmarkEnd w:id="1"/>
      <w:r>
        <w:t xml:space="preserve">1. Настоящие Правила определяют порядок предоставления и оплаты услуг по санаторно-курортному лечению, медицинской реабилитации ветеранов боевых действий из числа военнослужащих, проходивших военную службу в Вооруженных Силах Российской Федерации, лиц,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9">
        <w:r>
          <w:rPr>
            <w:color w:val="0000FF"/>
          </w:rPr>
          <w:t>пункте 6 статьи 1</w:t>
        </w:r>
      </w:hyperlink>
      <w:r>
        <w:t xml:space="preserve"> Федерального закона "Об обороне", граждан, призванных на военную службу по мобилизации или заключивших контракт в соответствии с </w:t>
      </w:r>
      <w:hyperlink r:id="rId10">
        <w:r>
          <w:rPr>
            <w:color w:val="0000FF"/>
          </w:rPr>
          <w:t>пунктом 7 статьи 38</w:t>
        </w:r>
      </w:hyperlink>
      <w:r>
        <w:t xml:space="preserve"> Федерального закона "О воинской обязанности и военной службе" либо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период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Республики, а также лиц, указанных в </w:t>
      </w:r>
      <w:hyperlink r:id="rId11">
        <w:r>
          <w:rPr>
            <w:color w:val="0000FF"/>
          </w:rPr>
          <w:t>подпунктах 2.2</w:t>
        </w:r>
      </w:hyperlink>
      <w:r>
        <w:t xml:space="preserve"> - </w:t>
      </w:r>
      <w:hyperlink r:id="rId12">
        <w:r>
          <w:rPr>
            <w:color w:val="0000FF"/>
          </w:rPr>
          <w:t>2.4 пункта 1 статьи 3</w:t>
        </w:r>
      </w:hyperlink>
      <w:r>
        <w:t xml:space="preserve"> Федерального закона "О ветеранах" (далее - участник специальной военной операции), в центрах реабилитации Фонда пенсионного и социального страхования Российской Федерации (далее соответственно - реабилитационные центры Фонда, Фонд).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2. Финансовому обеспечению подлежат расходы на осуществление следующих мероприятий: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а) медицинская реабилитация участников специальной военной операции в реабилитационных центрах Фонда, их проживание и питание;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б) санаторно-курортное лечение участников специальной военной операции в реабилитационных центрах Фонда, их проживание и питание (далее - санаторно-курортное лечение);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в) проезд участника специальной военной операции к месту прохождения санаторно-курортного лечения, медицинской реабилитации в реабилитационных центрах Фонда и обратно.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3. Фонд обеспечивает персональное сопровождение участника специальной военной операции на протяжении всего процесса его направления на санаторно-курортное лечение, медицинскую реабилитацию в реабилитационные центры Фонда.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lastRenderedPageBreak/>
        <w:t>4. В целях предоставления участникам специальной военной операции санаторно-курортного лечения, медицинской реабилитации Фонд: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 xml:space="preserve">а) выявляет лиц, указанных в </w:t>
      </w:r>
      <w:hyperlink w:anchor="P44">
        <w:r>
          <w:rPr>
            <w:color w:val="0000FF"/>
          </w:rPr>
          <w:t>пункте 1</w:t>
        </w:r>
      </w:hyperlink>
      <w:r>
        <w:t xml:space="preserve"> настоящих Правил, с использованием централизованного информационного учета сведений о лицах, указанных в </w:t>
      </w:r>
      <w:hyperlink r:id="rId13">
        <w:r>
          <w:rPr>
            <w:color w:val="0000FF"/>
          </w:rPr>
          <w:t>абзацах втором</w:t>
        </w:r>
      </w:hyperlink>
      <w:r>
        <w:t xml:space="preserve"> и </w:t>
      </w:r>
      <w:hyperlink r:id="rId14">
        <w:r>
          <w:rPr>
            <w:color w:val="0000FF"/>
          </w:rPr>
          <w:t>третьем подпункта "в" пункта 2</w:t>
        </w:r>
      </w:hyperlink>
      <w:r>
        <w:t xml:space="preserve"> Указа Президента Российской Федерации от 3 апреля 2023 г. N 232 "О создании Государственного фонда поддержки участников специальной военной операции "Защитники Отечества", формирование и ведение которого осуществляется Фондом в федеральной государственной информационной системе "Единая интегрированная информационная система "Соцстрах" (далее - централизованный информационный учет), и сведений, содержащихся в государственной информационной системе "Единая централизованная цифровая платформа в социальной сфере", и информирует их о возможности получения услуг по санаторно-курортному лечению, медицинской реабилитации в реабилитационных центрах Фонда;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б) информирует медицинские организации о возможности направления участников специальной военной операции в реабилитационные центры Фонда для санаторно-курортного лечения, медицинской реабилитации.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5. Реабилитационные центры Фонда оказывают санаторно-курортное лечение, медицинскую реабилитацию в соответствии с государственным заданием, утверждаемым в порядке, установленном законодательством Российской Федерации.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 xml:space="preserve">6. Направление участников специальной военной операции, являющихся инвалидами, на санаторно-курортное лечение, медицинскую реабилитацию в реабилитационные центры Фонда осуществляется с учетом сведений о результатах проведенной медико-социальной экспертизы, представленных учреждениями медико-социальной экспертизы в соответствии с </w:t>
      </w:r>
      <w:hyperlink w:anchor="P69">
        <w:r>
          <w:rPr>
            <w:color w:val="0000FF"/>
          </w:rPr>
          <w:t>пунктом 15</w:t>
        </w:r>
      </w:hyperlink>
      <w:r>
        <w:t xml:space="preserve"> настоящих Правил.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7. Продолжительность санаторно-курортного лечения составляет не более 21 дня.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8. Периодичность предоставления услуг по санаторно-курортному лечению составляет один раз в течение календарного года.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9. Направление участников специальной военной операции на медицинскую реабилитацию в реабилитационные центры Фонда осуществляется в сроки, определяемые с учетом медицинских показаний и возможностей проведения медицинской реабилитации в соответствии с такими показаниями в реабилитационных центрах Фонда.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 xml:space="preserve">10. Направление участников специальной военной операции на санаторно-курортное лечение, медицинскую реабилитацию в реабилитационные центры Фонда осуществляется в порядке очередности в соответствии с датой подачи заявления, указанного в </w:t>
      </w:r>
      <w:hyperlink w:anchor="P59">
        <w:r>
          <w:rPr>
            <w:color w:val="0000FF"/>
          </w:rPr>
          <w:t>пункте 11</w:t>
        </w:r>
      </w:hyperlink>
      <w:r>
        <w:t xml:space="preserve"> настоящих Правил. Участники специальной военной операции, удостоенные звания Героя Российской Федерации или являющиеся инвалидами I группы, направляются на санаторно-курортное лечение, медицинскую реабилитацию во внеочередном порядке.</w:t>
      </w:r>
    </w:p>
    <w:p w:rsidR="00A3039C" w:rsidRDefault="00A3039C">
      <w:pPr>
        <w:pStyle w:val="ConsPlusNormal"/>
        <w:spacing w:before="220"/>
        <w:ind w:firstLine="540"/>
        <w:jc w:val="both"/>
      </w:pPr>
      <w:bookmarkStart w:id="2" w:name="P59"/>
      <w:bookmarkEnd w:id="2"/>
      <w:r>
        <w:t xml:space="preserve">11. Участник специальной военной операции при наличии медицинских документов, подтверждающих наличие у него медицинских показаний и отсутствие медицинских противопоказаний для получения санаторно-курортного лечения, медицинской реабилитации, обращается в территориальный орган Фонда с заявлением о предоставлении услуг по санаторно-курортному лечению, медицинской реабилитации в реабилитационном центре Фонда по </w:t>
      </w:r>
      <w:hyperlink w:anchor="P117">
        <w:r>
          <w:rPr>
            <w:color w:val="0000FF"/>
          </w:rPr>
          <w:t>форме</w:t>
        </w:r>
      </w:hyperlink>
      <w:r>
        <w:t xml:space="preserve"> согласно приложению N 1 (далее - заявление).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 xml:space="preserve">12. </w:t>
      </w:r>
      <w:hyperlink w:anchor="P117">
        <w:r>
          <w:rPr>
            <w:color w:val="0000FF"/>
          </w:rPr>
          <w:t>Заявление</w:t>
        </w:r>
      </w:hyperlink>
      <w:r>
        <w:t xml:space="preserve"> может быть подано одним из следующих способов: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 xml:space="preserve">а) в форме электронного документа посредством федеральной государственной </w:t>
      </w:r>
      <w:r>
        <w:lastRenderedPageBreak/>
        <w:t xml:space="preserve">информационной системы "Единый портал государственных и муниципальных услуг (функций)" (далее - единый портал) (формирование </w:t>
      </w:r>
      <w:hyperlink w:anchor="P117">
        <w:r>
          <w:rPr>
            <w:color w:val="0000FF"/>
          </w:rPr>
          <w:t>заявления</w:t>
        </w:r>
      </w:hyperlink>
      <w:r>
        <w:t xml:space="preserve"> осуществляется посредством заполнения интерактивной формы без необходимости дополнительной подачи заявления в какой-либо иной форме);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б) лично участником специальной военной операции в форме документа на бумажном носителе в территориальный орган Фонда по его выбору независимо от места его жительства или места пребывания;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 xml:space="preserve">в) через медицинскую организацию в случае, указанном в </w:t>
      </w:r>
      <w:hyperlink w:anchor="P68">
        <w:r>
          <w:rPr>
            <w:color w:val="0000FF"/>
          </w:rPr>
          <w:t>пункте 14</w:t>
        </w:r>
      </w:hyperlink>
      <w:r>
        <w:t xml:space="preserve"> настоящих Правил;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 xml:space="preserve">г) через многофункциональный центр предоставления государственных и муниципальных услуг (далее - многофункциональный центр) при наличии заключенного соглашения о взаимодействии между территориальным органом Фонда и многофункциональным центром, уполномоченным на заключение указанного соглашения на основании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 xml:space="preserve">13. К </w:t>
      </w:r>
      <w:hyperlink w:anchor="P117">
        <w:r>
          <w:rPr>
            <w:color w:val="0000FF"/>
          </w:rPr>
          <w:t>заявлению</w:t>
        </w:r>
      </w:hyperlink>
      <w:r>
        <w:t xml:space="preserve"> прилагаются медицинские документы, подтверждающие наличие медицинских показаний и отсутствие медицинских противопоказаний для санаторно-курортного лечения, медицинской реабилитации.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При отсутствии у участника специальной военной операции указанных медицинских документов территориальный орган Фонда в течение 3 рабочих дней запрашивает их у медицинской организации, выбранной участником специальной военной операции для получения первичной медико-санитарной помощи, в которой он состоит под диспансерным наблюдением. Сведения о медицинской организации, выбранной участником специальной военной операции для получения первичной медико-санитарной помощи, представляются территориальному органу Фонда участником специальной военной операции.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 xml:space="preserve">Указанная медицинская организация после получения запроса территориального органа Фонда при наличии письменного согласия участника специальной военной операции в соответствии с </w:t>
      </w:r>
      <w:hyperlink r:id="rId16">
        <w:r>
          <w:rPr>
            <w:color w:val="0000FF"/>
          </w:rPr>
          <w:t>частью 3 статьи 13</w:t>
        </w:r>
      </w:hyperlink>
      <w:r>
        <w:t xml:space="preserve"> Федерального закона "Об основах охраны здоровья граждан в Российской Федерации" на передачу таких медицинских документов в территориальный орган Фонда направляет ему соответствующие медицинские документы в срок, не превышающий 5 рабочих дней.</w:t>
      </w:r>
    </w:p>
    <w:p w:rsidR="00A3039C" w:rsidRDefault="00A3039C">
      <w:pPr>
        <w:pStyle w:val="ConsPlusNormal"/>
        <w:spacing w:before="220"/>
        <w:ind w:firstLine="540"/>
        <w:jc w:val="both"/>
      </w:pPr>
      <w:bookmarkStart w:id="3" w:name="P68"/>
      <w:bookmarkEnd w:id="3"/>
      <w:r>
        <w:t xml:space="preserve">14. В случае выявления медицинской организацией в ходе получения участником специальной военной операции специализированной, в том числе высокотехнологичной, медицинской помощи или в рамках диспансерного наблюдения за ним медицинских показаний к прохождению участником специальной военной операции санаторно-курортного лечения, медицинской реабилитации и при отсутствии у него медицинских противопоказаний такая медицинская организация при наличии добровольного информированного согласия участника специальной военной операции имеет право направить в близлежащий территориальный орган Фонда (в том числе с использованием электронных каналов связи) </w:t>
      </w:r>
      <w:hyperlink w:anchor="P117">
        <w:r>
          <w:rPr>
            <w:color w:val="0000FF"/>
          </w:rPr>
          <w:t>заявление</w:t>
        </w:r>
      </w:hyperlink>
      <w:r>
        <w:t xml:space="preserve"> и прилагаемые к нему медицинские документы, подтверждающие наличие медицинских показаний и отсутствие медицинских противопоказаний для санаторно-курортного лечения, медицинской реабилитации.</w:t>
      </w:r>
    </w:p>
    <w:p w:rsidR="00A3039C" w:rsidRDefault="00A3039C">
      <w:pPr>
        <w:pStyle w:val="ConsPlusNormal"/>
        <w:spacing w:before="220"/>
        <w:ind w:firstLine="540"/>
        <w:jc w:val="both"/>
      </w:pPr>
      <w:bookmarkStart w:id="4" w:name="P69"/>
      <w:bookmarkEnd w:id="4"/>
      <w:r>
        <w:t xml:space="preserve">15. В случае если участнику специальной военной операции установлена инвалидность, территориальный орган Фонда не позднее рабочего дня, следующего за днем поступления </w:t>
      </w:r>
      <w:hyperlink w:anchor="P117">
        <w:r>
          <w:rPr>
            <w:color w:val="0000FF"/>
          </w:rPr>
          <w:t>заявления</w:t>
        </w:r>
      </w:hyperlink>
      <w:r>
        <w:t>, запрашивает сведения о результатах проведенной медико-социальной экспертизы в учреждениях медико-социальной экспертизы посредством системы межведомственного электронного взаимодействия.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 xml:space="preserve">16. Учреждения медико-социальной экспертизы представляют запрашиваемые территориальными органами Фонда в соответствии с </w:t>
      </w:r>
      <w:hyperlink w:anchor="P69">
        <w:r>
          <w:rPr>
            <w:color w:val="0000FF"/>
          </w:rPr>
          <w:t>пунктом 15</w:t>
        </w:r>
      </w:hyperlink>
      <w:r>
        <w:t xml:space="preserve"> настоящих Правил сведения не </w:t>
      </w:r>
      <w:r>
        <w:lastRenderedPageBreak/>
        <w:t>позднее рабочего дня, следующего за днем поступления запроса.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 xml:space="preserve">17. Территориальный орган Фонда в течение 2 рабочих дней со дня поступления </w:t>
      </w:r>
      <w:hyperlink w:anchor="P117">
        <w:r>
          <w:rPr>
            <w:color w:val="0000FF"/>
          </w:rPr>
          <w:t>заявления</w:t>
        </w:r>
      </w:hyperlink>
      <w:r>
        <w:t xml:space="preserve"> и медицинских документов, подтверждающих наличие у участника специальной военной операции медицинских показаний и отсутствие медицинских противопоказаний для получения санаторно-курортного лечения, медицинской реабилитации, принимает решение о направлении участника специальной военной операции на санаторно-курортное лечение, медицинскую реабилитацию в реабилитационный центр Фонда соответствующего профиля, имеющий необходимое оснащение медицинскими изделиями и медицинских работников в соответствии с законодательством Российской Федерации в сфере охраны здоровья, либо решение об отказе в направлении на санаторно-курортное лечение, медицинскую реабилитацию в реабилитационный центр Фонда.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18. Решение об отказе в направлении на санаторно-курортное лечение, медицинскую реабилитацию в реабилитационный центр Фонда принимается в следующих случаях: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а) если заявитель в соответствии со сведениями централизованного информационного учета и государственной информационной системы "Единая централизованная цифровая платформа в социальной сфере" не относится к лицам, имеющим право на санаторно-курортное лечение, медицинскую реабилитацию в реабилитационных центрах Фонда в соответствии с настоящими Правилами;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 xml:space="preserve">б) при наличии в медицинской документации, указанной в </w:t>
      </w:r>
      <w:hyperlink w:anchor="P59">
        <w:r>
          <w:rPr>
            <w:color w:val="0000FF"/>
          </w:rPr>
          <w:t>пункте 11</w:t>
        </w:r>
      </w:hyperlink>
      <w:r>
        <w:t xml:space="preserve"> настоящих Правил, сведений об отсутствии медицинских показаний и наличии медицинских противопоказаний для санаторно-курортного лечения, медицинской реабилитации;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 xml:space="preserve">в) если в течение календарного года, в котором подано </w:t>
      </w:r>
      <w:hyperlink w:anchor="P117">
        <w:r>
          <w:rPr>
            <w:color w:val="0000FF"/>
          </w:rPr>
          <w:t>заявление</w:t>
        </w:r>
      </w:hyperlink>
      <w:r>
        <w:t xml:space="preserve"> о предоставлении услуги по санаторно-курортному лечению, участнику специальной военной операции уже предоставлена такая услуга в соответствии с настоящими Правилами;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г) в случае представления заявителем недостоверных сведений или документов.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 xml:space="preserve">19. Информирование участника специальной военной операции о принятом решении осуществляется не позднее рабочего дня, следующего за днем принятия соответствующего решения, посредством единого портала - в личном кабинете на едином портале, при подаче </w:t>
      </w:r>
      <w:hyperlink w:anchor="P117">
        <w:r>
          <w:rPr>
            <w:color w:val="0000FF"/>
          </w:rPr>
          <w:t>заявления</w:t>
        </w:r>
      </w:hyperlink>
      <w:r>
        <w:t xml:space="preserve"> на бумажном носителе - на адрес электронной почты или иным способом, указанным в </w:t>
      </w:r>
      <w:hyperlink w:anchor="P117">
        <w:r>
          <w:rPr>
            <w:color w:val="0000FF"/>
          </w:rPr>
          <w:t>заявлении</w:t>
        </w:r>
      </w:hyperlink>
      <w:r>
        <w:t>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20. При поступлении участника специальной военной операции в реабилитационный центр Фонда для получения санаторно-курортного лечения, медицинской реабилитации лечащий врач реабилитационного центра Фонда в течение одного дня со дня его прибытия осуществляет осмотр пациента, знакомится с его медицинской документацией, оценивает реабилитационный потенциал (функциональные резервы организма) участника специальной военной операции и определяет индивидуальный план медицинской реабилитации или индивидуальную программу санаторно-курортного лечения в порядке, установленном законодательством Российской Федерации в сфере охраны здоровья.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21. Если в ходе нахождения в реабилитационном центре Фонда у участника специальной военной операции выявляется заболевание (состояние), требующее оказания ему медицинской помощи в экстренной или неотложной форме, руководитель реабилитационного центра Фонда организует оказание ему такой медицинской помощи с привлечением медицинских работников иных профильных медицинских организаций, а в случае необходимости - незамедлительный перевод участника специальной военной операции в близлежащую медицинскую организацию соответствующего профиля, участвующую в территориальной программе обязательного медицинского страхования.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lastRenderedPageBreak/>
        <w:t>22. При выявлении в ходе санаторно-курортного лечения, медицинской реабилитации у участника специальной военной операции медицинских противопоказаний для санаторно-курортного лечения, медицинской реабилитации руководитель реабилитационного центра Фонда информирует об этом участника специальной военной операции и при его согласии организует его перевод в иную медицинскую организацию для оказания ему медицинской помощи соответствующего профиля.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23. Оплата медицинской реабилитации осуществляется по тарифам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страхования, устанавливаемыми в составе программы государственных гарантий бесплатного оказания гражданам медицинской помощи на очередной финансовый год и на плановый период.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При этом при установлении Фондом нормативных затрат на оказание государственной услуги по медицинской реабилитации учитываются коэффициенты относительной затратоемкости оказания медицинской помощи по медицинской реабилитации, установленные в программе государственных гарантий бесплатного оказания гражданам медицинской помощи на очередной финансовый год и на плановый период.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24. Оплата санаторно-курортного лечения осуществляется на основании нормативных затрат на оказание государственной услуги, рассчитанных на единицу показателя объема оказания услуги, установленного в государственном задании, на основе базового норматива затрат и корректирующих коэффициентов к базовым нормативам затрат, рассчитываемых в установленном законодательством Российской Федерации порядке.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25. Оплата санаторно-курортного лечения, медицинской реабилитации осуществляется в объеме, не превышающем размер бюджетных ассигнований, выделенных на эти цели в бюджете Фонда.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26. Оплата проезда участника специальной военной операции к месту прохождения санаторно-курортного лечения, медицинской реабилитации в реабилитационных центрах Фонда и обратно осуществляется за счет предоставления из бюджета Фонда субсидии на иные цели реабилитационным центрам Фонда в соответствии с законодательством Российской Федерации.</w:t>
      </w:r>
    </w:p>
    <w:p w:rsidR="00A3039C" w:rsidRDefault="00A3039C">
      <w:pPr>
        <w:pStyle w:val="ConsPlusNormal"/>
        <w:spacing w:before="220"/>
        <w:ind w:firstLine="540"/>
        <w:jc w:val="both"/>
      </w:pPr>
      <w:bookmarkStart w:id="5" w:name="P86"/>
      <w:bookmarkEnd w:id="5"/>
      <w:r>
        <w:t xml:space="preserve">27. Оплата проезда участника специальной военной операции к месту прохождения санаторно-курортного лечения, медицинской реабилитации в реабилитационных центрах Фонда и обратно осуществляется на основании заявления о компенсации расходов на проезд к месту прохождения санаторно-курортного лечения, медицинской реабилитации в реабилитационном центре Фонда и обратно по </w:t>
      </w:r>
      <w:hyperlink w:anchor="P189">
        <w:r>
          <w:rPr>
            <w:color w:val="0000FF"/>
          </w:rPr>
          <w:t>форме</w:t>
        </w:r>
      </w:hyperlink>
      <w:r>
        <w:t xml:space="preserve"> согласно приложению N 2 путем компенсации участнику специальной военной операции фактических расходов, подтвержденных проездными документами, но не выше стоимости проезда: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а) на железнодорожном транспорте общего пользования - в поездах дальнего следования всех типов, в том числе фирменных поездах, вагонах всех категорий, за исключением спальных вагонов с двухместными купе и вагонов повышенной комфортности, и поездах пригородного сообщения;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б) на морском транспорте - на местах IV и V категорий кают судов транспортных линий (при наличии на судне), а при отсутствии спальных мест - на сидячих местах;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в) на внутреннем водном транспорте - на местах III категории кают судов транспортных маршрутов (при наличии на судне), а при отсутствии спальных мест - на сидячих местах;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lastRenderedPageBreak/>
        <w:t>г) на автомобильном транспорте общего пользования (кроме такси);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д) на воздушном транспорте - в салоне экономического класса.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 xml:space="preserve">28. В случае проезда участника специальной военной операции к месту прохождения санаторно-курортного лечения, медицинской реабилитации в реабилитационных центрах Фонда и обратно на личном автомобильном транспорте оплата проезда осуществляется на основании заявления, указанного в </w:t>
      </w:r>
      <w:hyperlink w:anchor="P86">
        <w:r>
          <w:rPr>
            <w:color w:val="0000FF"/>
          </w:rPr>
          <w:t>пункте 27</w:t>
        </w:r>
      </w:hyperlink>
      <w:r>
        <w:t xml:space="preserve"> настоящих Правил, и документов, подтверждающих произведенные расходы на горюче-смазочные материалы, но не выше стоимости, рассчитанной на основе базовых норм расхода топлива для автомобилей общего назначения, установленных Министерством транспорта Российской Федерации для соответствующих транспортных средств, и протяженности кратчайшего маршрута следования к месту лечения и обратно.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 xml:space="preserve">29. Заявление, указанное в </w:t>
      </w:r>
      <w:hyperlink w:anchor="P86">
        <w:r>
          <w:rPr>
            <w:color w:val="0000FF"/>
          </w:rPr>
          <w:t>пункте 27</w:t>
        </w:r>
      </w:hyperlink>
      <w:r>
        <w:t xml:space="preserve"> настоящих Правил, может быть подано одним из следующих способов: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а) в форме электронного документа посредством единого портала (формирование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форме);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б) лично участником специальной военной операции в форме документа на бумажном носителе в территориальный орган Фонда по его выбору независимо от места его жительства или места пребывания.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 xml:space="preserve">30. </w:t>
      </w:r>
      <w:hyperlink r:id="rId17">
        <w:r>
          <w:rPr>
            <w:color w:val="0000FF"/>
          </w:rPr>
          <w:t>Порядок</w:t>
        </w:r>
      </w:hyperlink>
      <w:r>
        <w:t xml:space="preserve"> оплаты проезда участников специальной военной операции к месту прохождения санаторно-курортного лечения, медицинской реабилитации в реабилитационных центрах Фонда и обратно утверждается Фондом.</w:t>
      </w: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right"/>
        <w:outlineLvl w:val="1"/>
      </w:pPr>
      <w:r>
        <w:t>Приложение N 1</w:t>
      </w:r>
    </w:p>
    <w:p w:rsidR="00A3039C" w:rsidRDefault="00A3039C">
      <w:pPr>
        <w:pStyle w:val="ConsPlusNormal"/>
        <w:jc w:val="right"/>
      </w:pPr>
      <w:r>
        <w:t>к Правилам предоставления и оплаты</w:t>
      </w:r>
    </w:p>
    <w:p w:rsidR="00A3039C" w:rsidRDefault="00A3039C">
      <w:pPr>
        <w:pStyle w:val="ConsPlusNormal"/>
        <w:jc w:val="right"/>
      </w:pPr>
      <w:r>
        <w:t>услуг по санаторно-курортному лечению,</w:t>
      </w:r>
    </w:p>
    <w:p w:rsidR="00A3039C" w:rsidRDefault="00A3039C">
      <w:pPr>
        <w:pStyle w:val="ConsPlusNormal"/>
        <w:jc w:val="right"/>
      </w:pPr>
      <w:r>
        <w:t>медицинской реабилитации лиц, указанных</w:t>
      </w:r>
    </w:p>
    <w:p w:rsidR="00A3039C" w:rsidRDefault="00A3039C">
      <w:pPr>
        <w:pStyle w:val="ConsPlusNormal"/>
        <w:jc w:val="right"/>
      </w:pPr>
      <w:r>
        <w:t>в части 10 статьи 7 Федерального закона</w:t>
      </w:r>
    </w:p>
    <w:p w:rsidR="00A3039C" w:rsidRDefault="00A3039C">
      <w:pPr>
        <w:pStyle w:val="ConsPlusNormal"/>
        <w:jc w:val="right"/>
      </w:pPr>
      <w:r>
        <w:t>"О бюджете Фонда пенсионного и социального</w:t>
      </w:r>
    </w:p>
    <w:p w:rsidR="00A3039C" w:rsidRDefault="00A3039C">
      <w:pPr>
        <w:pStyle w:val="ConsPlusNormal"/>
        <w:jc w:val="right"/>
      </w:pPr>
      <w:r>
        <w:t>страхования Российской Федерации</w:t>
      </w:r>
    </w:p>
    <w:p w:rsidR="00A3039C" w:rsidRDefault="00A3039C">
      <w:pPr>
        <w:pStyle w:val="ConsPlusNormal"/>
        <w:jc w:val="right"/>
      </w:pPr>
      <w:r>
        <w:t>на 2025 год и на плановый период</w:t>
      </w:r>
    </w:p>
    <w:p w:rsidR="00A3039C" w:rsidRDefault="00A3039C">
      <w:pPr>
        <w:pStyle w:val="ConsPlusNormal"/>
        <w:jc w:val="right"/>
      </w:pPr>
      <w:r>
        <w:t>2026 и 2027 годов", в центрах</w:t>
      </w:r>
    </w:p>
    <w:p w:rsidR="00A3039C" w:rsidRDefault="00A3039C">
      <w:pPr>
        <w:pStyle w:val="ConsPlusNormal"/>
        <w:jc w:val="right"/>
      </w:pPr>
      <w:r>
        <w:t>реабилитации Фонда пенсионного</w:t>
      </w:r>
    </w:p>
    <w:p w:rsidR="00A3039C" w:rsidRDefault="00A3039C">
      <w:pPr>
        <w:pStyle w:val="ConsPlusNormal"/>
        <w:jc w:val="right"/>
      </w:pPr>
      <w:r>
        <w:t>и социального страхования</w:t>
      </w:r>
    </w:p>
    <w:p w:rsidR="00A3039C" w:rsidRDefault="00A3039C">
      <w:pPr>
        <w:pStyle w:val="ConsPlusNormal"/>
        <w:jc w:val="right"/>
      </w:pPr>
      <w:r>
        <w:t>Российской Федерации</w:t>
      </w: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right"/>
      </w:pPr>
      <w:r>
        <w:t>(форма)</w:t>
      </w:r>
    </w:p>
    <w:p w:rsidR="00A3039C" w:rsidRDefault="00A303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039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jc w:val="center"/>
            </w:pPr>
            <w:bookmarkStart w:id="6" w:name="P117"/>
            <w:bookmarkEnd w:id="6"/>
            <w:r>
              <w:t>ЗАЯВЛЕНИЕ</w:t>
            </w:r>
          </w:p>
          <w:p w:rsidR="00A3039C" w:rsidRDefault="00A3039C">
            <w:pPr>
              <w:pStyle w:val="ConsPlusNormal"/>
              <w:jc w:val="center"/>
            </w:pPr>
            <w:r>
              <w:t>о предоставлении услуг по санаторно-курортному лечению, медицинской реабилитации в центре реабилитации Фонда пенсионного и социального страхования Российской Федерации</w:t>
            </w:r>
          </w:p>
        </w:tc>
      </w:tr>
    </w:tbl>
    <w:p w:rsidR="00A3039C" w:rsidRDefault="00A303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8731"/>
      </w:tblGrid>
      <w:tr w:rsidR="00A3039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t>В</w:t>
            </w:r>
          </w:p>
        </w:tc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  <w:tr w:rsidR="00A3039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</w:p>
        </w:tc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jc w:val="center"/>
            </w:pPr>
            <w:r>
              <w:t xml:space="preserve">(наименование территориального органа Фонда пенсионного и социального страхования </w:t>
            </w:r>
            <w:r>
              <w:lastRenderedPageBreak/>
              <w:t>Российской Федерации)</w:t>
            </w:r>
          </w:p>
        </w:tc>
      </w:tr>
    </w:tbl>
    <w:p w:rsidR="00A3039C" w:rsidRDefault="00A303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039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jc w:val="center"/>
              <w:outlineLvl w:val="2"/>
            </w:pPr>
            <w:r>
              <w:t>Сведения о заявителе</w:t>
            </w:r>
          </w:p>
        </w:tc>
      </w:tr>
      <w:tr w:rsidR="00A3039C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  <w:tr w:rsidR="00A3039C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A3039C" w:rsidRDefault="00A303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0"/>
        <w:gridCol w:w="427"/>
        <w:gridCol w:w="1182"/>
        <w:gridCol w:w="387"/>
        <w:gridCol w:w="510"/>
        <w:gridCol w:w="1493"/>
        <w:gridCol w:w="2156"/>
        <w:gridCol w:w="2120"/>
      </w:tblGrid>
      <w:tr w:rsidR="00A3039C"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t>Адрес проживания</w:t>
            </w:r>
          </w:p>
        </w:tc>
        <w:tc>
          <w:tcPr>
            <w:tcW w:w="66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  <w:tr w:rsidR="00A3039C">
        <w:tc>
          <w:tcPr>
            <w:tcW w:w="90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t>Документ, удостоверяющий личность</w:t>
            </w:r>
          </w:p>
          <w:p w:rsidR="00A3039C" w:rsidRDefault="00A3039C">
            <w:pPr>
              <w:pStyle w:val="ConsPlusNormal"/>
            </w:pPr>
            <w:r>
              <w:t>наименование документа _____________________________________________</w:t>
            </w:r>
          </w:p>
        </w:tc>
      </w:tr>
      <w:tr w:rsidR="00A3039C"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t>серия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5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  <w:tr w:rsidR="00A3039C"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t>кем и когда выдан</w:t>
            </w:r>
          </w:p>
        </w:tc>
        <w:tc>
          <w:tcPr>
            <w:tcW w:w="66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  <w:tr w:rsidR="00A3039C">
        <w:tc>
          <w:tcPr>
            <w:tcW w:w="28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t>Дата и место рождения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  <w:tr w:rsidR="00A3039C">
        <w:tc>
          <w:tcPr>
            <w:tcW w:w="69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t>Страховой номер индивидуального лицевого счета (СНИЛС)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  <w:tr w:rsidR="00A3039C"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t>Телефон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  <w:tr w:rsidR="00A3039C"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</w:tbl>
    <w:p w:rsidR="00A3039C" w:rsidRDefault="00A303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855"/>
        <w:gridCol w:w="624"/>
        <w:gridCol w:w="3969"/>
      </w:tblGrid>
      <w:tr w:rsidR="00A3039C"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jc w:val="both"/>
            </w:pPr>
            <w:r>
              <w:t>Прошу (нужное отметить):</w:t>
            </w:r>
          </w:p>
        </w:tc>
      </w:tr>
      <w:tr w:rsidR="00A3039C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jc w:val="both"/>
            </w:pPr>
            <w:r>
              <w:t>направить на санаторно-курортное лечение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jc w:val="both"/>
            </w:pPr>
            <w:r>
              <w:t>направить на медицинскую реабилитацию</w:t>
            </w:r>
          </w:p>
        </w:tc>
      </w:tr>
      <w:tr w:rsidR="00A3039C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jc w:val="center"/>
            </w:pPr>
            <w:r>
              <w:t>(длительность санаторно-курортного лечения не более 21 дня)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</w:tbl>
    <w:p w:rsidR="00A3039C" w:rsidRDefault="00A303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039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ind w:firstLine="283"/>
              <w:jc w:val="both"/>
            </w:pPr>
            <w:r>
              <w:t>Прошу сообщить о принятом решении на адрес электронной почты/иным способом (указать) (в случае подачи заявления на бумажном носителе).</w:t>
            </w:r>
          </w:p>
          <w:p w:rsidR="00A3039C" w:rsidRDefault="00A3039C">
            <w:pPr>
              <w:pStyle w:val="ConsPlusNormal"/>
              <w:ind w:firstLine="283"/>
              <w:jc w:val="both"/>
            </w:pPr>
            <w:r>
              <w:t>Предпочтительный способ информирования о принятом решении:</w:t>
            </w:r>
          </w:p>
        </w:tc>
      </w:tr>
    </w:tbl>
    <w:p w:rsidR="00A3039C" w:rsidRDefault="00A303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042"/>
        <w:gridCol w:w="562"/>
        <w:gridCol w:w="4082"/>
      </w:tblGrid>
      <w:tr w:rsidR="00A3039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  <w:tr w:rsidR="00A3039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jc w:val="center"/>
            </w:pPr>
            <w:r>
              <w:t>(подпись заявителя)</w:t>
            </w:r>
          </w:p>
        </w:tc>
      </w:tr>
    </w:tbl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right"/>
        <w:outlineLvl w:val="1"/>
      </w:pPr>
      <w:r>
        <w:t>Приложение N 2</w:t>
      </w:r>
    </w:p>
    <w:p w:rsidR="00A3039C" w:rsidRDefault="00A3039C">
      <w:pPr>
        <w:pStyle w:val="ConsPlusNormal"/>
        <w:jc w:val="right"/>
      </w:pPr>
      <w:r>
        <w:t>к Правилам предоставления и оплаты</w:t>
      </w:r>
    </w:p>
    <w:p w:rsidR="00A3039C" w:rsidRDefault="00A3039C">
      <w:pPr>
        <w:pStyle w:val="ConsPlusNormal"/>
        <w:jc w:val="right"/>
      </w:pPr>
      <w:r>
        <w:t>услуг по санаторно-курортному лечению,</w:t>
      </w:r>
    </w:p>
    <w:p w:rsidR="00A3039C" w:rsidRDefault="00A3039C">
      <w:pPr>
        <w:pStyle w:val="ConsPlusNormal"/>
        <w:jc w:val="right"/>
      </w:pPr>
      <w:r>
        <w:t>медицинской реабилитации лиц, указанных</w:t>
      </w:r>
    </w:p>
    <w:p w:rsidR="00A3039C" w:rsidRDefault="00A3039C">
      <w:pPr>
        <w:pStyle w:val="ConsPlusNormal"/>
        <w:jc w:val="right"/>
      </w:pPr>
      <w:r>
        <w:t>в части 10 статьи 7 Федерального закона</w:t>
      </w:r>
    </w:p>
    <w:p w:rsidR="00A3039C" w:rsidRDefault="00A3039C">
      <w:pPr>
        <w:pStyle w:val="ConsPlusNormal"/>
        <w:jc w:val="right"/>
      </w:pPr>
      <w:r>
        <w:t>"О бюджете Фонда пенсионного и социального</w:t>
      </w:r>
    </w:p>
    <w:p w:rsidR="00A3039C" w:rsidRDefault="00A3039C">
      <w:pPr>
        <w:pStyle w:val="ConsPlusNormal"/>
        <w:jc w:val="right"/>
      </w:pPr>
      <w:r>
        <w:t>страхования Российской Федерации</w:t>
      </w:r>
    </w:p>
    <w:p w:rsidR="00A3039C" w:rsidRDefault="00A3039C">
      <w:pPr>
        <w:pStyle w:val="ConsPlusNormal"/>
        <w:jc w:val="right"/>
      </w:pPr>
      <w:r>
        <w:lastRenderedPageBreak/>
        <w:t>на 2025 год и на плановый период</w:t>
      </w:r>
    </w:p>
    <w:p w:rsidR="00A3039C" w:rsidRDefault="00A3039C">
      <w:pPr>
        <w:pStyle w:val="ConsPlusNormal"/>
        <w:jc w:val="right"/>
      </w:pPr>
      <w:r>
        <w:t>2026 и 2027 годов", в центрах</w:t>
      </w:r>
    </w:p>
    <w:p w:rsidR="00A3039C" w:rsidRDefault="00A3039C">
      <w:pPr>
        <w:pStyle w:val="ConsPlusNormal"/>
        <w:jc w:val="right"/>
      </w:pPr>
      <w:r>
        <w:t>реабилитации Фонда пенсионного</w:t>
      </w:r>
    </w:p>
    <w:p w:rsidR="00A3039C" w:rsidRDefault="00A3039C">
      <w:pPr>
        <w:pStyle w:val="ConsPlusNormal"/>
        <w:jc w:val="right"/>
      </w:pPr>
      <w:r>
        <w:t>и социального страхования</w:t>
      </w:r>
    </w:p>
    <w:p w:rsidR="00A3039C" w:rsidRDefault="00A3039C">
      <w:pPr>
        <w:pStyle w:val="ConsPlusNormal"/>
        <w:jc w:val="right"/>
      </w:pPr>
      <w:r>
        <w:t>Российской Федерации</w:t>
      </w: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right"/>
      </w:pPr>
      <w:r>
        <w:t>(форма)</w:t>
      </w:r>
    </w:p>
    <w:p w:rsidR="00A3039C" w:rsidRDefault="00A303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039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jc w:val="center"/>
            </w:pPr>
            <w:bookmarkStart w:id="7" w:name="P189"/>
            <w:bookmarkEnd w:id="7"/>
            <w:r>
              <w:t>ЗАЯВЛЕНИЕ</w:t>
            </w:r>
          </w:p>
          <w:p w:rsidR="00A3039C" w:rsidRDefault="00A3039C">
            <w:pPr>
              <w:pStyle w:val="ConsPlusNormal"/>
              <w:jc w:val="center"/>
            </w:pPr>
            <w:r>
              <w:t>о компенсации расходов на проезд к месту прохождения санаторно-курортного лечения, медицинской реабилитации в центре реабилитации Фонда пенсионного и социального страхования Российской Федерации и обратно</w:t>
            </w:r>
          </w:p>
        </w:tc>
      </w:tr>
    </w:tbl>
    <w:p w:rsidR="00A3039C" w:rsidRDefault="00A303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"/>
        <w:gridCol w:w="8674"/>
      </w:tblGrid>
      <w:tr w:rsidR="00A3039C"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t>В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  <w:tr w:rsidR="00A3039C"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</w:p>
        </w:tc>
        <w:tc>
          <w:tcPr>
            <w:tcW w:w="8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jc w:val="center"/>
            </w:pPr>
            <w:r>
              <w:t>(наименование территориального органа Фонда пенсионного и социального страхования Российской Федерации)</w:t>
            </w:r>
          </w:p>
        </w:tc>
      </w:tr>
    </w:tbl>
    <w:p w:rsidR="00A3039C" w:rsidRDefault="00A303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039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jc w:val="center"/>
              <w:outlineLvl w:val="2"/>
            </w:pPr>
            <w:r>
              <w:t>Сведения о заявителе</w:t>
            </w:r>
          </w:p>
        </w:tc>
      </w:tr>
      <w:tr w:rsidR="00A3039C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  <w:tr w:rsidR="00A3039C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</w:tbl>
    <w:p w:rsidR="00A3039C" w:rsidRDefault="00A303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0"/>
        <w:gridCol w:w="427"/>
        <w:gridCol w:w="1182"/>
        <w:gridCol w:w="387"/>
        <w:gridCol w:w="510"/>
        <w:gridCol w:w="1493"/>
        <w:gridCol w:w="2156"/>
        <w:gridCol w:w="2120"/>
      </w:tblGrid>
      <w:tr w:rsidR="00A3039C"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t>Адрес проживания</w:t>
            </w:r>
          </w:p>
        </w:tc>
        <w:tc>
          <w:tcPr>
            <w:tcW w:w="66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  <w:tr w:rsidR="00A3039C">
        <w:tc>
          <w:tcPr>
            <w:tcW w:w="90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t>Документ, удостоверяющий личность</w:t>
            </w:r>
          </w:p>
          <w:p w:rsidR="00A3039C" w:rsidRDefault="00A3039C">
            <w:pPr>
              <w:pStyle w:val="ConsPlusNormal"/>
            </w:pPr>
            <w:r>
              <w:t>наименование документа _____________________________________________</w:t>
            </w:r>
          </w:p>
        </w:tc>
      </w:tr>
      <w:tr w:rsidR="00A3039C"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t>серия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5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  <w:tr w:rsidR="00A3039C"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t>кем и когда выдан</w:t>
            </w:r>
          </w:p>
        </w:tc>
        <w:tc>
          <w:tcPr>
            <w:tcW w:w="66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  <w:tr w:rsidR="00A3039C">
        <w:tc>
          <w:tcPr>
            <w:tcW w:w="28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t>Дата и место рождения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  <w:tr w:rsidR="00A3039C">
        <w:tc>
          <w:tcPr>
            <w:tcW w:w="69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t>Страховой номер индивидуального лицевого счета (СНИЛС)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  <w:tr w:rsidR="00A3039C"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t>Телефон</w:t>
            </w:r>
          </w:p>
        </w:tc>
        <w:tc>
          <w:tcPr>
            <w:tcW w:w="78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  <w:tr w:rsidR="00A3039C"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</w:tbl>
    <w:p w:rsidR="00A3039C" w:rsidRDefault="00A303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039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ind w:firstLine="283"/>
              <w:jc w:val="both"/>
            </w:pPr>
            <w:r>
              <w:t>Прошу осуществить компенсацию фактических расходов на проезд к месту прохождения санаторно-курортного лечения/медицинской реабилитации.</w:t>
            </w:r>
          </w:p>
          <w:p w:rsidR="00A3039C" w:rsidRDefault="00A3039C">
            <w:pPr>
              <w:pStyle w:val="ConsPlusNormal"/>
              <w:ind w:firstLine="283"/>
              <w:jc w:val="both"/>
            </w:pPr>
            <w:r>
              <w:t>Выплату денежных средств (компенсацию) прошу осуществить (нужное отметить):</w:t>
            </w:r>
          </w:p>
        </w:tc>
      </w:tr>
    </w:tbl>
    <w:p w:rsidR="00A3039C" w:rsidRDefault="00A303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4"/>
        <w:gridCol w:w="340"/>
        <w:gridCol w:w="2701"/>
        <w:gridCol w:w="2947"/>
        <w:gridCol w:w="2665"/>
      </w:tblGrid>
      <w:tr w:rsidR="00A3039C"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39C" w:rsidRDefault="00A3039C">
            <w:pPr>
              <w:pStyle w:val="ConsPlusNormal"/>
            </w:pPr>
            <w:r>
              <w:t>через кредитную организацию на лицевой счет N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  <w:tr w:rsidR="00A3039C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39C" w:rsidRDefault="00A3039C">
            <w:pPr>
              <w:pStyle w:val="ConsPlusNormal"/>
            </w:pPr>
            <w:r>
              <w:t>в</w:t>
            </w:r>
          </w:p>
        </w:tc>
        <w:tc>
          <w:tcPr>
            <w:tcW w:w="86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  <w:tr w:rsidR="00A3039C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jc w:val="center"/>
            </w:pPr>
            <w:r>
              <w:t>(наименование банка, кредитной организации)</w:t>
            </w:r>
          </w:p>
        </w:tc>
      </w:tr>
      <w:tr w:rsidR="00A3039C"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39C" w:rsidRDefault="00A3039C">
            <w:pPr>
              <w:pStyle w:val="ConsPlusNormal"/>
            </w:pPr>
            <w:r>
              <w:t>на платежную карту N</w:t>
            </w:r>
          </w:p>
        </w:tc>
        <w:tc>
          <w:tcPr>
            <w:tcW w:w="5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</w:tbl>
    <w:p w:rsidR="00A3039C" w:rsidRDefault="00A303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039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ind w:firstLine="283"/>
              <w:jc w:val="both"/>
            </w:pPr>
            <w:r>
              <w:t>Проездные документы прилагаю:</w:t>
            </w:r>
          </w:p>
        </w:tc>
      </w:tr>
    </w:tbl>
    <w:p w:rsidR="00A3039C" w:rsidRDefault="00A303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906"/>
        <w:gridCol w:w="3572"/>
      </w:tblGrid>
      <w:tr w:rsidR="00A3039C">
        <w:tc>
          <w:tcPr>
            <w:tcW w:w="567" w:type="dxa"/>
          </w:tcPr>
          <w:p w:rsidR="00A3039C" w:rsidRDefault="00A303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06" w:type="dxa"/>
          </w:tcPr>
          <w:p w:rsidR="00A3039C" w:rsidRDefault="00A3039C">
            <w:pPr>
              <w:pStyle w:val="ConsPlusNormal"/>
              <w:jc w:val="center"/>
            </w:pPr>
            <w:r>
              <w:t>Наименование проездного документа</w:t>
            </w:r>
          </w:p>
        </w:tc>
        <w:tc>
          <w:tcPr>
            <w:tcW w:w="3572" w:type="dxa"/>
          </w:tcPr>
          <w:p w:rsidR="00A3039C" w:rsidRDefault="00A3039C">
            <w:pPr>
              <w:pStyle w:val="ConsPlusNormal"/>
              <w:jc w:val="center"/>
            </w:pPr>
            <w:r>
              <w:t>Количество проездных документов</w:t>
            </w:r>
          </w:p>
        </w:tc>
      </w:tr>
      <w:tr w:rsidR="00A3039C">
        <w:tc>
          <w:tcPr>
            <w:tcW w:w="567" w:type="dxa"/>
          </w:tcPr>
          <w:p w:rsidR="00A3039C" w:rsidRDefault="00A3039C">
            <w:pPr>
              <w:pStyle w:val="ConsPlusNormal"/>
            </w:pPr>
          </w:p>
        </w:tc>
        <w:tc>
          <w:tcPr>
            <w:tcW w:w="4906" w:type="dxa"/>
          </w:tcPr>
          <w:p w:rsidR="00A3039C" w:rsidRDefault="00A3039C">
            <w:pPr>
              <w:pStyle w:val="ConsPlusNormal"/>
            </w:pPr>
          </w:p>
        </w:tc>
        <w:tc>
          <w:tcPr>
            <w:tcW w:w="3572" w:type="dxa"/>
          </w:tcPr>
          <w:p w:rsidR="00A3039C" w:rsidRDefault="00A3039C">
            <w:pPr>
              <w:pStyle w:val="ConsPlusNormal"/>
            </w:pPr>
          </w:p>
        </w:tc>
      </w:tr>
      <w:tr w:rsidR="00A3039C">
        <w:tc>
          <w:tcPr>
            <w:tcW w:w="567" w:type="dxa"/>
          </w:tcPr>
          <w:p w:rsidR="00A3039C" w:rsidRDefault="00A3039C">
            <w:pPr>
              <w:pStyle w:val="ConsPlusNormal"/>
            </w:pPr>
          </w:p>
        </w:tc>
        <w:tc>
          <w:tcPr>
            <w:tcW w:w="4906" w:type="dxa"/>
          </w:tcPr>
          <w:p w:rsidR="00A3039C" w:rsidRDefault="00A3039C">
            <w:pPr>
              <w:pStyle w:val="ConsPlusNormal"/>
            </w:pPr>
          </w:p>
        </w:tc>
        <w:tc>
          <w:tcPr>
            <w:tcW w:w="3572" w:type="dxa"/>
          </w:tcPr>
          <w:p w:rsidR="00A3039C" w:rsidRDefault="00A3039C">
            <w:pPr>
              <w:pStyle w:val="ConsPlusNormal"/>
            </w:pPr>
          </w:p>
        </w:tc>
      </w:tr>
      <w:tr w:rsidR="00A3039C">
        <w:tc>
          <w:tcPr>
            <w:tcW w:w="567" w:type="dxa"/>
          </w:tcPr>
          <w:p w:rsidR="00A3039C" w:rsidRDefault="00A3039C">
            <w:pPr>
              <w:pStyle w:val="ConsPlusNormal"/>
            </w:pPr>
          </w:p>
        </w:tc>
        <w:tc>
          <w:tcPr>
            <w:tcW w:w="4906" w:type="dxa"/>
          </w:tcPr>
          <w:p w:rsidR="00A3039C" w:rsidRDefault="00A3039C">
            <w:pPr>
              <w:pStyle w:val="ConsPlusNormal"/>
            </w:pPr>
          </w:p>
        </w:tc>
        <w:tc>
          <w:tcPr>
            <w:tcW w:w="3572" w:type="dxa"/>
          </w:tcPr>
          <w:p w:rsidR="00A3039C" w:rsidRDefault="00A3039C">
            <w:pPr>
              <w:pStyle w:val="ConsPlusNormal"/>
            </w:pPr>
          </w:p>
        </w:tc>
      </w:tr>
    </w:tbl>
    <w:p w:rsidR="00A3039C" w:rsidRDefault="00A303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3039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ind w:firstLine="283"/>
              <w:jc w:val="both"/>
            </w:pPr>
            <w:r>
              <w:t>Прошу сообщить о принятом решении на адрес электронной почты/иным способом (указать) (в случае подачи заявления на бумажном носителе).</w:t>
            </w:r>
          </w:p>
          <w:p w:rsidR="00A3039C" w:rsidRDefault="00A3039C">
            <w:pPr>
              <w:pStyle w:val="ConsPlusNormal"/>
              <w:ind w:firstLine="283"/>
              <w:jc w:val="both"/>
            </w:pPr>
            <w:r>
              <w:t>Предпочтительный способ информирования о принятом решении:</w:t>
            </w:r>
          </w:p>
        </w:tc>
      </w:tr>
    </w:tbl>
    <w:p w:rsidR="00A3039C" w:rsidRDefault="00A3039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042"/>
        <w:gridCol w:w="562"/>
        <w:gridCol w:w="4082"/>
      </w:tblGrid>
      <w:tr w:rsidR="00A3039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39C" w:rsidRDefault="00A3039C">
            <w:pPr>
              <w:pStyle w:val="ConsPlusNormal"/>
            </w:pPr>
          </w:p>
        </w:tc>
      </w:tr>
      <w:tr w:rsidR="00A3039C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39C" w:rsidRDefault="00A3039C">
            <w:pPr>
              <w:pStyle w:val="ConsPlusNormal"/>
              <w:jc w:val="center"/>
            </w:pPr>
            <w:r>
              <w:t>(подпись заявителя)</w:t>
            </w:r>
          </w:p>
        </w:tc>
      </w:tr>
    </w:tbl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right"/>
        <w:outlineLvl w:val="0"/>
      </w:pPr>
      <w:r>
        <w:t>Утверждены</w:t>
      </w:r>
    </w:p>
    <w:p w:rsidR="00A3039C" w:rsidRDefault="00A3039C">
      <w:pPr>
        <w:pStyle w:val="ConsPlusNormal"/>
        <w:jc w:val="right"/>
      </w:pPr>
      <w:r>
        <w:t>постановлением Правительства</w:t>
      </w:r>
    </w:p>
    <w:p w:rsidR="00A3039C" w:rsidRDefault="00A3039C">
      <w:pPr>
        <w:pStyle w:val="ConsPlusNormal"/>
        <w:jc w:val="right"/>
      </w:pPr>
      <w:r>
        <w:t>Российской Федерации</w:t>
      </w:r>
    </w:p>
    <w:p w:rsidR="00A3039C" w:rsidRDefault="00A3039C">
      <w:pPr>
        <w:pStyle w:val="ConsPlusNormal"/>
        <w:jc w:val="right"/>
      </w:pPr>
      <w:r>
        <w:t>от 28 декабря 2024 г. N 1960</w:t>
      </w: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Title"/>
        <w:jc w:val="center"/>
      </w:pPr>
      <w:bookmarkStart w:id="8" w:name="P270"/>
      <w:bookmarkEnd w:id="8"/>
      <w:r>
        <w:t>ИЗМЕНЕНИЯ,</w:t>
      </w:r>
    </w:p>
    <w:p w:rsidR="00A3039C" w:rsidRDefault="00A3039C">
      <w:pPr>
        <w:pStyle w:val="ConsPlusTitle"/>
        <w:jc w:val="center"/>
      </w:pPr>
      <w:r>
        <w:t>КОТОРЫЕ ВНОСЯТСЯ В ПРАВИЛА ОПРЕДЕЛЕНИЯ ОБЪЕМА И УСЛОВИЙ</w:t>
      </w:r>
    </w:p>
    <w:p w:rsidR="00A3039C" w:rsidRDefault="00A3039C">
      <w:pPr>
        <w:pStyle w:val="ConsPlusTitle"/>
        <w:jc w:val="center"/>
      </w:pPr>
      <w:r>
        <w:t>ПРЕДОСТАВЛЕНИЯ ИЗ БЮДЖЕТА ФОНДА ПЕНСИОННОГО И СОЦИАЛЬНОГО</w:t>
      </w:r>
    </w:p>
    <w:p w:rsidR="00A3039C" w:rsidRDefault="00A3039C">
      <w:pPr>
        <w:pStyle w:val="ConsPlusTitle"/>
        <w:jc w:val="center"/>
      </w:pPr>
      <w:r>
        <w:t>СТРАХОВАНИЯ РОССИЙСКОЙ ФЕДЕРАЦИИ СУБСИДИЙ НА ИНЫЕ ЦЕЛИ</w:t>
      </w:r>
    </w:p>
    <w:p w:rsidR="00A3039C" w:rsidRDefault="00A3039C">
      <w:pPr>
        <w:pStyle w:val="ConsPlusTitle"/>
        <w:jc w:val="center"/>
      </w:pPr>
      <w:r>
        <w:t>ФЕДЕРАЛЬНЫМ ГОСУДАРСТВЕННЫМ БЮДЖЕТНЫМ УЧРЕЖДЕНИЯМ,</w:t>
      </w:r>
    </w:p>
    <w:p w:rsidR="00A3039C" w:rsidRDefault="00A3039C">
      <w:pPr>
        <w:pStyle w:val="ConsPlusTitle"/>
        <w:jc w:val="center"/>
      </w:pPr>
      <w:r>
        <w:t>В ОТНОШЕНИИ КОТОРЫХ ФОНД ПЕНСИОННОГО И СОЦИАЛЬНОГО</w:t>
      </w:r>
    </w:p>
    <w:p w:rsidR="00A3039C" w:rsidRDefault="00A3039C">
      <w:pPr>
        <w:pStyle w:val="ConsPlusTitle"/>
        <w:jc w:val="center"/>
      </w:pPr>
      <w:r>
        <w:t>СТРАХОВАНИЯ РОССИЙСКОЙ ФЕДЕРАЦИИ ОСУЩЕСТВЛЯЕТ</w:t>
      </w:r>
    </w:p>
    <w:p w:rsidR="00A3039C" w:rsidRDefault="00A3039C">
      <w:pPr>
        <w:pStyle w:val="ConsPlusTitle"/>
        <w:jc w:val="center"/>
      </w:pPr>
      <w:r>
        <w:t>ФУНКЦИИ И ПОЛНОМОЧИЯ УЧРЕДИТЕЛЯ</w:t>
      </w: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ind w:firstLine="540"/>
        <w:jc w:val="both"/>
      </w:pPr>
      <w:r>
        <w:t xml:space="preserve">1. </w:t>
      </w:r>
      <w:hyperlink r:id="rId19">
        <w:r>
          <w:rPr>
            <w:color w:val="0000FF"/>
          </w:rPr>
          <w:t>Пункт 3</w:t>
        </w:r>
      </w:hyperlink>
      <w:r>
        <w:t xml:space="preserve"> дополнить подпунктом 41 следующего содержания: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"41) осуществление выплат физическим лицам.".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 xml:space="preserve">2. </w:t>
      </w:r>
      <w:hyperlink r:id="rId20">
        <w:r>
          <w:rPr>
            <w:color w:val="0000FF"/>
          </w:rPr>
          <w:t>Пункт 7</w:t>
        </w:r>
      </w:hyperlink>
      <w:r>
        <w:t xml:space="preserve"> после цифр "35" дополнить цифрами "и 41".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 xml:space="preserve">3. </w:t>
      </w:r>
      <w:hyperlink r:id="rId21">
        <w:r>
          <w:rPr>
            <w:color w:val="0000FF"/>
          </w:rPr>
          <w:t>Пункт 8</w:t>
        </w:r>
      </w:hyperlink>
      <w:r>
        <w:t xml:space="preserve"> дополнить абзацем следующего содержания: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"для субсидии, предоставляемой на цель, указанную в подпункте 41 пункта 3 настоящих Правил, - количество выплат, осуществленных учреждением физическим лицам. Показателем, необходимым для достижения результата предоставления субсидии, является наличие отчетов о произведенных выплатах.".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hyperlink r:id="rId22">
        <w:r>
          <w:rPr>
            <w:color w:val="0000FF"/>
          </w:rPr>
          <w:t>Пункт 10</w:t>
        </w:r>
      </w:hyperlink>
      <w:r>
        <w:t xml:space="preserve"> дополнить подпунктом "х" следующего содержания: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"х) для получения субсидии, предоставляемой на цель, указанную в подпункте 41 пункта 3 настоящих Правил: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решение о выплате физическому лицу;</w:t>
      </w:r>
    </w:p>
    <w:p w:rsidR="00A3039C" w:rsidRDefault="00A3039C">
      <w:pPr>
        <w:pStyle w:val="ConsPlusNormal"/>
        <w:spacing w:before="220"/>
        <w:ind w:firstLine="540"/>
        <w:jc w:val="both"/>
      </w:pPr>
      <w:r>
        <w:t>сведения о количестве физических лиц (среднегодовом количестве), являющихся получателями выплат, и видах таких выплат.".</w:t>
      </w: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jc w:val="both"/>
      </w:pPr>
    </w:p>
    <w:p w:rsidR="00A3039C" w:rsidRDefault="00A303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6DF9" w:rsidRDefault="00656DF9">
      <w:bookmarkStart w:id="9" w:name="_GoBack"/>
      <w:bookmarkEnd w:id="9"/>
    </w:p>
    <w:sectPr w:rsidR="00656DF9" w:rsidSect="007A6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9C"/>
    <w:rsid w:val="00656DF9"/>
    <w:rsid w:val="00A3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3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03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03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3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03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03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53653&amp;dst=100011" TargetMode="External"/><Relationship Id="rId13" Type="http://schemas.openxmlformats.org/officeDocument/2006/relationships/hyperlink" Target="https://login.consultant.ru/link/?req=doc&amp;base=RZR&amp;n=489991&amp;dst=100012" TargetMode="External"/><Relationship Id="rId18" Type="http://schemas.openxmlformats.org/officeDocument/2006/relationships/image" Target="media/image1.wmf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453653&amp;dst=100074" TargetMode="External"/><Relationship Id="rId7" Type="http://schemas.openxmlformats.org/officeDocument/2006/relationships/hyperlink" Target="https://login.consultant.ru/link/?req=doc&amp;base=RZR&amp;n=491946&amp;dst=100063" TargetMode="External"/><Relationship Id="rId12" Type="http://schemas.openxmlformats.org/officeDocument/2006/relationships/hyperlink" Target="https://login.consultant.ru/link/?req=doc&amp;base=RZR&amp;n=509322&amp;dst=100544" TargetMode="External"/><Relationship Id="rId17" Type="http://schemas.openxmlformats.org/officeDocument/2006/relationships/hyperlink" Target="https://login.consultant.ru/link/?req=doc&amp;base=RZR&amp;n=502009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495712&amp;dst=606" TargetMode="External"/><Relationship Id="rId20" Type="http://schemas.openxmlformats.org/officeDocument/2006/relationships/hyperlink" Target="https://login.consultant.ru/link/?req=doc&amp;base=RZR&amp;n=453653&amp;dst=10007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1946&amp;dst=100063" TargetMode="External"/><Relationship Id="rId11" Type="http://schemas.openxmlformats.org/officeDocument/2006/relationships/hyperlink" Target="https://login.consultant.ru/link/?req=doc&amp;base=RZR&amp;n=509322&amp;dst=34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R&amp;n=49499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509408&amp;dst=1187" TargetMode="External"/><Relationship Id="rId19" Type="http://schemas.openxmlformats.org/officeDocument/2006/relationships/hyperlink" Target="https://login.consultant.ru/link/?req=doc&amp;base=RZR&amp;n=453653&amp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509406&amp;dst=100339" TargetMode="External"/><Relationship Id="rId14" Type="http://schemas.openxmlformats.org/officeDocument/2006/relationships/hyperlink" Target="https://login.consultant.ru/link/?req=doc&amp;base=RZR&amp;n=489991&amp;dst=100013" TargetMode="External"/><Relationship Id="rId22" Type="http://schemas.openxmlformats.org/officeDocument/2006/relationships/hyperlink" Target="https://login.consultant.ru/link/?req=doc&amp;base=RZR&amp;n=453653&amp;dst=100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4111</Words>
  <Characters>23436</Characters>
  <Application>Microsoft Office Word</Application>
  <DocSecurity>0</DocSecurity>
  <Lines>195</Lines>
  <Paragraphs>54</Paragraphs>
  <ScaleCrop>false</ScaleCrop>
  <Company/>
  <LinksUpToDate>false</LinksUpToDate>
  <CharactersWithSpaces>27493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Д Юрченко</dc:creator>
  <cp:lastModifiedBy>Д Д Юрченко</cp:lastModifiedBy>
  <cp:revision>1</cp:revision>
  <dcterms:created xsi:type="dcterms:W3CDTF">2025-07-17T12:13:00Z</dcterms:created>
  <dcterms:modified xsi:type="dcterms:W3CDTF">2025-07-17T12:13:00Z</dcterms:modified>
</cp:coreProperties>
</file>