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1B" w:rsidRPr="00C71B36" w:rsidRDefault="003C2C1B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C71B36">
        <w:rPr>
          <w:rFonts w:ascii="Times New Roman" w:hAnsi="Times New Roman" w:cs="Times New Roman"/>
          <w:sz w:val="24"/>
          <w:szCs w:val="24"/>
        </w:rPr>
        <w:br/>
      </w:r>
    </w:p>
    <w:p w:rsidR="003C2C1B" w:rsidRPr="00C71B36" w:rsidRDefault="003C2C1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ПРАВИТЕЛЬСТВО СМОЛЕНСКОЙ ОБЛАСТИ</w:t>
      </w:r>
    </w:p>
    <w:p w:rsidR="003C2C1B" w:rsidRPr="00C71B36" w:rsidRDefault="003C2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C2C1B" w:rsidRPr="00C71B36" w:rsidRDefault="003C2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от 26 декабря 2024 г. N 1038</w:t>
      </w:r>
    </w:p>
    <w:p w:rsidR="003C2C1B" w:rsidRPr="00C71B36" w:rsidRDefault="003C2C1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СЕМЬЯМ</w:t>
      </w:r>
    </w:p>
    <w:p w:rsidR="003C2C1B" w:rsidRPr="00C71B36" w:rsidRDefault="003C2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С НОВОРОЖДЕННЫМИ ДЕТЬМИ ПОДАРОЧНОГО НАБОРА</w:t>
      </w:r>
    </w:p>
    <w:p w:rsidR="003C2C1B" w:rsidRPr="00C71B36" w:rsidRDefault="003C2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ДЛЯ НОВОРОЖДЕННОГО</w:t>
      </w:r>
    </w:p>
    <w:p w:rsidR="003C2C1B" w:rsidRPr="00C71B36" w:rsidRDefault="003C2C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C2C1B" w:rsidRPr="00C71B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C71B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Смоленской области</w:t>
            </w:r>
            <w:proofErr w:type="gramEnd"/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10.02.2025 N 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В целях улучшения демографической ситуации в Смоленской области Правительство Смоленской области постановляет: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0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предоставления семьям с новорожденными детьми подарочного набора для новорожденного.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Губернатор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В.Н.АНОХИН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Утвержден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от 26.12.2024 N 1038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C71B36">
        <w:rPr>
          <w:rFonts w:ascii="Times New Roman" w:hAnsi="Times New Roman" w:cs="Times New Roman"/>
          <w:sz w:val="24"/>
          <w:szCs w:val="24"/>
        </w:rPr>
        <w:t>ПОРЯДОК</w:t>
      </w:r>
    </w:p>
    <w:p w:rsidR="003C2C1B" w:rsidRPr="00C71B36" w:rsidRDefault="003C2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ПРЕДОСТАВЛЕНИЯ СЕМЬЯМ С НОВОРОЖДЕННЫМИ ДЕТЬМИ ПОДАРОЧНОГО</w:t>
      </w:r>
    </w:p>
    <w:p w:rsidR="003C2C1B" w:rsidRPr="00C71B36" w:rsidRDefault="003C2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НАБОРА ДЛЯ НОВОРОЖДЕННОГО</w:t>
      </w:r>
    </w:p>
    <w:p w:rsidR="003C2C1B" w:rsidRPr="00C71B36" w:rsidRDefault="003C2C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C2C1B" w:rsidRPr="00C71B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>
              <w:r w:rsidRPr="00C71B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Смоленской области</w:t>
            </w:r>
            <w:proofErr w:type="gramEnd"/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10.02.2025 N 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предоставления семьям с новорожденными детьми подарочного набора для новорожденного.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71B36">
        <w:rPr>
          <w:rFonts w:ascii="Times New Roman" w:hAnsi="Times New Roman" w:cs="Times New Roman"/>
          <w:sz w:val="24"/>
          <w:szCs w:val="24"/>
        </w:rPr>
        <w:t xml:space="preserve">Подарочный набор для новорожденного предоставляется матери </w:t>
      </w:r>
      <w:r w:rsidRPr="00C71B36">
        <w:rPr>
          <w:rFonts w:ascii="Times New Roman" w:hAnsi="Times New Roman" w:cs="Times New Roman"/>
          <w:sz w:val="24"/>
          <w:szCs w:val="24"/>
        </w:rPr>
        <w:lastRenderedPageBreak/>
        <w:t>новорожденного ребенка (детей), рожденного (рожденных) не ранее 01.01.2025 (далее - новорожденный ребенок), либо отцу новорожденного ребенка, либо усыновителю новорожденного ребенка, либо опекуну новорожденного ребенка (далее - получатели).</w:t>
      </w:r>
      <w:proofErr w:type="gramEnd"/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1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1B36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70)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1.3. Подарочный набор для новорожденного предоставляется однократно на новорожденного ребенка, а в случае рождения двух и более детей - одновременно однократно на каждого новорожденного ребенка.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1.4. Приобретение подарочного набора для новорожденного обеспечивается за счет средств областного бюджета.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1.5. Подарочный набор для новорожденного </w:t>
      </w:r>
      <w:proofErr w:type="gramStart"/>
      <w:r w:rsidRPr="00C71B36">
        <w:rPr>
          <w:rFonts w:ascii="Times New Roman" w:hAnsi="Times New Roman" w:cs="Times New Roman"/>
          <w:sz w:val="24"/>
          <w:szCs w:val="24"/>
        </w:rPr>
        <w:t>выдается</w:t>
      </w:r>
      <w:proofErr w:type="gramEnd"/>
      <w:r w:rsidRPr="00C71B36">
        <w:rPr>
          <w:rFonts w:ascii="Times New Roman" w:hAnsi="Times New Roman" w:cs="Times New Roman"/>
          <w:sz w:val="24"/>
          <w:szCs w:val="24"/>
        </w:rPr>
        <w:t xml:space="preserve"> бесплатно начиная с 1 января 2025 года.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1.6. Денежная компенсация взамен получения подарочного набора для новорожденного не назначается и не выплачивается.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1.7. Состав подарочного набора для новорожденного утверждается приказом министра социального развития Смоленской области.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2. Предоставление подарочного набора для новорожденного</w:t>
      </w:r>
    </w:p>
    <w:p w:rsidR="003C2C1B" w:rsidRPr="00C71B36" w:rsidRDefault="003C2C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C2C1B" w:rsidRPr="00C71B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2C1B" w:rsidRPr="00C71B36" w:rsidRDefault="003C2C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Действие изменений, внесенных в </w:t>
            </w:r>
            <w:proofErr w:type="spellStart"/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абз</w:t>
            </w:r>
            <w:proofErr w:type="spellEnd"/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. 1 п. 2.1 </w:t>
            </w:r>
            <w:hyperlink r:id="rId8">
              <w:r w:rsidRPr="00C71B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Смоленской области от 10.02.2025 N 70, </w:t>
            </w:r>
            <w:hyperlink r:id="rId9">
              <w:r w:rsidRPr="00C71B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распространяется</w:t>
              </w:r>
            </w:hyperlink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2.1. Подарочный набор для новорожденного предоставляется в федеральном государственном бюджетном учреждении здравоохранения "Медико-санитарная часть N 135 Федерального медико-биологического агентства" и медицинских организациях государственной системы здравоохранения Смоленской области, перечень которых утверждается правовым актом Министерства здравоохранения Смоленской области (далее - медицинские организации).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70)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Передача подарочных наборов для новорожденного медицинским организациям осуществляется в порядке, определенном соглашением о взаимодействии по передаче подарочного набора для новорожденного, заключаемым между Министерством здравоохранения Смоленской области и Министерством социального развития Смоленской области.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70)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2.2. Предоставление подарочного набора для новорожденного получателю или представителю получателя осуществляется медицинской организацией, выдавшей медицинское свидетельство о рождении, на основании документа, удостоверяющего личность получателя, или документа, удостоверяющего личность представителя получателя, и документа, подтверждающего полномочия представителя получателя (в случае обращения за подарочным набором для новорожденного представителя получателя).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1B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1B36">
        <w:rPr>
          <w:rFonts w:ascii="Times New Roman" w:hAnsi="Times New Roman" w:cs="Times New Roman"/>
          <w:sz w:val="24"/>
          <w:szCs w:val="24"/>
        </w:rPr>
        <w:t xml:space="preserve">. 2.2 в ред. </w:t>
      </w:r>
      <w:hyperlink r:id="rId12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70)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2.3 - 2.11. Утратили силу. - </w:t>
      </w:r>
      <w:hyperlink r:id="rId13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70.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lastRenderedPageBreak/>
        <w:t xml:space="preserve">2.12. Медицинская организация осуществляет выдачу получателям (представителям получателей) подарочного набора для новорожденного по </w:t>
      </w:r>
      <w:hyperlink w:anchor="P139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ведомости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выдачи подарочных наборов для новорожденного (далее - ведомость). Ведомость оформляется по форме согласно приложению N 4 к настоящему Порядку.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1B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1B36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4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70)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2.13. Утратил силу. - </w:t>
      </w:r>
      <w:hyperlink r:id="rId15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70.</w:t>
      </w:r>
    </w:p>
    <w:p w:rsidR="003C2C1B" w:rsidRPr="00C71B36" w:rsidRDefault="003C2C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2.14. Факт получения подарочного набора для новорожденного подтверждается подписью получателя (представителя получателя) в ведомости.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70)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к Порядку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предоставления семьям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с новорожденными детьми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подарочного набора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для новорожденного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Форма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ЗАЯВЛЕНИЕ</w:t>
      </w:r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о получении решения о наличии права </w:t>
      </w:r>
      <w:proofErr w:type="gramStart"/>
      <w:r w:rsidRPr="00C71B3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предоставление подарочного набора</w:t>
      </w:r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для новорожденного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Утратило силу. - </w:t>
      </w:r>
      <w:hyperlink r:id="rId17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к Порядку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предоставления семьям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с новорожденными детьми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подарочного набора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для новорожденного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Форма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РЕШЕНИЕ</w:t>
      </w:r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о наличии права на предоставление</w:t>
      </w:r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подарочного набора </w:t>
      </w:r>
      <w:proofErr w:type="gramStart"/>
      <w:r w:rsidRPr="00C71B3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новорожденного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Утратило силу. - </w:t>
      </w:r>
      <w:hyperlink r:id="rId18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</w:t>
      </w:r>
      <w:r w:rsidRPr="00C71B36">
        <w:rPr>
          <w:rFonts w:ascii="Times New Roman" w:hAnsi="Times New Roman" w:cs="Times New Roman"/>
          <w:sz w:val="24"/>
          <w:szCs w:val="24"/>
        </w:rPr>
        <w:lastRenderedPageBreak/>
        <w:t>70.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к Порядку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предоставления семьям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с новорожденными детьми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подарочного набора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для новорожденного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Форма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РЕШЕНИЕ</w:t>
      </w:r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об отсутствии права на предоставление</w:t>
      </w:r>
    </w:p>
    <w:p w:rsidR="003C2C1B" w:rsidRPr="00C71B36" w:rsidRDefault="003C2C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подарочного набора для новорожденного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 xml:space="preserve">Утратило силу. - </w:t>
      </w:r>
      <w:hyperlink r:id="rId19">
        <w:r w:rsidRPr="00C71B3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71B36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10.02.2025 N 70.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к Порядку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предоставления семьям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с новорожденными детьми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подарочного набора</w:t>
      </w: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для новорожденного</w:t>
      </w:r>
    </w:p>
    <w:p w:rsidR="003C2C1B" w:rsidRPr="00C71B36" w:rsidRDefault="003C2C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C2C1B" w:rsidRPr="00C71B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0">
              <w:r w:rsidRPr="00C71B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Смоленской области</w:t>
            </w:r>
            <w:proofErr w:type="gramEnd"/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10.02.2025 N 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B36">
        <w:rPr>
          <w:rFonts w:ascii="Times New Roman" w:hAnsi="Times New Roman" w:cs="Times New Roman"/>
          <w:sz w:val="24"/>
          <w:szCs w:val="24"/>
        </w:rPr>
        <w:t>Форма</w:t>
      </w: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3C2C1B" w:rsidRPr="00C71B3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9"/>
            <w:bookmarkEnd w:id="1"/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ВЕДОМОСТЬ</w:t>
            </w:r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выдачи подарочных наборов для новорожденного</w:t>
            </w:r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в ____________ 20__ года</w:t>
            </w:r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(наименование медицинской организации)</w:t>
            </w:r>
          </w:p>
        </w:tc>
      </w:tr>
    </w:tbl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C2C1B" w:rsidRPr="00C71B36" w:rsidSect="001140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887"/>
        <w:gridCol w:w="1887"/>
        <w:gridCol w:w="2062"/>
        <w:gridCol w:w="2062"/>
        <w:gridCol w:w="2046"/>
        <w:gridCol w:w="1791"/>
        <w:gridCol w:w="2062"/>
        <w:gridCol w:w="1887"/>
      </w:tblGrid>
      <w:tr w:rsidR="003C2C1B" w:rsidRPr="00C71B36">
        <w:tc>
          <w:tcPr>
            <w:tcW w:w="454" w:type="dxa"/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4" w:type="dxa"/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получателя (представителя получателя)</w:t>
            </w:r>
          </w:p>
        </w:tc>
        <w:tc>
          <w:tcPr>
            <w:tcW w:w="1774" w:type="dxa"/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Дата рождения получателя (представителя получателя)</w:t>
            </w:r>
          </w:p>
        </w:tc>
        <w:tc>
          <w:tcPr>
            <w:tcW w:w="1939" w:type="dxa"/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новорожденного ребенка</w:t>
            </w:r>
          </w:p>
        </w:tc>
        <w:tc>
          <w:tcPr>
            <w:tcW w:w="1939" w:type="dxa"/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Дата рождения новорожденного ребенка</w:t>
            </w:r>
          </w:p>
        </w:tc>
        <w:tc>
          <w:tcPr>
            <w:tcW w:w="1924" w:type="dxa"/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Степень родства с новорожденным ребенком получателя</w:t>
            </w:r>
          </w:p>
        </w:tc>
        <w:tc>
          <w:tcPr>
            <w:tcW w:w="1684" w:type="dxa"/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Паспортные данные получателя (представителя получателя) (серия, номер, когда и кем выдан)</w:t>
            </w:r>
          </w:p>
        </w:tc>
        <w:tc>
          <w:tcPr>
            <w:tcW w:w="1939" w:type="dxa"/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Дата выдачи подарочного набора для новорожденного</w:t>
            </w:r>
          </w:p>
        </w:tc>
        <w:tc>
          <w:tcPr>
            <w:tcW w:w="1774" w:type="dxa"/>
          </w:tcPr>
          <w:p w:rsidR="003C2C1B" w:rsidRPr="00C71B36" w:rsidRDefault="003C2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6">
              <w:rPr>
                <w:rFonts w:ascii="Times New Roman" w:hAnsi="Times New Roman" w:cs="Times New Roman"/>
                <w:sz w:val="24"/>
                <w:szCs w:val="24"/>
              </w:rPr>
              <w:t>Подпись получателя (представителя получателя)</w:t>
            </w:r>
          </w:p>
        </w:tc>
      </w:tr>
      <w:tr w:rsidR="003C2C1B" w:rsidRPr="00C71B36">
        <w:tc>
          <w:tcPr>
            <w:tcW w:w="45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B" w:rsidRPr="00C71B36">
        <w:tc>
          <w:tcPr>
            <w:tcW w:w="45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C2C1B" w:rsidRPr="00C71B36" w:rsidRDefault="003C2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C1B" w:rsidRPr="00C71B36" w:rsidRDefault="003C2C1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14667" w:rsidRPr="00C71B36" w:rsidRDefault="00D14667">
      <w:pPr>
        <w:rPr>
          <w:rFonts w:ascii="Times New Roman" w:hAnsi="Times New Roman" w:cs="Times New Roman"/>
          <w:sz w:val="24"/>
          <w:szCs w:val="24"/>
        </w:rPr>
      </w:pPr>
    </w:p>
    <w:sectPr w:rsidR="00D14667" w:rsidRPr="00C71B36" w:rsidSect="00C61AE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1B"/>
    <w:rsid w:val="003C2C1B"/>
    <w:rsid w:val="00BB61E0"/>
    <w:rsid w:val="00C71B36"/>
    <w:rsid w:val="00D1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2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2C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2450&amp;dst=100009" TargetMode="External"/><Relationship Id="rId13" Type="http://schemas.openxmlformats.org/officeDocument/2006/relationships/hyperlink" Target="https://login.consultant.ru/link/?req=doc&amp;base=RLAW376&amp;n=152450&amp;dst=100013" TargetMode="External"/><Relationship Id="rId18" Type="http://schemas.openxmlformats.org/officeDocument/2006/relationships/hyperlink" Target="https://login.consultant.ru/link/?req=doc&amp;base=RLAW376&amp;n=152450&amp;dst=10001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52450&amp;dst=100006" TargetMode="External"/><Relationship Id="rId12" Type="http://schemas.openxmlformats.org/officeDocument/2006/relationships/hyperlink" Target="https://login.consultant.ru/link/?req=doc&amp;base=RLAW376&amp;n=152450&amp;dst=100011" TargetMode="External"/><Relationship Id="rId17" Type="http://schemas.openxmlformats.org/officeDocument/2006/relationships/hyperlink" Target="https://login.consultant.ru/link/?req=doc&amp;base=RLAW376&amp;n=152450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52450&amp;dst=100016" TargetMode="External"/><Relationship Id="rId20" Type="http://schemas.openxmlformats.org/officeDocument/2006/relationships/hyperlink" Target="https://login.consultant.ru/link/?req=doc&amp;base=RLAW376&amp;n=152450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2450&amp;dst=100005" TargetMode="External"/><Relationship Id="rId11" Type="http://schemas.openxmlformats.org/officeDocument/2006/relationships/hyperlink" Target="https://login.consultant.ru/link/?req=doc&amp;base=RLAW376&amp;n=152450&amp;dst=100010" TargetMode="External"/><Relationship Id="rId5" Type="http://schemas.openxmlformats.org/officeDocument/2006/relationships/hyperlink" Target="https://login.consultant.ru/link/?req=doc&amp;base=RLAW376&amp;n=152450&amp;dst=100005" TargetMode="External"/><Relationship Id="rId15" Type="http://schemas.openxmlformats.org/officeDocument/2006/relationships/hyperlink" Target="https://login.consultant.ru/link/?req=doc&amp;base=RLAW376&amp;n=152450&amp;dst=100015" TargetMode="External"/><Relationship Id="rId10" Type="http://schemas.openxmlformats.org/officeDocument/2006/relationships/hyperlink" Target="https://login.consultant.ru/link/?req=doc&amp;base=RLAW376&amp;n=152450&amp;dst=100009" TargetMode="External"/><Relationship Id="rId19" Type="http://schemas.openxmlformats.org/officeDocument/2006/relationships/hyperlink" Target="https://login.consultant.ru/link/?req=doc&amp;base=RLAW376&amp;n=152450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52450&amp;dst=100019" TargetMode="External"/><Relationship Id="rId14" Type="http://schemas.openxmlformats.org/officeDocument/2006/relationships/hyperlink" Target="https://login.consultant.ru/link/?req=doc&amp;base=RLAW376&amp;n=152450&amp;dst=1000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Yudenkova</dc:creator>
  <cp:lastModifiedBy>Yudenkova</cp:lastModifiedBy>
  <cp:revision>2</cp:revision>
  <cp:lastPrinted>2025-06-19T09:37:00Z</cp:lastPrinted>
  <dcterms:created xsi:type="dcterms:W3CDTF">2025-06-19T09:36:00Z</dcterms:created>
  <dcterms:modified xsi:type="dcterms:W3CDTF">2025-06-19T09:38:00Z</dcterms:modified>
</cp:coreProperties>
</file>