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8"/>
        <w:jc w:val="both"/>
        <w:outlineLvl w:val="0"/>
      </w:pPr>
      <w:r>
        <w:rPr>
          <w:sz w:val="24"/>
        </w:rPr>
      </w:r>
      <w:r/>
    </w:p>
    <w:p>
      <w:pPr>
        <w:pStyle w:val="620"/>
        <w:jc w:val="center"/>
        <w:rPr>
          <w:color w:val="000000" w:themeColor="text1"/>
        </w:rPr>
        <w:outlineLvl w:val="0"/>
      </w:pPr>
      <w:r>
        <w:rPr>
          <w:color w:val="000000" w:themeColor="text1"/>
          <w:sz w:val="24"/>
        </w:rPr>
        <w:t xml:space="preserve">ПРАВИТЕЛЬСТВО СМОЛЕНСКОЙ ОБЛАСТИ</w:t>
      </w:r>
      <w:r>
        <w:rPr>
          <w:color w:val="000000" w:themeColor="text1"/>
        </w:rPr>
      </w:r>
    </w:p>
    <w:p>
      <w:pPr>
        <w:pStyle w:val="620"/>
        <w:jc w:val="center"/>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ПОСТАНОВЛЕНИЕ</w:t>
      </w:r>
      <w:r>
        <w:rPr>
          <w:color w:val="000000" w:themeColor="text1"/>
        </w:rPr>
      </w:r>
    </w:p>
    <w:p>
      <w:pPr>
        <w:pStyle w:val="620"/>
        <w:jc w:val="center"/>
        <w:rPr>
          <w:color w:val="000000" w:themeColor="text1"/>
        </w:rPr>
      </w:pPr>
      <w:r>
        <w:rPr>
          <w:color w:val="000000" w:themeColor="text1"/>
          <w:sz w:val="24"/>
        </w:rPr>
        <w:t xml:space="preserve">от 28 декабря 2023 г. N 303</w:t>
      </w:r>
      <w:r>
        <w:rPr>
          <w:color w:val="000000" w:themeColor="text1"/>
        </w:rPr>
      </w:r>
    </w:p>
    <w:p>
      <w:pPr>
        <w:pStyle w:val="620"/>
        <w:jc w:val="both"/>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О ДОПОЛНИТЕЛЬНОЙ МЕРЕ СОЦИАЛЬНОЙ ПОДДЕРЖКИ МОЛОДЫХ СЕМЕЙ,</w:t>
      </w:r>
      <w:r>
        <w:rPr>
          <w:color w:val="000000" w:themeColor="text1"/>
        </w:rPr>
      </w:r>
    </w:p>
    <w:p>
      <w:pPr>
        <w:pStyle w:val="620"/>
        <w:jc w:val="center"/>
        <w:rPr>
          <w:color w:val="000000" w:themeColor="text1"/>
        </w:rPr>
      </w:pPr>
      <w:r>
        <w:rPr>
          <w:color w:val="000000" w:themeColor="text1"/>
          <w:sz w:val="24"/>
        </w:rPr>
        <w:t xml:space="preserve">ПРОЖИВАЮЩИХ НА ТЕРРИТОРИИ СМОЛЕНСКОЙ ОБЛАСТИ, В КОТОРЫХ ХОТЯ</w:t>
      </w:r>
      <w:r>
        <w:rPr>
          <w:color w:val="000000" w:themeColor="text1"/>
        </w:rPr>
      </w:r>
    </w:p>
    <w:p>
      <w:pPr>
        <w:pStyle w:val="620"/>
        <w:jc w:val="center"/>
        <w:rPr>
          <w:color w:val="000000" w:themeColor="text1"/>
        </w:rPr>
      </w:pPr>
      <w:r>
        <w:rPr>
          <w:color w:val="000000" w:themeColor="text1"/>
          <w:sz w:val="24"/>
        </w:rPr>
        <w:t xml:space="preserve">БЫ ОДИН ИЗ ЧЛЕНОВ СЕМЬИ ЯВЛЯЕТСЯ СТУДЕНТОМ ПРОФЕССИОНАЛЬНОЙ</w:t>
      </w:r>
      <w:r>
        <w:rPr>
          <w:color w:val="000000" w:themeColor="text1"/>
        </w:rPr>
      </w:r>
    </w:p>
    <w:p>
      <w:pPr>
        <w:pStyle w:val="620"/>
        <w:jc w:val="center"/>
        <w:rPr>
          <w:color w:val="000000" w:themeColor="text1"/>
        </w:rPr>
      </w:pPr>
      <w:r>
        <w:rPr>
          <w:color w:val="000000" w:themeColor="text1"/>
          <w:sz w:val="24"/>
        </w:rPr>
        <w:t xml:space="preserve">ОБРАЗОВАТЕЛЬНОЙ ОРГАНИЗАЦИИ ИЛИ ОБРАЗОВАТЕЛЬНОЙ ОРГАНИЗАЦИИ</w:t>
      </w:r>
      <w:r>
        <w:rPr>
          <w:color w:val="000000" w:themeColor="text1"/>
        </w:rPr>
      </w:r>
    </w:p>
    <w:p>
      <w:pPr>
        <w:pStyle w:val="620"/>
        <w:jc w:val="center"/>
        <w:rPr>
          <w:color w:val="000000" w:themeColor="text1"/>
        </w:rPr>
      </w:pPr>
      <w:r>
        <w:rPr>
          <w:color w:val="000000" w:themeColor="text1"/>
          <w:sz w:val="24"/>
        </w:rPr>
        <w:t xml:space="preserve">ВЫСШЕГО ОБРАЗОВАНИЯ, ОБУЧАЮЩИМСЯ ПО ОЧНОЙ ИЛИ ОЧНО-ЗАОЧНОЙ</w:t>
      </w:r>
      <w:r>
        <w:rPr>
          <w:color w:val="000000" w:themeColor="text1"/>
        </w:rPr>
      </w:r>
    </w:p>
    <w:p>
      <w:pPr>
        <w:pStyle w:val="620"/>
        <w:jc w:val="center"/>
        <w:rPr>
          <w:color w:val="000000" w:themeColor="text1"/>
        </w:rPr>
      </w:pPr>
      <w:r>
        <w:rPr>
          <w:color w:val="000000" w:themeColor="text1"/>
          <w:sz w:val="24"/>
        </w:rPr>
        <w:t xml:space="preserve">ФОРМЕ ОБУЧЕНИЯ, В ВОЗРАСТЕ ДО 26 ЛЕТ</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постановлений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21.11.2024 </w:t>
            </w:r>
            <w:hyperlink r:id="rId8"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Правительство Смоленской области постановляет:</w:t>
      </w:r>
      <w:r>
        <w:rPr>
          <w:color w:val="000000" w:themeColor="text1"/>
        </w:rPr>
      </w:r>
    </w:p>
    <w:p>
      <w:pPr>
        <w:pStyle w:val="618"/>
        <w:ind w:firstLine="540"/>
        <w:jc w:val="both"/>
        <w:spacing w:before="240"/>
        <w:rPr>
          <w:color w:val="000000" w:themeColor="text1"/>
        </w:rPr>
      </w:pPr>
      <w:r>
        <w:rPr>
          <w:color w:val="000000" w:themeColor="text1"/>
          <w:sz w:val="24"/>
        </w:rPr>
        <w:t xml:space="preserve">1. Устан</w:t>
      </w:r>
      <w:r>
        <w:rPr>
          <w:color w:val="000000" w:themeColor="text1"/>
          <w:sz w:val="24"/>
        </w:rPr>
        <w:t xml:space="preserve">овить дополнительную меру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w:t>
      </w:r>
      <w:r>
        <w:rPr>
          <w:color w:val="000000" w:themeColor="text1"/>
          <w:sz w:val="24"/>
        </w:rPr>
        <w:t xml:space="preserve">ования, обучающимся по очной или очно-заочной форме обучения, в возрасте до 26 лет (далее также - дополнительная мера социальной поддержки), в виде возмещения затрат, связанных с оплатой за посещение ребенком частной дошкольной образовательной организации.</w:t>
      </w:r>
      <w:r>
        <w:rPr>
          <w:color w:val="000000" w:themeColor="text1"/>
        </w:rPr>
      </w:r>
    </w:p>
    <w:p>
      <w:pPr>
        <w:pStyle w:val="618"/>
        <w:jc w:val="both"/>
        <w:rPr>
          <w:color w:val="000000" w:themeColor="text1"/>
        </w:rPr>
      </w:pPr>
      <w:r>
        <w:rPr>
          <w:color w:val="000000" w:themeColor="text1"/>
          <w:sz w:val="24"/>
        </w:rPr>
        <w:t xml:space="preserve">(в ред. </w:t>
      </w:r>
      <w:hyperlink r:id="rId10"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21.11.2024 N 883)</w:t>
      </w:r>
      <w:r>
        <w:rPr>
          <w:color w:val="000000" w:themeColor="text1"/>
        </w:rPr>
      </w:r>
    </w:p>
    <w:p>
      <w:pPr>
        <w:pStyle w:val="618"/>
        <w:ind w:firstLine="540"/>
        <w:jc w:val="both"/>
        <w:spacing w:before="240"/>
        <w:rPr>
          <w:color w:val="000000" w:themeColor="text1"/>
        </w:rPr>
      </w:pPr>
      <w:r>
        <w:rPr>
          <w:color w:val="000000" w:themeColor="text1"/>
          <w:sz w:val="24"/>
        </w:rPr>
        <w:t xml:space="preserve">2. Утвердить прилагаемый </w:t>
      </w:r>
      <w:hyperlink w:tooltip="ПОРЯДОК" w:anchor="P37" w:history="1">
        <w:r>
          <w:rPr>
            <w:color w:val="000000" w:themeColor="text1"/>
            <w:sz w:val="24"/>
          </w:rPr>
          <w:t xml:space="preserve">Порядок</w:t>
        </w:r>
      </w:hyperlink>
      <w:r>
        <w:rPr>
          <w:color w:val="000000" w:themeColor="text1"/>
          <w:sz w:val="24"/>
        </w:rPr>
        <w:t xml:space="preserve"> предоставления дополнительной меры социальной поддержки молодых семей, проживающих на террит</w:t>
      </w:r>
      <w:r>
        <w:rPr>
          <w:color w:val="000000" w:themeColor="text1"/>
          <w:sz w:val="24"/>
        </w:rPr>
        <w:t xml:space="preserve">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w:t>
      </w:r>
      <w:r>
        <w:rPr>
          <w:color w:val="000000" w:themeColor="text1"/>
        </w:rPr>
      </w:r>
    </w:p>
    <w:p>
      <w:pPr>
        <w:pStyle w:val="618"/>
        <w:jc w:val="both"/>
        <w:rPr>
          <w:color w:val="000000" w:themeColor="text1"/>
        </w:rPr>
      </w:pPr>
      <w:r>
        <w:rPr>
          <w:color w:val="000000" w:themeColor="text1"/>
          <w:sz w:val="24"/>
        </w:rPr>
        <w:t xml:space="preserve">(в ред. </w:t>
      </w:r>
      <w:hyperlink r:id="rId11"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21.11.2024 N 883)</w:t>
      </w:r>
      <w:r>
        <w:rPr>
          <w:color w:val="000000" w:themeColor="text1"/>
        </w:rPr>
      </w:r>
    </w:p>
    <w:p>
      <w:pPr>
        <w:pStyle w:val="618"/>
        <w:ind w:firstLine="540"/>
        <w:jc w:val="both"/>
        <w:spacing w:before="240"/>
        <w:rPr>
          <w:color w:val="000000" w:themeColor="text1"/>
        </w:rPr>
      </w:pPr>
      <w:r>
        <w:rPr>
          <w:color w:val="000000" w:themeColor="text1"/>
          <w:sz w:val="24"/>
        </w:rPr>
        <w:t xml:space="preserve">3.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Губернатор</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В.Н.АНОХИН</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0"/>
      </w:pPr>
      <w:r>
        <w:rPr>
          <w:color w:val="000000" w:themeColor="text1"/>
          <w:sz w:val="24"/>
        </w:rPr>
        <w:t xml:space="preserve">Утвержден</w:t>
      </w:r>
      <w:r>
        <w:rPr>
          <w:color w:val="000000" w:themeColor="text1"/>
        </w:rPr>
      </w:r>
    </w:p>
    <w:p>
      <w:pPr>
        <w:pStyle w:val="618"/>
        <w:jc w:val="right"/>
        <w:rPr>
          <w:color w:val="000000" w:themeColor="text1"/>
        </w:rPr>
      </w:pPr>
      <w:r>
        <w:rPr>
          <w:color w:val="000000" w:themeColor="text1"/>
          <w:sz w:val="24"/>
        </w:rPr>
        <w:t xml:space="preserve">постановлением</w:t>
      </w:r>
      <w:r>
        <w:rPr>
          <w:color w:val="000000" w:themeColor="text1"/>
        </w:rPr>
      </w:r>
    </w:p>
    <w:p>
      <w:pPr>
        <w:pStyle w:val="618"/>
        <w:jc w:val="right"/>
        <w:rPr>
          <w:color w:val="000000" w:themeColor="text1"/>
        </w:rPr>
      </w:pPr>
      <w:r>
        <w:rPr>
          <w:color w:val="000000" w:themeColor="text1"/>
          <w:sz w:val="24"/>
        </w:rPr>
        <w:t xml:space="preserve">Правительства</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от 28.12.2023 N 303</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rPr>
      </w:r>
      <w:bookmarkStart w:id="37" w:name="P37"/>
      <w:r>
        <w:rPr>
          <w:color w:val="000000" w:themeColor="text1"/>
        </w:rPr>
      </w:r>
      <w:bookmarkEnd w:id="37"/>
      <w:r>
        <w:rPr>
          <w:color w:val="000000" w:themeColor="text1"/>
          <w:sz w:val="24"/>
        </w:rPr>
        <w:t xml:space="preserve">ПОРЯДОК</w:t>
      </w:r>
      <w:r>
        <w:rPr>
          <w:color w:val="000000" w:themeColor="text1"/>
        </w:rPr>
      </w:r>
    </w:p>
    <w:p>
      <w:pPr>
        <w:pStyle w:val="620"/>
        <w:jc w:val="center"/>
        <w:rPr>
          <w:color w:val="000000" w:themeColor="text1"/>
        </w:rPr>
      </w:pPr>
      <w:r>
        <w:rPr>
          <w:color w:val="000000" w:themeColor="text1"/>
          <w:sz w:val="24"/>
        </w:rPr>
        <w:t xml:space="preserve">ПРЕДОСТАВЛЕНИЯ ДОПОЛНИТЕЛЬНОЙ МЕРЫ СОЦИАЛЬНОЙ ПОДДЕРЖКИ</w:t>
      </w:r>
      <w:r>
        <w:rPr>
          <w:color w:val="000000" w:themeColor="text1"/>
        </w:rPr>
      </w:r>
    </w:p>
    <w:p>
      <w:pPr>
        <w:pStyle w:val="620"/>
        <w:jc w:val="center"/>
        <w:rPr>
          <w:color w:val="000000" w:themeColor="text1"/>
        </w:rPr>
      </w:pPr>
      <w:r>
        <w:rPr>
          <w:color w:val="000000" w:themeColor="text1"/>
          <w:sz w:val="24"/>
        </w:rPr>
        <w:t xml:space="preserve">МОЛОДЫХ СЕМЕЙ, ПРОЖИВАЮЩИХ НА ТЕРРИТОРИИ СМОЛЕНСКОЙ ОБЛАСТИ,</w:t>
      </w:r>
      <w:r>
        <w:rPr>
          <w:color w:val="000000" w:themeColor="text1"/>
        </w:rPr>
      </w:r>
    </w:p>
    <w:p>
      <w:pPr>
        <w:pStyle w:val="620"/>
        <w:jc w:val="center"/>
        <w:rPr>
          <w:color w:val="000000" w:themeColor="text1"/>
        </w:rPr>
      </w:pPr>
      <w:r>
        <w:rPr>
          <w:color w:val="000000" w:themeColor="text1"/>
          <w:sz w:val="24"/>
        </w:rPr>
        <w:t xml:space="preserve">В КОТОРЫХ ХОТЯ БЫ ОДИН ИЗ ЧЛЕНОВ СЕМЬИ ЯВЛЯЕТСЯ СТУДЕНТОМ</w:t>
      </w:r>
      <w:r>
        <w:rPr>
          <w:color w:val="000000" w:themeColor="text1"/>
        </w:rPr>
      </w:r>
    </w:p>
    <w:p>
      <w:pPr>
        <w:pStyle w:val="620"/>
        <w:jc w:val="center"/>
        <w:rPr>
          <w:color w:val="000000" w:themeColor="text1"/>
        </w:rPr>
      </w:pPr>
      <w:r>
        <w:rPr>
          <w:color w:val="000000" w:themeColor="text1"/>
          <w:sz w:val="24"/>
        </w:rPr>
        <w:t xml:space="preserve">ПРОФЕССИОНАЛЬНОЙ ОБРАЗОВАТЕЛЬНОЙ ОРГАНИЗАЦИИ ИЛИ</w:t>
      </w:r>
      <w:r>
        <w:rPr>
          <w:color w:val="000000" w:themeColor="text1"/>
        </w:rPr>
      </w:r>
    </w:p>
    <w:p>
      <w:pPr>
        <w:pStyle w:val="620"/>
        <w:jc w:val="center"/>
        <w:rPr>
          <w:color w:val="000000" w:themeColor="text1"/>
        </w:rPr>
      </w:pPr>
      <w:r>
        <w:rPr>
          <w:color w:val="000000" w:themeColor="text1"/>
          <w:sz w:val="24"/>
        </w:rPr>
        <w:t xml:space="preserve">ОБРАЗОВАТЕЛЬНОЙ ОРГАНИЗАЦИИ ВЫСШЕГО ОБРАЗОВАНИЯ, ОБУЧАЮЩИМСЯ</w:t>
      </w:r>
      <w:r>
        <w:rPr>
          <w:color w:val="000000" w:themeColor="text1"/>
        </w:rPr>
      </w:r>
    </w:p>
    <w:p>
      <w:pPr>
        <w:pStyle w:val="620"/>
        <w:jc w:val="center"/>
        <w:rPr>
          <w:color w:val="000000" w:themeColor="text1"/>
        </w:rPr>
      </w:pPr>
      <w:r>
        <w:rPr>
          <w:color w:val="000000" w:themeColor="text1"/>
          <w:sz w:val="24"/>
        </w:rPr>
        <w:t xml:space="preserve">ПО ОЧНОЙ ИЛИ ОЧНО-ЗАОЧНОЙ ФОРМЕ ОБУЧЕНИЯ,</w:t>
      </w:r>
      <w:r>
        <w:rPr>
          <w:color w:val="000000" w:themeColor="text1"/>
        </w:rPr>
      </w:r>
    </w:p>
    <w:p>
      <w:pPr>
        <w:pStyle w:val="620"/>
        <w:jc w:val="center"/>
        <w:rPr>
          <w:color w:val="000000" w:themeColor="text1"/>
        </w:rPr>
      </w:pPr>
      <w:r>
        <w:rPr>
          <w:color w:val="000000" w:themeColor="text1"/>
          <w:sz w:val="24"/>
        </w:rPr>
        <w:t xml:space="preserve">В ВОЗРАСТЕ ДО 26 ЛЕТ</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постановлений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21.11.2024 </w:t>
            </w:r>
            <w:hyperlink r:id="rId12"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1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1. Настоящий Порядок определяет правила пре</w:t>
      </w:r>
      <w:r>
        <w:rPr>
          <w:color w:val="000000" w:themeColor="text1"/>
          <w:sz w:val="24"/>
        </w:rPr>
        <w:t xml:space="preserve">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w:t>
      </w:r>
      <w:r>
        <w:rPr>
          <w:color w:val="000000" w:themeColor="text1"/>
          <w:sz w:val="24"/>
        </w:rPr>
        <w:t xml:space="preserve">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 (далее - негосударственная дошкольная организация).</w:t>
      </w:r>
      <w:r>
        <w:rPr>
          <w:color w:val="000000" w:themeColor="text1"/>
        </w:rPr>
      </w:r>
    </w:p>
    <w:p>
      <w:pPr>
        <w:pStyle w:val="618"/>
        <w:jc w:val="both"/>
        <w:rPr>
          <w:color w:val="000000" w:themeColor="text1"/>
        </w:rPr>
      </w:pPr>
      <w:r>
        <w:rPr>
          <w:color w:val="000000" w:themeColor="text1"/>
          <w:sz w:val="24"/>
        </w:rPr>
        <w:t xml:space="preserve">(в ред. </w:t>
      </w:r>
      <w:hyperlink r:id="rId14"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21.11.2024 N 883)</w:t>
      </w:r>
      <w:r>
        <w:rPr>
          <w:color w:val="000000" w:themeColor="text1"/>
        </w:rPr>
      </w:r>
    </w:p>
    <w:p>
      <w:pPr>
        <w:pStyle w:val="618"/>
        <w:ind w:firstLine="540"/>
        <w:jc w:val="both"/>
        <w:spacing w:before="240"/>
        <w:rPr>
          <w:color w:val="000000" w:themeColor="text1"/>
        </w:rPr>
      </w:pPr>
      <w:r>
        <w:rPr>
          <w:color w:val="000000" w:themeColor="text1"/>
          <w:sz w:val="24"/>
        </w:rPr>
        <w:t xml:space="preserve">В целях настоящего Порядка под молодой семьей понимается семья, имеющая одного ребенка и более, в которой хотя бы один из супруго</w:t>
      </w:r>
      <w:r>
        <w:rPr>
          <w:color w:val="000000" w:themeColor="text1"/>
          <w:sz w:val="24"/>
        </w:rPr>
        <w:t xml:space="preserve">в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а другой супруг не достиг возраста 36 лет, а также неполная с</w:t>
      </w:r>
      <w:r>
        <w:rPr>
          <w:color w:val="000000" w:themeColor="text1"/>
          <w:sz w:val="24"/>
        </w:rPr>
        <w:t xml:space="preserve">емья, состоящая из одного родителя, являющегося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и одного ребенка и более.</w:t>
      </w:r>
      <w:r>
        <w:rPr>
          <w:color w:val="000000" w:themeColor="text1"/>
        </w:rPr>
      </w:r>
    </w:p>
    <w:p>
      <w:pPr>
        <w:pStyle w:val="618"/>
        <w:ind w:firstLine="540"/>
        <w:jc w:val="both"/>
        <w:spacing w:before="240"/>
        <w:rPr>
          <w:color w:val="000000" w:themeColor="text1"/>
        </w:rPr>
      </w:pPr>
      <w:r>
        <w:rPr>
          <w:color w:val="000000" w:themeColor="text1"/>
        </w:rPr>
      </w:r>
      <w:bookmarkStart w:id="52" w:name="P52"/>
      <w:r>
        <w:rPr>
          <w:color w:val="000000" w:themeColor="text1"/>
        </w:rPr>
      </w:r>
      <w:bookmarkEnd w:id="52"/>
      <w:r>
        <w:rPr>
          <w:color w:val="000000" w:themeColor="text1"/>
          <w:sz w:val="24"/>
        </w:rPr>
        <w:t xml:space="preserve">2. Право на возмещение затрат, связанных с оплатой за посещение ребенком негосударственной дошкольной организации, имеет в случае отсутствия м</w:t>
      </w:r>
      <w:r>
        <w:rPr>
          <w:color w:val="000000" w:themeColor="text1"/>
          <w:sz w:val="24"/>
        </w:rPr>
        <w:t xml:space="preserve">ест в государственных и муниципальных дошкольных образовательных организациях на территории муниципального образования Смоленской области по его месту жительства (месту пребывания) один из родителей, зарегистрированный по месту жительства (месту пребывания</w:t>
      </w:r>
      <w:r>
        <w:rPr>
          <w:color w:val="000000" w:themeColor="text1"/>
          <w:sz w:val="24"/>
        </w:rPr>
        <w:t xml:space="preserve">) на территории Смоленской области, при условии, что его семья является молодой семьей и среднедушевой доход данной семьи не превышает полуторакратную величину прожиточного минимума на душу населения, установленную в Смоленской области (далее - заявитель).</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15"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1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3</w:t>
      </w:r>
      <w:r>
        <w:rPr>
          <w:color w:val="000000" w:themeColor="text1"/>
          <w:sz w:val="24"/>
        </w:rPr>
        <w:t xml:space="preserve">. Затраты, связанные с оплатой за посещение ребенком негосударственной дошкольной организации, возмещаются Министерством социального развития Смоленской области в размере 50 процентов от произведенных фактических расходов, но не более 10000 рублей в месяц.</w:t>
      </w:r>
      <w:r>
        <w:rPr>
          <w:color w:val="000000" w:themeColor="text1"/>
        </w:rPr>
      </w:r>
    </w:p>
    <w:p>
      <w:pPr>
        <w:pStyle w:val="618"/>
        <w:ind w:firstLine="540"/>
        <w:jc w:val="both"/>
        <w:spacing w:before="240"/>
        <w:rPr>
          <w:color w:val="000000" w:themeColor="text1"/>
        </w:rPr>
      </w:pPr>
      <w:r>
        <w:rPr>
          <w:color w:val="000000" w:themeColor="text1"/>
          <w:sz w:val="24"/>
        </w:rPr>
        <w:t xml:space="preserve">При посещении негосударственной дошкольной организации двумя или более детьми затраты, связанные с оплатой за посещение негосударственной дошкольной организации, возмещаются на каждого ребенка.</w:t>
      </w:r>
      <w:r>
        <w:rPr>
          <w:color w:val="000000" w:themeColor="text1"/>
        </w:rPr>
      </w:r>
    </w:p>
    <w:p>
      <w:pPr>
        <w:pStyle w:val="618"/>
        <w:ind w:firstLine="540"/>
        <w:jc w:val="both"/>
        <w:spacing w:before="240"/>
        <w:rPr>
          <w:color w:val="000000" w:themeColor="text1"/>
        </w:rPr>
      </w:pPr>
      <w:r>
        <w:rPr>
          <w:color w:val="000000" w:themeColor="text1"/>
          <w:sz w:val="24"/>
        </w:rPr>
        <w:t xml:space="preserve">Расчет возмещения</w:t>
      </w:r>
      <w:r>
        <w:rPr>
          <w:color w:val="000000" w:themeColor="text1"/>
          <w:sz w:val="24"/>
        </w:rPr>
        <w:t xml:space="preserve"> затрат производится помесячно, при этом учитывается размер фактически произведенных затрат, связанных с оплатой за посещение ребенком негосударственной дошкольной организации, за каждый конкретный месяц, но не более суммы, начисленной за конкретный месяц.</w:t>
      </w:r>
      <w:r>
        <w:rPr>
          <w:color w:val="000000" w:themeColor="text1"/>
        </w:rPr>
      </w:r>
    </w:p>
    <w:p>
      <w:pPr>
        <w:pStyle w:val="618"/>
        <w:jc w:val="both"/>
        <w:rPr>
          <w:color w:val="000000" w:themeColor="text1"/>
        </w:rPr>
      </w:pPr>
      <w:r>
        <w:rPr>
          <w:color w:val="000000" w:themeColor="text1"/>
          <w:sz w:val="24"/>
        </w:rPr>
        <w:t xml:space="preserve">(абзац введен </w:t>
      </w:r>
      <w:hyperlink r:id="rId1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58" w:name="P58"/>
      <w:r>
        <w:rPr>
          <w:color w:val="000000" w:themeColor="text1"/>
        </w:rPr>
      </w:r>
      <w:bookmarkEnd w:id="58"/>
      <w:r>
        <w:rPr>
          <w:color w:val="000000" w:themeColor="text1"/>
          <w:sz w:val="24"/>
        </w:rPr>
        <w:t xml:space="preserve">Для определения размера возмещения затрат, связанных с оплатой за посещение ребенком негосударственной дошкольной организации, используется информация, получаемая ежемесячно секторами социальных выплат,</w:t>
      </w:r>
      <w:r>
        <w:rPr>
          <w:color w:val="000000" w:themeColor="text1"/>
          <w:sz w:val="24"/>
        </w:rPr>
        <w:t xml:space="preserve">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секторы Учреждения) от бухгалтерии негосударственной дошкольной организации на основании соглашени</w:t>
      </w:r>
      <w:r>
        <w:rPr>
          <w:color w:val="000000" w:themeColor="text1"/>
          <w:sz w:val="24"/>
        </w:rPr>
        <w:t xml:space="preserve">я о взаимодействии, заключенного между Министерством социального развития Смоленской области, смоленским областным государственным казенным учреждением "Центр социальных выплат, приема и обработки информации" и негосударственными дошкольными организациями.</w:t>
      </w:r>
      <w:r>
        <w:rPr>
          <w:color w:val="000000" w:themeColor="text1"/>
        </w:rPr>
      </w:r>
    </w:p>
    <w:p>
      <w:pPr>
        <w:pStyle w:val="618"/>
        <w:jc w:val="both"/>
        <w:rPr>
          <w:color w:val="000000" w:themeColor="text1"/>
        </w:rPr>
      </w:pPr>
      <w:r>
        <w:rPr>
          <w:color w:val="000000" w:themeColor="text1"/>
          <w:sz w:val="24"/>
        </w:rPr>
        <w:t xml:space="preserve">(абзац введен </w:t>
      </w:r>
      <w:hyperlink r:id="rId1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60" w:name="P60"/>
      <w:r>
        <w:rPr>
          <w:color w:val="000000" w:themeColor="text1"/>
        </w:rPr>
      </w:r>
      <w:bookmarkEnd w:id="60"/>
      <w:r>
        <w:rPr>
          <w:color w:val="000000" w:themeColor="text1"/>
          <w:sz w:val="24"/>
        </w:rPr>
        <w:t xml:space="preserve">4. Возмещение затрат, связанных с оплатой за посещение ребенком негосударственной дошкольной организации, не назначается и не выплачивается:</w:t>
      </w:r>
      <w:r>
        <w:rPr>
          <w:color w:val="000000" w:themeColor="text1"/>
        </w:rPr>
      </w:r>
    </w:p>
    <w:p>
      <w:pPr>
        <w:pStyle w:val="618"/>
        <w:ind w:firstLine="540"/>
        <w:jc w:val="both"/>
        <w:spacing w:before="240"/>
        <w:rPr>
          <w:color w:val="000000" w:themeColor="text1"/>
        </w:rPr>
      </w:pPr>
      <w:r>
        <w:rPr>
          <w:color w:val="000000" w:themeColor="text1"/>
        </w:rPr>
      </w:r>
      <w:bookmarkStart w:id="61" w:name="P61"/>
      <w:r>
        <w:rPr>
          <w:color w:val="000000" w:themeColor="text1"/>
        </w:rPr>
      </w:r>
      <w:bookmarkEnd w:id="61"/>
      <w:r>
        <w:rPr>
          <w:color w:val="000000" w:themeColor="text1"/>
          <w:sz w:val="24"/>
        </w:rPr>
        <w:t xml:space="preserve">1) заявителям, дети которых находятся на полном государственном обеспечении;</w:t>
      </w:r>
      <w:r>
        <w:rPr>
          <w:color w:val="000000" w:themeColor="text1"/>
        </w:rPr>
      </w:r>
    </w:p>
    <w:p>
      <w:pPr>
        <w:pStyle w:val="618"/>
        <w:jc w:val="both"/>
        <w:rPr>
          <w:color w:val="000000" w:themeColor="text1"/>
        </w:rPr>
      </w:pPr>
      <w:r>
        <w:rPr>
          <w:color w:val="000000" w:themeColor="text1"/>
          <w:sz w:val="24"/>
        </w:rPr>
        <w:t xml:space="preserve">(в ред. </w:t>
      </w:r>
      <w:hyperlink r:id="rId1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63" w:name="P63"/>
      <w:r>
        <w:rPr>
          <w:color w:val="000000" w:themeColor="text1"/>
        </w:rPr>
      </w:r>
      <w:bookmarkEnd w:id="63"/>
      <w:r>
        <w:rPr>
          <w:color w:val="000000" w:themeColor="text1"/>
          <w:sz w:val="24"/>
        </w:rPr>
        <w:t xml:space="preserve">2) заявителям, лишенным родительских прав либо ограниченным в родительских правах;</w:t>
      </w:r>
      <w:r>
        <w:rPr>
          <w:color w:val="000000" w:themeColor="text1"/>
        </w:rPr>
      </w:r>
    </w:p>
    <w:p>
      <w:pPr>
        <w:pStyle w:val="618"/>
        <w:jc w:val="both"/>
        <w:rPr>
          <w:color w:val="000000" w:themeColor="text1"/>
        </w:rPr>
      </w:pPr>
      <w:r>
        <w:rPr>
          <w:color w:val="000000" w:themeColor="text1"/>
          <w:sz w:val="24"/>
        </w:rPr>
        <w:t xml:space="preserve">(в ред. </w:t>
      </w:r>
      <w:hyperlink r:id="rId2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3) заявителям, которые сами и (или) члены их семьи не имеют за послед</w:t>
      </w:r>
      <w:r>
        <w:rPr>
          <w:color w:val="000000" w:themeColor="text1"/>
          <w:sz w:val="24"/>
        </w:rPr>
        <w:t xml:space="preserve">ние 12 календарных месяцев (в том числе в случае представления документов (сведений) о доходах семьи за период менее 12 календарных месяцев), предшествующих месяцу перед месяцем подачи заявления о возмещении затрат, связанных с оплатой за посещение ребенко</w:t>
      </w:r>
      <w:r>
        <w:rPr>
          <w:color w:val="000000" w:themeColor="text1"/>
          <w:sz w:val="24"/>
        </w:rPr>
        <w:t xml:space="preserve">м негосударственной дошкольной организации (далее также - расчетный период), вознаграждений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w:t>
      </w:r>
      <w:r>
        <w:rPr>
          <w:color w:val="000000" w:themeColor="text1"/>
          <w:sz w:val="24"/>
        </w:rPr>
        <w:t xml:space="preserve">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(при этом вознаграждение директоров и иные аналогичные выплаты, получаемые членами органа управления</w:t>
      </w:r>
      <w:r>
        <w:rPr>
          <w:color w:val="000000" w:themeColor="text1"/>
          <w:sz w:val="24"/>
        </w:rPr>
        <w:t xml:space="preserve">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w:t>
      </w:r>
      <w:r>
        <w:rPr>
          <w:color w:val="000000" w:themeColor="text1"/>
          <w:sz w:val="24"/>
        </w:rPr>
        <w:t xml:space="preserve">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и (или) пенсий, полученных в соответствии с законодательством Российской Федерации и (или) законодат</w:t>
      </w:r>
      <w:r>
        <w:rPr>
          <w:color w:val="000000" w:themeColor="text1"/>
          <w:sz w:val="24"/>
        </w:rPr>
        <w:t xml:space="preserve">ельством субъекта Российской Федерации, актами (решениями) органов местного самоуправления, и (или) стипендий, предусмотренных законодательством Российской Федерации, выплачиваемых лицам, обучающимся в профессиональных образовательных организациях и образо</w:t>
      </w:r>
      <w:r>
        <w:rPr>
          <w:color w:val="000000" w:themeColor="text1"/>
          <w:sz w:val="24"/>
        </w:rPr>
        <w:t xml:space="preserve">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w:t>
      </w:r>
      <w:r>
        <w:rPr>
          <w:color w:val="000000" w:themeColor="text1"/>
          <w:sz w:val="24"/>
        </w:rPr>
        <w:t xml:space="preserve">раждан в период их нахождения в академическом отпуске по медицинским показаниям, и (или) денежного довольствия (денежного содержания) военнослужащих, сотрудников органов внутренних дел Российской Федерации, учреждений и органов уголовно-исполнительной сист</w:t>
      </w:r>
      <w:r>
        <w:rPr>
          <w:color w:val="000000" w:themeColor="text1"/>
          <w:sz w:val="24"/>
        </w:rPr>
        <w:t xml:space="preserve">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w:t>
      </w:r>
      <w:r>
        <w:rPr>
          <w:color w:val="000000" w:themeColor="text1"/>
          <w:sz w:val="24"/>
        </w:rPr>
        <w:t xml:space="preserve">анной с правоохранительной деятельностью, а также дополнительных выплат, имеющих постоянный характер, и продовольственного обеспечения (денежная компенсация взамен продовольственного пайка), установленных законодательством Российской Федерации, и (или) дох</w:t>
      </w:r>
      <w:r>
        <w:rPr>
          <w:color w:val="000000" w:themeColor="text1"/>
          <w:sz w:val="24"/>
        </w:rPr>
        <w:t xml:space="preserve">одов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 (за ис</w:t>
      </w:r>
      <w:r>
        <w:rPr>
          <w:color w:val="000000" w:themeColor="text1"/>
          <w:sz w:val="24"/>
        </w:rPr>
        <w:t xml:space="preserve">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(или) иные члены его семьи вправе представить), и (или) доходов по </w:t>
      </w:r>
      <w:r>
        <w:rPr>
          <w:color w:val="000000" w:themeColor="text1"/>
          <w:sz w:val="24"/>
        </w:rPr>
        <w:t xml:space="preserve">договорам авторского заказа, об отчуждении исключительного права на результаты интеллектуальной деятельности и лицензионным договорам, и (или) доходов, полученных в рамках применения специального налогового режима "Налог на профессиональный доход", и (или)</w:t>
      </w:r>
      <w:r>
        <w:rPr>
          <w:color w:val="000000" w:themeColor="text1"/>
          <w:sz w:val="24"/>
        </w:rPr>
        <w:t xml:space="preserve"> ежемесячного пожизненного содержания судей, вышедших в отставку, и (или) дохода, полученного заявителем и (или) иными членами его семьи за пределами Российской Федерации, за исключением приходящихся на расчетный период следующих случаев (их совокупности):</w:t>
      </w:r>
      <w:r>
        <w:rPr>
          <w:color w:val="000000" w:themeColor="text1"/>
        </w:rPr>
      </w:r>
    </w:p>
    <w:p>
      <w:pPr>
        <w:pStyle w:val="618"/>
        <w:jc w:val="both"/>
        <w:rPr>
          <w:color w:val="000000" w:themeColor="text1"/>
        </w:rPr>
      </w:pPr>
      <w:r>
        <w:rPr>
          <w:color w:val="000000" w:themeColor="text1"/>
          <w:sz w:val="24"/>
        </w:rPr>
        <w:t xml:space="preserve">(в ред. </w:t>
      </w:r>
      <w:hyperlink r:id="rId2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67" w:name="P67"/>
      <w:r>
        <w:rPr>
          <w:color w:val="000000" w:themeColor="text1"/>
        </w:rPr>
      </w:r>
      <w:bookmarkEnd w:id="67"/>
      <w:r>
        <w:rPr>
          <w:color w:val="000000" w:themeColor="text1"/>
          <w:sz w:val="24"/>
        </w:rPr>
        <w:t xml:space="preserve">- заявитель и (или) члены его семьи не более 6 месяцев имели статус безработного, ищущего работу;</w:t>
      </w:r>
      <w:r>
        <w:rPr>
          <w:color w:val="000000" w:themeColor="text1"/>
        </w:rPr>
      </w:r>
    </w:p>
    <w:p>
      <w:pPr>
        <w:pStyle w:val="618"/>
        <w:jc w:val="both"/>
        <w:rPr>
          <w:color w:val="000000" w:themeColor="text1"/>
        </w:rPr>
      </w:pPr>
      <w:r>
        <w:rPr>
          <w:color w:val="000000" w:themeColor="text1"/>
          <w:sz w:val="24"/>
        </w:rPr>
        <w:t xml:space="preserve">(в ред. </w:t>
      </w:r>
      <w:hyperlink r:id="rId2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осуществляли уход за ребенком до достижения им возраста трех лет;</w:t>
      </w:r>
      <w:r>
        <w:rPr>
          <w:color w:val="000000" w:themeColor="text1"/>
        </w:rPr>
      </w:r>
    </w:p>
    <w:p>
      <w:pPr>
        <w:pStyle w:val="618"/>
        <w:jc w:val="both"/>
        <w:rPr>
          <w:color w:val="000000" w:themeColor="text1"/>
        </w:rPr>
      </w:pPr>
      <w:r>
        <w:rPr>
          <w:color w:val="000000" w:themeColor="text1"/>
          <w:sz w:val="24"/>
        </w:rPr>
        <w:t xml:space="preserve">(в ред. </w:t>
      </w:r>
      <w:hyperlink r:id="rId2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обучались в общеобразовательной организации либо в профессиональной образовательной организации или образовательной организации высшего образования по очной или очно-заочной формам обучения и не получали стипендию;</w:t>
      </w:r>
      <w:r>
        <w:rPr>
          <w:color w:val="000000" w:themeColor="text1"/>
        </w:rPr>
      </w:r>
    </w:p>
    <w:p>
      <w:pPr>
        <w:pStyle w:val="618"/>
        <w:jc w:val="both"/>
        <w:rPr>
          <w:color w:val="000000" w:themeColor="text1"/>
        </w:rPr>
      </w:pPr>
      <w:r>
        <w:rPr>
          <w:color w:val="000000" w:themeColor="text1"/>
          <w:sz w:val="24"/>
        </w:rPr>
        <w:t xml:space="preserve">(в ред. </w:t>
      </w:r>
      <w:hyperlink r:id="rId2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w:t>
      </w:r>
      <w:r>
        <w:rPr>
          <w:color w:val="000000" w:themeColor="text1"/>
          <w:sz w:val="24"/>
        </w:rPr>
        <w:t xml:space="preserve">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медицинской организации в постоянном постороннем уходе либо достигшим возраста 80 лет;</w:t>
      </w:r>
      <w:r>
        <w:rPr>
          <w:color w:val="000000" w:themeColor="text1"/>
        </w:rPr>
      </w:r>
    </w:p>
    <w:p>
      <w:pPr>
        <w:pStyle w:val="618"/>
        <w:jc w:val="both"/>
        <w:rPr>
          <w:color w:val="000000" w:themeColor="text1"/>
        </w:rPr>
      </w:pPr>
      <w:r>
        <w:rPr>
          <w:color w:val="000000" w:themeColor="text1"/>
          <w:sz w:val="24"/>
        </w:rPr>
        <w:t xml:space="preserve">(в ред. </w:t>
      </w:r>
      <w:hyperlink r:id="rId2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проходили непрерывное лечение длительностью свыше 3 месяцев</w:t>
      </w:r>
      <w:r>
        <w:rPr>
          <w:color w:val="000000" w:themeColor="text1"/>
          <w:sz w:val="24"/>
        </w:rPr>
        <w:t xml:space="preserve">, вследствие чего временно не могли осуществлять трудовую деятельность (этот случай распространяется только на заявителя или только на его супруга в случае, если ребенок, входящий в состав семьи, проходил непрерывное лечение длительностью свыше 3 месяцев);</w:t>
      </w:r>
      <w:r>
        <w:rPr>
          <w:color w:val="000000" w:themeColor="text1"/>
        </w:rPr>
      </w:r>
    </w:p>
    <w:p>
      <w:pPr>
        <w:pStyle w:val="618"/>
        <w:jc w:val="both"/>
        <w:rPr>
          <w:color w:val="000000" w:themeColor="text1"/>
        </w:rPr>
      </w:pPr>
      <w:r>
        <w:rPr>
          <w:color w:val="000000" w:themeColor="text1"/>
          <w:sz w:val="24"/>
        </w:rPr>
        <w:t xml:space="preserve">(в ред. </w:t>
      </w:r>
      <w:hyperlink r:id="rId2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члены семьи заявителя проходили военную службу по призыву (включая период не более 3 месяцев со дня демобилизации);</w:t>
      </w:r>
      <w:r>
        <w:rPr>
          <w:color w:val="000000" w:themeColor="text1"/>
        </w:rPr>
      </w:r>
    </w:p>
    <w:p>
      <w:pPr>
        <w:pStyle w:val="618"/>
        <w:jc w:val="both"/>
        <w:rPr>
          <w:color w:val="000000" w:themeColor="text1"/>
        </w:rPr>
      </w:pPr>
      <w:r>
        <w:rPr>
          <w:color w:val="000000" w:themeColor="text1"/>
          <w:sz w:val="24"/>
        </w:rPr>
        <w:t xml:space="preserve">(в ред. </w:t>
      </w:r>
      <w:hyperlink r:id="rId2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были лишены свободы или находились под стражей (включая период не более 3 месяцев со дня освобождения);</w:t>
      </w:r>
      <w:r>
        <w:rPr>
          <w:color w:val="000000" w:themeColor="text1"/>
        </w:rPr>
      </w:r>
    </w:p>
    <w:p>
      <w:pPr>
        <w:pStyle w:val="618"/>
        <w:jc w:val="both"/>
        <w:rPr>
          <w:color w:val="000000" w:themeColor="text1"/>
        </w:rPr>
      </w:pPr>
      <w:r>
        <w:rPr>
          <w:color w:val="000000" w:themeColor="text1"/>
          <w:sz w:val="24"/>
        </w:rPr>
        <w:t xml:space="preserve">(в ред. </w:t>
      </w:r>
      <w:hyperlink r:id="rId2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являлся (является) единственным родителем (законным представителем), имеющим несовершеннолетнего ребенка (детей);</w:t>
      </w:r>
      <w:r>
        <w:rPr>
          <w:color w:val="000000" w:themeColor="text1"/>
        </w:rPr>
      </w:r>
    </w:p>
    <w:p>
      <w:pPr>
        <w:pStyle w:val="618"/>
        <w:jc w:val="both"/>
        <w:rPr>
          <w:color w:val="000000" w:themeColor="text1"/>
        </w:rPr>
      </w:pPr>
      <w:r>
        <w:rPr>
          <w:color w:val="000000" w:themeColor="text1"/>
          <w:sz w:val="24"/>
        </w:rPr>
        <w:t xml:space="preserve">(в ред. </w:t>
      </w:r>
      <w:hyperlink r:id="rId2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83" w:name="P83"/>
      <w:r>
        <w:rPr>
          <w:color w:val="000000" w:themeColor="text1"/>
        </w:rPr>
      </w:r>
      <w:bookmarkEnd w:id="83"/>
      <w:r>
        <w:rPr>
          <w:color w:val="000000" w:themeColor="text1"/>
          <w:sz w:val="24"/>
        </w:rPr>
        <w:t xml:space="preserve">- семья заявителя являлась (является) многодетной (этот случай распространяется только на заявителя или только на одного из членов его семьи);</w:t>
      </w:r>
      <w:r>
        <w:rPr>
          <w:color w:val="000000" w:themeColor="text1"/>
        </w:rPr>
      </w:r>
    </w:p>
    <w:p>
      <w:pPr>
        <w:pStyle w:val="618"/>
        <w:jc w:val="both"/>
        <w:rPr>
          <w:color w:val="000000" w:themeColor="text1"/>
        </w:rPr>
      </w:pPr>
      <w:r>
        <w:rPr>
          <w:color w:val="000000" w:themeColor="text1"/>
          <w:sz w:val="24"/>
        </w:rPr>
        <w:t xml:space="preserve">(в ред. </w:t>
      </w:r>
      <w:hyperlink r:id="rId3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заявитель-женщина или член семьи заявителя были беременны (при условии продолж</w:t>
      </w:r>
      <w:r>
        <w:rPr>
          <w:color w:val="000000" w:themeColor="text1"/>
          <w:sz w:val="24"/>
        </w:rPr>
        <w:t xml:space="preserve">ительности беременности в течение 6 месяцев и более, приходящихся на период, который составляет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w:t>
      </w:r>
      <w:r>
        <w:rPr>
          <w:color w:val="000000" w:themeColor="text1"/>
          <w:sz w:val="24"/>
        </w:rPr>
        <w:t xml:space="preserve">их месяцу перед месяцем подачи заявления о возмещении затрат, связанных с оплатой за посещение негосударственной дошкольной организации (далее также - заявление), или при условии, что на день подачи заявления срок беременности женщины - 12 недель и более).</w:t>
      </w:r>
      <w:r>
        <w:rPr>
          <w:color w:val="000000" w:themeColor="text1"/>
        </w:rPr>
      </w:r>
    </w:p>
    <w:p>
      <w:pPr>
        <w:pStyle w:val="618"/>
        <w:jc w:val="both"/>
        <w:rPr>
          <w:color w:val="000000" w:themeColor="text1"/>
        </w:rPr>
      </w:pPr>
      <w:r>
        <w:rPr>
          <w:color w:val="000000" w:themeColor="text1"/>
          <w:sz w:val="24"/>
        </w:rPr>
        <w:t xml:space="preserve">(в ред. </w:t>
      </w:r>
      <w:hyperlink r:id="rId3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Периоды отсутствия доходов в случаях, указанных в </w:t>
      </w:r>
      <w:hyperlink w:tooltip="- заявитель и (или) члены его семьи не более 6 месяцев имели статус безработного, ищущего работу;" w:anchor="P67" w:history="1">
        <w:r>
          <w:rPr>
            <w:color w:val="000000" w:themeColor="text1"/>
            <w:sz w:val="24"/>
          </w:rPr>
          <w:t xml:space="preserve">абзацах втором</w:t>
        </w:r>
      </w:hyperlink>
      <w:r>
        <w:rPr>
          <w:color w:val="000000" w:themeColor="text1"/>
          <w:sz w:val="24"/>
        </w:rPr>
        <w:t xml:space="preserve"> - </w:t>
      </w:r>
      <w:hyperlink w:tooltip="- семья заявителя являлась (является) многодетной (этот случай распространяется только на заявителя или только на одного из членов его семьи);" w:anchor="P83" w:history="1">
        <w:r>
          <w:rPr>
            <w:color w:val="000000" w:themeColor="text1"/>
            <w:sz w:val="24"/>
          </w:rPr>
          <w:t xml:space="preserve">десятом подпункта 3</w:t>
        </w:r>
      </w:hyperlink>
      <w:r>
        <w:rPr>
          <w:color w:val="000000" w:themeColor="text1"/>
          <w:sz w:val="24"/>
        </w:rPr>
        <w:t xml:space="preserve"> настоящего пункта, оцениваются в совокупности и должны составлять 10 и более месяцев расчетного периода.</w:t>
      </w:r>
      <w:r>
        <w:rPr>
          <w:color w:val="000000" w:themeColor="text1"/>
        </w:rPr>
      </w:r>
    </w:p>
    <w:p>
      <w:pPr>
        <w:pStyle w:val="618"/>
        <w:ind w:firstLine="540"/>
        <w:jc w:val="both"/>
        <w:spacing w:before="240"/>
        <w:rPr>
          <w:color w:val="000000" w:themeColor="text1"/>
        </w:rPr>
      </w:pPr>
      <w:r>
        <w:rPr>
          <w:color w:val="000000" w:themeColor="text1"/>
          <w:sz w:val="24"/>
        </w:rPr>
        <w:t xml:space="preserve">5. В целях настоящего Порядка под единственным родителем понимается родитель ребенка в случаях, если в записи акта о рож</w:t>
      </w:r>
      <w:r>
        <w:rPr>
          <w:color w:val="000000" w:themeColor="text1"/>
          <w:sz w:val="24"/>
        </w:rPr>
        <w:t xml:space="preserve">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r>
        <w:rPr>
          <w:color w:val="000000" w:themeColor="text1"/>
        </w:rPr>
      </w:r>
    </w:p>
    <w:p>
      <w:pPr>
        <w:pStyle w:val="618"/>
        <w:ind w:firstLine="540"/>
        <w:jc w:val="both"/>
        <w:spacing w:before="240"/>
        <w:rPr>
          <w:color w:val="000000" w:themeColor="text1"/>
        </w:rPr>
      </w:pPr>
      <w:r>
        <w:rPr>
          <w:color w:val="000000" w:themeColor="text1"/>
          <w:sz w:val="24"/>
        </w:rPr>
        <w:t xml:space="preserve">6. С</w:t>
      </w:r>
      <w:r>
        <w:rPr>
          <w:color w:val="000000" w:themeColor="text1"/>
          <w:sz w:val="24"/>
        </w:rPr>
        <w:t xml:space="preserve">реднедушевой доход семьи в целях возмещения затрат, связанных с оплатой за посещение ребенком негосударственной дошкольной организации, рассчитывается исходя из суммы доходов членов семьи за последние 12 календарных месяцев (в том числе в случае представле</w:t>
      </w:r>
      <w:r>
        <w:rPr>
          <w:color w:val="000000" w:themeColor="text1"/>
          <w:sz w:val="24"/>
        </w:rPr>
        <w:t xml:space="preserve">ния документов (сведений) о доходах семьи за период менее 12 календарных месяцев), предшествующих календарному месяцу перед месяцем подачи заявления, путем деления одной двенадцатой суммы доходов всех членов семьи за расчетный период на число членов семьи.</w:t>
      </w:r>
      <w:r>
        <w:rPr>
          <w:color w:val="000000" w:themeColor="text1"/>
        </w:rPr>
      </w:r>
    </w:p>
    <w:p>
      <w:pPr>
        <w:pStyle w:val="618"/>
        <w:ind w:firstLine="540"/>
        <w:jc w:val="both"/>
        <w:spacing w:before="240"/>
        <w:rPr>
          <w:color w:val="000000" w:themeColor="text1"/>
        </w:rPr>
      </w:pPr>
      <w:r>
        <w:rPr>
          <w:color w:val="000000" w:themeColor="text1"/>
          <w:sz w:val="24"/>
        </w:rPr>
        <w:t xml:space="preserve">7. В состав семьи, определяемый на дату подачи заявления и учитываемый при расчете среднедушевого дохода семьи, включаются заявитель, супруг (супруга) заявителя, их несовершеннолетние дети и дети, находящиеся под опекой (попечительством).</w:t>
      </w:r>
      <w:r>
        <w:rPr>
          <w:color w:val="000000" w:themeColor="text1"/>
        </w:rPr>
      </w:r>
    </w:p>
    <w:p>
      <w:pPr>
        <w:pStyle w:val="618"/>
        <w:jc w:val="both"/>
        <w:rPr>
          <w:color w:val="000000" w:themeColor="text1"/>
        </w:rPr>
      </w:pPr>
      <w:r>
        <w:rPr>
          <w:color w:val="000000" w:themeColor="text1"/>
          <w:sz w:val="24"/>
        </w:rPr>
        <w:t xml:space="preserve">(в ред. </w:t>
      </w:r>
      <w:hyperlink r:id="rId3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8. В состав семьи, учитываемый при расчете среднедушевого дохода в целях возмещения затрат, связанных с оплатой за посещение ребенком негосударственной дошкольной организации, не включаются:</w:t>
      </w:r>
      <w:r>
        <w:rPr>
          <w:color w:val="000000" w:themeColor="text1"/>
        </w:rPr>
      </w:r>
    </w:p>
    <w:p>
      <w:pPr>
        <w:pStyle w:val="618"/>
        <w:ind w:firstLine="540"/>
        <w:jc w:val="both"/>
        <w:spacing w:before="240"/>
        <w:rPr>
          <w:color w:val="000000" w:themeColor="text1"/>
        </w:rPr>
      </w:pPr>
      <w:r>
        <w:rPr>
          <w:color w:val="000000" w:themeColor="text1"/>
          <w:sz w:val="24"/>
        </w:rPr>
        <w:t xml:space="preserve">1) лица, лишенные родительских прав или ограниченные в родительских правах в отношении ребенка, указанного в </w:t>
      </w:r>
      <w:hyperlink w:tooltip="2. Право на возмещение затрат, связанных с оплатой за посещение ребенком негосударственной дошкольной организации, имеет в случае отсутствия мест в государственных и муниципальных дошкольных образовательных организациях на территории муниципального образования Смоленской области по его месту жительства (месту пребывания) один из родителей, зарегистрированный по месту жительства (месту пребывания) на территории Смоленской области, при условии, что его семья является молодой семьей и среднедушевой доход да..." w:anchor="P52" w:history="1">
        <w:r>
          <w:rPr>
            <w:color w:val="000000" w:themeColor="text1"/>
            <w:sz w:val="24"/>
          </w:rPr>
          <w:t xml:space="preserve">пункте 2</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 лица, находящиеся на полном государственном обеспечении (за исключением заявителя, а также детей, находящихся под его опекой или попечительством);</w:t>
      </w:r>
      <w:r>
        <w:rPr>
          <w:color w:val="000000" w:themeColor="text1"/>
        </w:rPr>
      </w:r>
    </w:p>
    <w:p>
      <w:pPr>
        <w:pStyle w:val="618"/>
        <w:jc w:val="both"/>
        <w:rPr>
          <w:color w:val="000000" w:themeColor="text1"/>
        </w:rPr>
      </w:pPr>
      <w:r>
        <w:rPr>
          <w:color w:val="000000" w:themeColor="text1"/>
          <w:sz w:val="24"/>
        </w:rPr>
        <w:t xml:space="preserve">(в ред. </w:t>
      </w:r>
      <w:hyperlink r:id="rId3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3) воен</w:t>
      </w:r>
      <w:r>
        <w:rPr>
          <w:color w:val="000000" w:themeColor="text1"/>
          <w:sz w:val="24"/>
        </w:rPr>
        <w:t xml:space="preserve">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r>
        <w:rPr>
          <w:color w:val="000000" w:themeColor="text1"/>
        </w:rPr>
      </w:r>
    </w:p>
    <w:p>
      <w:pPr>
        <w:pStyle w:val="618"/>
        <w:ind w:firstLine="540"/>
        <w:jc w:val="both"/>
        <w:spacing w:before="240"/>
        <w:rPr>
          <w:color w:val="000000" w:themeColor="text1"/>
        </w:rPr>
      </w:pPr>
      <w:r>
        <w:rPr>
          <w:color w:val="000000" w:themeColor="text1"/>
          <w:sz w:val="24"/>
        </w:rPr>
        <w:t xml:space="preserve">4) лица, отбывающие наказание в виде лишения свободы;</w:t>
      </w:r>
      <w:r>
        <w:rPr>
          <w:color w:val="000000" w:themeColor="text1"/>
        </w:rPr>
      </w:r>
    </w:p>
    <w:p>
      <w:pPr>
        <w:pStyle w:val="618"/>
        <w:ind w:firstLine="540"/>
        <w:jc w:val="both"/>
        <w:spacing w:before="240"/>
        <w:rPr>
          <w:color w:val="000000" w:themeColor="text1"/>
        </w:rPr>
      </w:pPr>
      <w:r>
        <w:rPr>
          <w:color w:val="000000" w:themeColor="text1"/>
          <w:sz w:val="24"/>
        </w:rPr>
        <w:t xml:space="preserve">5) лица, находящиеся на принудительном лечении по решению суда;</w:t>
      </w:r>
      <w:r>
        <w:rPr>
          <w:color w:val="000000" w:themeColor="text1"/>
        </w:rPr>
      </w:r>
    </w:p>
    <w:p>
      <w:pPr>
        <w:pStyle w:val="618"/>
        <w:ind w:firstLine="540"/>
        <w:jc w:val="both"/>
        <w:spacing w:before="240"/>
        <w:rPr>
          <w:color w:val="000000" w:themeColor="text1"/>
        </w:rPr>
      </w:pPr>
      <w:r>
        <w:rPr>
          <w:color w:val="000000" w:themeColor="text1"/>
          <w:sz w:val="24"/>
        </w:rPr>
        <w:t xml:space="preserve">6) лица, в отношении которых применена мера пресечения в виде заключения под стражу;</w:t>
      </w:r>
      <w:r>
        <w:rPr>
          <w:color w:val="000000" w:themeColor="text1"/>
        </w:rPr>
      </w:r>
    </w:p>
    <w:p>
      <w:pPr>
        <w:pStyle w:val="618"/>
        <w:ind w:firstLine="540"/>
        <w:jc w:val="both"/>
        <w:spacing w:before="240"/>
        <w:rPr>
          <w:color w:val="000000" w:themeColor="text1"/>
        </w:rPr>
      </w:pPr>
      <w:r>
        <w:rPr>
          <w:color w:val="000000" w:themeColor="text1"/>
          <w:sz w:val="24"/>
        </w:rPr>
        <w:t xml:space="preserve">7) лица, признанные безвестно отсутствующими или объявленные умершими;</w:t>
      </w:r>
      <w:r>
        <w:rPr>
          <w:color w:val="000000" w:themeColor="text1"/>
        </w:rPr>
      </w:r>
    </w:p>
    <w:p>
      <w:pPr>
        <w:pStyle w:val="618"/>
        <w:ind w:firstLine="540"/>
        <w:jc w:val="both"/>
        <w:spacing w:before="240"/>
        <w:rPr>
          <w:color w:val="000000" w:themeColor="text1"/>
        </w:rPr>
      </w:pPr>
      <w:r>
        <w:rPr>
          <w:color w:val="000000" w:themeColor="text1"/>
          <w:sz w:val="24"/>
        </w:rPr>
        <w:t xml:space="preserve">8) лица, находящиеся в розыске.</w:t>
      </w:r>
      <w:r>
        <w:rPr>
          <w:color w:val="000000" w:themeColor="text1"/>
        </w:rPr>
      </w:r>
    </w:p>
    <w:p>
      <w:pPr>
        <w:pStyle w:val="618"/>
        <w:ind w:firstLine="540"/>
        <w:jc w:val="both"/>
        <w:spacing w:before="240"/>
        <w:rPr>
          <w:color w:val="000000" w:themeColor="text1"/>
        </w:rPr>
      </w:pPr>
      <w:r>
        <w:rPr>
          <w:color w:val="000000" w:themeColor="text1"/>
          <w:sz w:val="24"/>
        </w:rPr>
        <w:t xml:space="preserve">9.</w:t>
      </w:r>
      <w:r>
        <w:rPr>
          <w:color w:val="000000" w:themeColor="text1"/>
          <w:sz w:val="24"/>
        </w:rPr>
        <w:t xml:space="preserve"> Порядок учета и исчисления величины среднедушевого дохода, дающего право на возмещение затрат, связанных с оплатой за посещение ребенком негосударственной дошкольной организации, устанавливается нормативным правовым актом Правительства Смоленской области.</w:t>
      </w:r>
      <w:r>
        <w:rPr>
          <w:color w:val="000000" w:themeColor="text1"/>
        </w:rPr>
      </w:r>
    </w:p>
    <w:p>
      <w:pPr>
        <w:pStyle w:val="618"/>
        <w:ind w:firstLine="540"/>
        <w:jc w:val="both"/>
        <w:spacing w:before="240"/>
        <w:rPr>
          <w:color w:val="000000" w:themeColor="text1"/>
        </w:rPr>
      </w:pPr>
      <w:r>
        <w:rPr>
          <w:color w:val="000000" w:themeColor="text1"/>
          <w:sz w:val="24"/>
        </w:rPr>
        <w:t xml:space="preserve">10. Для возмещения затрат, связан</w:t>
      </w:r>
      <w:r>
        <w:rPr>
          <w:color w:val="000000" w:themeColor="text1"/>
          <w:sz w:val="24"/>
        </w:rPr>
        <w:t xml:space="preserve">ных с оплатой за посещение ребенком негосударственной дошкольной организации, заявитель или представитель заявителя обращается в сектор Учреждения по месту жительства (месту пребывания) заявителя или в многофункциональный центр предоставления государственн</w:t>
      </w:r>
      <w:r>
        <w:rPr>
          <w:color w:val="000000" w:themeColor="text1"/>
          <w:sz w:val="24"/>
        </w:rPr>
        <w:t xml:space="preserve">ых и муниципальных услуг (далее - МФЦ) по месту жительства (месту пребывания) заявителя с заявлением о возмещении затрат, связанных с оплатой за посещение ребенком негосударственной дошкольной организации, по форме согласно приложению к настоящему Порядку.</w:t>
      </w:r>
      <w:r>
        <w:rPr>
          <w:color w:val="000000" w:themeColor="text1"/>
        </w:rPr>
      </w:r>
    </w:p>
    <w:p>
      <w:pPr>
        <w:pStyle w:val="618"/>
        <w:jc w:val="both"/>
        <w:rPr>
          <w:color w:val="000000" w:themeColor="text1"/>
        </w:rPr>
      </w:pPr>
      <w:r>
        <w:rPr>
          <w:color w:val="000000" w:themeColor="text1"/>
          <w:sz w:val="24"/>
        </w:rPr>
        <w:t xml:space="preserve">(п. 10 в ред. </w:t>
      </w:r>
      <w:hyperlink r:id="rId3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05" w:name="P105"/>
      <w:r>
        <w:rPr>
          <w:color w:val="000000" w:themeColor="text1"/>
        </w:rPr>
      </w:r>
      <w:bookmarkEnd w:id="105"/>
      <w:r>
        <w:rPr>
          <w:color w:val="000000" w:themeColor="text1"/>
          <w:sz w:val="24"/>
        </w:rPr>
        <w:t xml:space="preserve">11. Заявитель или его представитель одновременно с заявлением представляет следующие документы (сведения):</w:t>
      </w:r>
      <w:r>
        <w:rPr>
          <w:color w:val="000000" w:themeColor="text1"/>
        </w:rPr>
      </w:r>
    </w:p>
    <w:p>
      <w:pPr>
        <w:pStyle w:val="618"/>
        <w:jc w:val="both"/>
        <w:rPr>
          <w:color w:val="000000" w:themeColor="text1"/>
        </w:rPr>
      </w:pPr>
      <w:r>
        <w:rPr>
          <w:color w:val="000000" w:themeColor="text1"/>
          <w:sz w:val="24"/>
        </w:rPr>
        <w:t xml:space="preserve">(в ред. </w:t>
      </w:r>
      <w:hyperlink r:id="rId3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07" w:name="P107"/>
      <w:r>
        <w:rPr>
          <w:color w:val="000000" w:themeColor="text1"/>
        </w:rPr>
      </w:r>
      <w:bookmarkEnd w:id="107"/>
      <w:r>
        <w:rPr>
          <w:color w:val="000000" w:themeColor="text1"/>
          <w:sz w:val="24"/>
        </w:rPr>
        <w:t xml:space="preserve">1) документ, удостоверяющий личность заявителя;</w:t>
      </w:r>
      <w:r>
        <w:rPr>
          <w:color w:val="000000" w:themeColor="text1"/>
        </w:rPr>
      </w:r>
    </w:p>
    <w:p>
      <w:pPr>
        <w:pStyle w:val="618"/>
        <w:jc w:val="both"/>
        <w:rPr>
          <w:color w:val="000000" w:themeColor="text1"/>
        </w:rPr>
      </w:pPr>
      <w:r>
        <w:rPr>
          <w:color w:val="000000" w:themeColor="text1"/>
          <w:sz w:val="24"/>
        </w:rPr>
        <w:t xml:space="preserve">(в ред. </w:t>
      </w:r>
      <w:hyperlink r:id="rId3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2) документы, удостоверяющие личность и полномочия представителя заявителя (в случае, если заявление и документы представляются представителем заявителя);</w:t>
      </w:r>
      <w:r>
        <w:rPr>
          <w:color w:val="000000" w:themeColor="text1"/>
        </w:rPr>
      </w:r>
    </w:p>
    <w:p>
      <w:pPr>
        <w:pStyle w:val="618"/>
        <w:jc w:val="both"/>
        <w:rPr>
          <w:color w:val="000000" w:themeColor="text1"/>
        </w:rPr>
      </w:pPr>
      <w:r>
        <w:rPr>
          <w:color w:val="000000" w:themeColor="text1"/>
          <w:sz w:val="24"/>
        </w:rPr>
        <w:t xml:space="preserve">(в ред. </w:t>
      </w:r>
      <w:hyperlink r:id="rId3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3) свидетельство о смерти члена семьи заявителя и его нотариально удостоверенный перевод на русский язык (в случае, когда регистрация смерти члена семьи заявителя произведена компетентным органом иностранного государства);</w:t>
      </w:r>
      <w:r>
        <w:rPr>
          <w:color w:val="000000" w:themeColor="text1"/>
        </w:rPr>
      </w:r>
    </w:p>
    <w:p>
      <w:pPr>
        <w:pStyle w:val="618"/>
        <w:jc w:val="both"/>
        <w:rPr>
          <w:color w:val="000000" w:themeColor="text1"/>
        </w:rPr>
      </w:pPr>
      <w:r>
        <w:rPr>
          <w:color w:val="000000" w:themeColor="text1"/>
          <w:sz w:val="24"/>
        </w:rPr>
        <w:t xml:space="preserve">(в ред. </w:t>
      </w:r>
      <w:hyperlink r:id="rId3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4) свидетельство о заключении (расторжении) брака и его нотариально удостоверенный перевод на русский язык (в случае, когда регистрация заключения (расторжения) брака произведена компетентным органом иностранного государства);</w:t>
      </w:r>
      <w:r>
        <w:rPr>
          <w:color w:val="000000" w:themeColor="text1"/>
        </w:rPr>
      </w:r>
    </w:p>
    <w:p>
      <w:pPr>
        <w:pStyle w:val="618"/>
        <w:ind w:firstLine="540"/>
        <w:jc w:val="both"/>
        <w:spacing w:before="240"/>
        <w:rPr>
          <w:color w:val="000000" w:themeColor="text1"/>
        </w:rPr>
      </w:pPr>
      <w:r>
        <w:rPr>
          <w:color w:val="000000" w:themeColor="text1"/>
          <w:sz w:val="24"/>
        </w:rPr>
        <w:t xml:space="preserve">5) документы, подтверждающие факт обучения за</w:t>
      </w:r>
      <w:r>
        <w:rPr>
          <w:color w:val="000000" w:themeColor="text1"/>
          <w:sz w:val="24"/>
        </w:rPr>
        <w:t xml:space="preserve">явителя или членов семьи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(с указанием срока академического отпуска - в случае нахождения в таком отпуске);</w:t>
      </w:r>
      <w:r>
        <w:rPr>
          <w:color w:val="000000" w:themeColor="text1"/>
        </w:rPr>
      </w:r>
    </w:p>
    <w:p>
      <w:pPr>
        <w:pStyle w:val="618"/>
        <w:jc w:val="both"/>
        <w:rPr>
          <w:color w:val="000000" w:themeColor="text1"/>
        </w:rPr>
      </w:pPr>
      <w:r>
        <w:rPr>
          <w:color w:val="000000" w:themeColor="text1"/>
          <w:sz w:val="24"/>
        </w:rPr>
        <w:t xml:space="preserve">(в ред. </w:t>
      </w:r>
      <w:hyperlink r:id="rId3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6) документы, подтверждающие факт неполучения стипендии заявителем или членом семьи заявителя при обучении в профессиональной образовательной организации или образовательной организации высшего образования по очной форме обучения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4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7) документы, подтверждающие прохождение заявителем и (или) членами семьи заявителя непрерывного лечения длительностью свыше 3 месяцев, всле</w:t>
      </w:r>
      <w:r>
        <w:rPr>
          <w:color w:val="000000" w:themeColor="text1"/>
          <w:sz w:val="24"/>
        </w:rPr>
        <w:t xml:space="preserve">дствие чего временно они не могли осуществлять трудовую деятельность (в случае, если заявитель и (или) члены семьи заявителя проходили непрерывное лечение длительностью свыше 3 месяцев, вследствие чего временно не могли осуществлять трудовую деятельность);</w:t>
      </w:r>
      <w:r>
        <w:rPr>
          <w:color w:val="000000" w:themeColor="text1"/>
        </w:rPr>
      </w:r>
    </w:p>
    <w:p>
      <w:pPr>
        <w:pStyle w:val="618"/>
        <w:jc w:val="both"/>
        <w:rPr>
          <w:color w:val="000000" w:themeColor="text1"/>
        </w:rPr>
      </w:pPr>
      <w:r>
        <w:rPr>
          <w:color w:val="000000" w:themeColor="text1"/>
          <w:sz w:val="24"/>
        </w:rPr>
        <w:t xml:space="preserve">(в ред. </w:t>
      </w:r>
      <w:hyperlink r:id="rId4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8) документы, подтверждающие нахождение членов семьи заявителя на полном государственном обеспечении (в случае, если члены семьи заявителя находятся на полном государственном обеспечении);</w:t>
      </w:r>
      <w:r>
        <w:rPr>
          <w:color w:val="000000" w:themeColor="text1"/>
        </w:rPr>
      </w:r>
    </w:p>
    <w:p>
      <w:pPr>
        <w:pStyle w:val="618"/>
        <w:jc w:val="both"/>
        <w:rPr>
          <w:color w:val="000000" w:themeColor="text1"/>
        </w:rPr>
      </w:pPr>
      <w:r>
        <w:rPr>
          <w:color w:val="000000" w:themeColor="text1"/>
          <w:sz w:val="24"/>
        </w:rPr>
        <w:t xml:space="preserve">(в ред. </w:t>
      </w:r>
      <w:hyperlink r:id="rId4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9) документы, подтверждающие прохождение членами семьи заявителя военной службы по призыву (в случае, если члены семьи заявителя являются военнослужащими, проходящими военную службу по призыву);</w:t>
      </w:r>
      <w:r>
        <w:rPr>
          <w:color w:val="000000" w:themeColor="text1"/>
        </w:rPr>
      </w:r>
    </w:p>
    <w:p>
      <w:pPr>
        <w:pStyle w:val="618"/>
        <w:jc w:val="both"/>
        <w:rPr>
          <w:color w:val="000000" w:themeColor="text1"/>
        </w:rPr>
      </w:pPr>
      <w:r>
        <w:rPr>
          <w:color w:val="000000" w:themeColor="text1"/>
          <w:sz w:val="24"/>
        </w:rPr>
        <w:t xml:space="preserve">(в ред. </w:t>
      </w:r>
      <w:hyperlink r:id="rId4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10)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w:t>
      </w:r>
      <w:r>
        <w:rPr>
          <w:color w:val="000000" w:themeColor="text1"/>
          <w:sz w:val="24"/>
        </w:rPr>
        <w:t xml:space="preserve">ужбы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44"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4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11) документы, подтверждающие нахождение членов семьи заявителя на принудительном лечении по решению суда (в случае нахождения членов семьи заявителя на принудительном лечении по решению суда);</w:t>
      </w:r>
      <w:r>
        <w:rPr>
          <w:color w:val="000000" w:themeColor="text1"/>
        </w:rPr>
      </w:r>
    </w:p>
    <w:p>
      <w:pPr>
        <w:pStyle w:val="618"/>
        <w:jc w:val="both"/>
        <w:rPr>
          <w:color w:val="000000" w:themeColor="text1"/>
        </w:rPr>
      </w:pPr>
      <w:r>
        <w:rPr>
          <w:color w:val="000000" w:themeColor="text1"/>
          <w:sz w:val="24"/>
        </w:rPr>
        <w:t xml:space="preserve">(в ред. </w:t>
      </w:r>
      <w:hyperlink r:id="rId4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12) документы, подтверждающие размер стипендии и (или) иных денежных выплат, предусмотренных законодательством Российск</w:t>
      </w:r>
      <w:r>
        <w:rPr>
          <w:color w:val="000000" w:themeColor="text1"/>
          <w:sz w:val="24"/>
        </w:rPr>
        <w:t xml:space="preserve">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w:t>
      </w:r>
      <w:r>
        <w:rPr>
          <w:color w:val="000000" w:themeColor="text1"/>
          <w:sz w:val="24"/>
        </w:rPr>
        <w:t xml:space="preserve">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 (в случае получения заявителем и (или) членами семьи заявителя стипендии </w:t>
      </w:r>
      <w:r>
        <w:rPr>
          <w:color w:val="000000" w:themeColor="text1"/>
          <w:sz w:val="24"/>
        </w:rPr>
        <w:t xml:space="preserve">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w:t>
      </w:r>
      <w:r>
        <w:rPr>
          <w:color w:val="000000" w:themeColor="text1"/>
          <w:sz w:val="24"/>
        </w:rPr>
        <w:t xml:space="preserve">программам подготовки научных и научно-педагогических кадров, лицам,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47"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4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13) документы, подтверждающие размер ежемесячного пожизненного содержания членов семьи заявителя, являющихся судьями, вышедшими в отставку (в случае, если члены семьи заявителя являются судьями, вышедшими в отставку);</w:t>
      </w:r>
      <w:r>
        <w:rPr>
          <w:color w:val="000000" w:themeColor="text1"/>
        </w:rPr>
      </w:r>
    </w:p>
    <w:p>
      <w:pPr>
        <w:pStyle w:val="618"/>
        <w:jc w:val="both"/>
        <w:rPr>
          <w:color w:val="000000" w:themeColor="text1"/>
        </w:rPr>
      </w:pPr>
      <w:r>
        <w:rPr>
          <w:color w:val="000000" w:themeColor="text1"/>
          <w:sz w:val="24"/>
        </w:rPr>
        <w:t xml:space="preserve">(в ред. </w:t>
      </w:r>
      <w:hyperlink r:id="rId4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14) документы, подтверждающие размер единовременного пособия при увольнении с военной службы, службы в учрежде</w:t>
      </w:r>
      <w:r>
        <w:rPr>
          <w:color w:val="000000" w:themeColor="text1"/>
          <w:sz w:val="24"/>
        </w:rPr>
        <w:t xml:space="preserve">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w:t>
      </w:r>
      <w:r>
        <w:rPr>
          <w:color w:val="000000" w:themeColor="text1"/>
          <w:sz w:val="24"/>
        </w:rPr>
        <w:t xml:space="preserve">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w:t>
      </w:r>
      <w:r>
        <w:rPr>
          <w:color w:val="000000" w:themeColor="text1"/>
          <w:sz w:val="24"/>
        </w:rPr>
        <w:t xml:space="preserve">государственной службы, связанной с правоохранительной деятельностью (в случае получения членами семьи заявителя единовременного пособия при увольнении с военной службы, службы в учреждениях и органах уголовно-исполнительной системы Российской Федерации, о</w:t>
      </w:r>
      <w:r>
        <w:rPr>
          <w:color w:val="000000" w:themeColor="text1"/>
          <w:sz w:val="24"/>
        </w:rPr>
        <w:t xml:space="preserve">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w:t>
      </w:r>
      <w:r>
        <w:rPr>
          <w:color w:val="000000" w:themeColor="text1"/>
          <w:sz w:val="24"/>
        </w:rPr>
        <w:t xml:space="preserve">едерации, Главном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государственной службы, связанной с правоохранительной деятельностью);</w:t>
      </w:r>
      <w:r>
        <w:rPr>
          <w:color w:val="000000" w:themeColor="text1"/>
        </w:rPr>
      </w:r>
    </w:p>
    <w:p>
      <w:pPr>
        <w:pStyle w:val="618"/>
        <w:jc w:val="both"/>
        <w:rPr>
          <w:color w:val="000000" w:themeColor="text1"/>
        </w:rPr>
      </w:pPr>
      <w:r>
        <w:rPr>
          <w:color w:val="000000" w:themeColor="text1"/>
          <w:sz w:val="24"/>
        </w:rPr>
        <w:t xml:space="preserve">(в ред. </w:t>
      </w:r>
      <w:hyperlink r:id="rId5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15) документы, подтверждающие размер пенсии, получаемой лицами, проходящими (проходившими) военную службу, службу в учреждениях и органах</w:t>
      </w:r>
      <w:r>
        <w:rPr>
          <w:color w:val="000000" w:themeColor="text1"/>
          <w:sz w:val="24"/>
        </w:rPr>
        <w:t xml:space="preserve">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w:t>
      </w:r>
      <w:r>
        <w:rPr>
          <w:color w:val="000000" w:themeColor="text1"/>
          <w:sz w:val="24"/>
        </w:rPr>
        <w:t xml:space="preserve">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федеральным законодательством предусмотрено прохождение федеральной государственной</w:t>
      </w:r>
      <w:r>
        <w:rPr>
          <w:color w:val="000000" w:themeColor="text1"/>
          <w:sz w:val="24"/>
        </w:rPr>
        <w:t xml:space="preserve"> службы, связанной с правоохранительной деятельностью (в случае, если члены семьи заявителя получают пенсии, выплачиваемые лицам, проходящим (проходившим) военную службу, службу в учреждениях и органах уголовно-исполнительной системы Российской Федерации, </w:t>
      </w:r>
      <w:r>
        <w:rPr>
          <w:color w:val="000000" w:themeColor="text1"/>
          <w:sz w:val="24"/>
        </w:rPr>
        <w:t xml:space="preserve">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w:t>
      </w:r>
      <w:r>
        <w:rPr>
          <w:color w:val="000000" w:themeColor="text1"/>
          <w:sz w:val="24"/>
        </w:rPr>
        <w:t xml:space="preserve">Федерации, Главном управлении специальных программ Президента Российской Федерации, а также в иных органах, в которых федеральным законодательством предусмотрено прохождение федеральной государственной службы, связанной с правоохранительной деятельностью);</w:t>
      </w:r>
      <w:r>
        <w:rPr>
          <w:color w:val="000000" w:themeColor="text1"/>
        </w:rPr>
      </w:r>
    </w:p>
    <w:p>
      <w:pPr>
        <w:pStyle w:val="618"/>
        <w:jc w:val="both"/>
        <w:rPr>
          <w:color w:val="000000" w:themeColor="text1"/>
        </w:rPr>
      </w:pPr>
      <w:r>
        <w:rPr>
          <w:color w:val="000000" w:themeColor="text1"/>
          <w:sz w:val="24"/>
        </w:rPr>
        <w:t xml:space="preserve">(в ред. </w:t>
      </w:r>
      <w:hyperlink r:id="rId5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16) документы, подтверждающие размер полученной компенсации, выплачиваемой государственным органом или общественным объединением за</w:t>
      </w:r>
      <w:r>
        <w:rPr>
          <w:color w:val="000000" w:themeColor="text1"/>
          <w:sz w:val="24"/>
        </w:rPr>
        <w:t xml:space="preserve"> время исполнения государственных или общественных обязанностей (в случае получения членами семьи заявителя компенсаций, выплачиваемых государственным органом или общественным объединением за время исполнения государственных или общественных обязанностей);</w:t>
      </w:r>
      <w:r>
        <w:rPr>
          <w:color w:val="000000" w:themeColor="text1"/>
        </w:rPr>
      </w:r>
    </w:p>
    <w:p>
      <w:pPr>
        <w:pStyle w:val="618"/>
        <w:jc w:val="both"/>
        <w:rPr>
          <w:color w:val="000000" w:themeColor="text1"/>
        </w:rPr>
      </w:pPr>
      <w:r>
        <w:rPr>
          <w:color w:val="000000" w:themeColor="text1"/>
          <w:sz w:val="24"/>
        </w:rPr>
        <w:t xml:space="preserve">(в ред. </w:t>
      </w:r>
      <w:hyperlink r:id="rId5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38" w:name="P138"/>
      <w:r>
        <w:rPr>
          <w:color w:val="000000" w:themeColor="text1"/>
        </w:rPr>
      </w:r>
      <w:bookmarkEnd w:id="138"/>
      <w:r>
        <w:rPr>
          <w:color w:val="000000" w:themeColor="text1"/>
          <w:sz w:val="24"/>
        </w:rPr>
        <w:t xml:space="preserve">17) документы, подтверждающие размер доходов, полученных заявителем или членами семьи заявителя за пределами Российской Федерации (в случае получения заявителем и (или) членами семьи заявителя доходов за пределами Российской Федерации);</w:t>
      </w:r>
      <w:r>
        <w:rPr>
          <w:color w:val="000000" w:themeColor="text1"/>
        </w:rPr>
      </w:r>
    </w:p>
    <w:p>
      <w:pPr>
        <w:pStyle w:val="618"/>
        <w:jc w:val="both"/>
        <w:rPr>
          <w:color w:val="000000" w:themeColor="text1"/>
        </w:rPr>
      </w:pPr>
      <w:r>
        <w:rPr>
          <w:color w:val="000000" w:themeColor="text1"/>
          <w:sz w:val="24"/>
        </w:rPr>
        <w:t xml:space="preserve">(в ред. </w:t>
      </w:r>
      <w:hyperlink r:id="rId5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18) документы, подтверждающие размер доходо</w:t>
      </w:r>
      <w:r>
        <w:rPr>
          <w:color w:val="000000" w:themeColor="text1"/>
          <w:sz w:val="24"/>
        </w:rPr>
        <w:t xml:space="preserve">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19) документы, подтверждающие размер доходов, полученных в рамках применения специального налогового режима "Налог на профессиональный доход"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20) документы, подтверждающие размер доходов по договорам авторского заказа, договорам об отчуждении исключительного права на результаты интеллектуальной деятельности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21) документы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22) документы, подтверждающие беременность заявителя-женщины или члена семьи заявителя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5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46" w:name="P146"/>
      <w:r>
        <w:rPr>
          <w:color w:val="000000" w:themeColor="text1"/>
        </w:rPr>
      </w:r>
      <w:bookmarkEnd w:id="146"/>
      <w:r>
        <w:rPr>
          <w:color w:val="000000" w:themeColor="text1"/>
          <w:sz w:val="24"/>
        </w:rPr>
        <w:t xml:space="preserve">23) документы, подтверждающие усыновление (в случае, если заявитель не указан в качестве родителя в свидетельстве о рождении ребенка)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5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24) утратил силу. - </w:t>
      </w:r>
      <w:hyperlink r:id="rId5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49" w:name="P149"/>
      <w:r>
        <w:rPr>
          <w:color w:val="000000" w:themeColor="text1"/>
        </w:rPr>
      </w:r>
      <w:bookmarkEnd w:id="149"/>
      <w:r>
        <w:rPr>
          <w:color w:val="000000" w:themeColor="text1"/>
          <w:sz w:val="24"/>
        </w:rPr>
        <w:t xml:space="preserve">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w:t>
      </w:r>
      <w:r>
        <w:rPr>
          <w:color w:val="000000" w:themeColor="text1"/>
        </w:rPr>
      </w:r>
    </w:p>
    <w:p>
      <w:pPr>
        <w:pStyle w:val="618"/>
        <w:jc w:val="both"/>
        <w:rPr>
          <w:color w:val="000000" w:themeColor="text1"/>
        </w:rPr>
      </w:pPr>
      <w:r>
        <w:rPr>
          <w:color w:val="000000" w:themeColor="text1"/>
          <w:sz w:val="24"/>
        </w:rPr>
        <w:t xml:space="preserve">(в ред. </w:t>
      </w:r>
      <w:hyperlink r:id="rId5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Документы (сведения) компетентного органа иностранного государства, подтверждающие размер доходов, предусмотренных </w:t>
      </w:r>
      <w:hyperlink w:tooltip="17) документы, подтверждающие размер доходов, полученных заявителем или членами семьи заявителя за пределами Российской Федерации (в случае получения заявителем и (или) членами семьи заявителя доходов за пределами Российской Федерации);" w:anchor="P138" w:history="1">
        <w:r>
          <w:rPr>
            <w:color w:val="000000" w:themeColor="text1"/>
            <w:sz w:val="24"/>
          </w:rPr>
          <w:t xml:space="preserve">подпунктом 17</w:t>
        </w:r>
      </w:hyperlink>
      <w:r>
        <w:rPr>
          <w:color w:val="000000" w:themeColor="text1"/>
          <w:sz w:val="24"/>
        </w:rPr>
        <w:t xml:space="preserve"> настоящего пункта, представляются заявителем с заверенным переводом на русский язык в соответствии с федеральным законодательством.</w:t>
      </w:r>
      <w:r>
        <w:rPr>
          <w:color w:val="000000" w:themeColor="text1"/>
        </w:rPr>
      </w:r>
    </w:p>
    <w:p>
      <w:pPr>
        <w:pStyle w:val="618"/>
        <w:jc w:val="both"/>
        <w:rPr>
          <w:color w:val="000000" w:themeColor="text1"/>
        </w:rPr>
      </w:pPr>
      <w:r>
        <w:rPr>
          <w:color w:val="000000" w:themeColor="text1"/>
          <w:sz w:val="24"/>
        </w:rPr>
        <w:t xml:space="preserve">(в ред. </w:t>
      </w:r>
      <w:hyperlink r:id="rId5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53" w:name="P153"/>
      <w:r>
        <w:rPr>
          <w:color w:val="000000" w:themeColor="text1"/>
        </w:rPr>
      </w:r>
      <w:bookmarkEnd w:id="153"/>
      <w:r>
        <w:rPr>
          <w:color w:val="000000" w:themeColor="text1"/>
          <w:sz w:val="24"/>
        </w:rPr>
        <w:t xml:space="preserve">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w:t>
      </w:r>
      <w:r>
        <w:rPr>
          <w:color w:val="000000" w:themeColor="text1"/>
          <w:sz w:val="24"/>
        </w:rPr>
        <w:t xml:space="preserve">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w:t>
      </w:r>
      <w:r>
        <w:rPr>
          <w:color w:val="000000" w:themeColor="text1"/>
          <w:sz w:val="24"/>
        </w:rPr>
        <w:t xml:space="preserve">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межведомственные запросы о представлении:</w:t>
      </w:r>
      <w:r>
        <w:rPr>
          <w:color w:val="000000" w:themeColor="text1"/>
        </w:rPr>
      </w:r>
    </w:p>
    <w:p>
      <w:pPr>
        <w:pStyle w:val="618"/>
        <w:jc w:val="both"/>
        <w:rPr>
          <w:color w:val="000000" w:themeColor="text1"/>
        </w:rPr>
      </w:pPr>
      <w:r>
        <w:rPr>
          <w:color w:val="000000" w:themeColor="text1"/>
          <w:sz w:val="24"/>
        </w:rPr>
        <w:t xml:space="preserve">(в ред. </w:t>
      </w:r>
      <w:hyperlink r:id="rId5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 документа</w:t>
      </w:r>
      <w:r>
        <w:rPr>
          <w:color w:val="000000" w:themeColor="text1"/>
          <w:sz w:val="24"/>
        </w:rPr>
        <w:t xml:space="preserve"> (сведений), подтверждающего (подтверждающих) регистрацию заявителя по месту жительства на территории Смоленской области, или документа (сведений), подтверждающего (подтверждающих) регистрацию заявителя по месту пребывания на территории Смоленской области;</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60"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6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2) документа (сведений) о рождении ребенка (детей);</w:t>
      </w:r>
      <w:r>
        <w:rPr>
          <w:color w:val="000000" w:themeColor="text1"/>
        </w:rPr>
      </w:r>
    </w:p>
    <w:p>
      <w:pPr>
        <w:pStyle w:val="618"/>
        <w:ind w:firstLine="540"/>
        <w:jc w:val="both"/>
        <w:spacing w:before="240"/>
        <w:rPr>
          <w:color w:val="000000" w:themeColor="text1"/>
        </w:rPr>
      </w:pPr>
      <w:r>
        <w:rPr>
          <w:color w:val="000000" w:themeColor="text1"/>
          <w:sz w:val="24"/>
        </w:rPr>
        <w:t xml:space="preserve">3) документа (сведений) о заключении (расторжении) брака;</w:t>
      </w:r>
      <w:r>
        <w:rPr>
          <w:color w:val="000000" w:themeColor="text1"/>
        </w:rPr>
      </w:r>
    </w:p>
    <w:p>
      <w:pPr>
        <w:pStyle w:val="618"/>
        <w:ind w:firstLine="540"/>
        <w:jc w:val="both"/>
        <w:spacing w:before="240"/>
        <w:rPr>
          <w:color w:val="000000" w:themeColor="text1"/>
        </w:rPr>
      </w:pPr>
      <w:r>
        <w:rPr>
          <w:color w:val="000000" w:themeColor="text1"/>
          <w:sz w:val="24"/>
        </w:rPr>
        <w:t xml:space="preserve">4) документа (сведений) о смерти члена семьи заявителя;</w:t>
      </w:r>
      <w:r>
        <w:rPr>
          <w:color w:val="000000" w:themeColor="text1"/>
        </w:rPr>
      </w:r>
    </w:p>
    <w:p>
      <w:pPr>
        <w:pStyle w:val="618"/>
        <w:jc w:val="both"/>
        <w:rPr>
          <w:color w:val="000000" w:themeColor="text1"/>
        </w:rPr>
      </w:pPr>
      <w:r>
        <w:rPr>
          <w:color w:val="000000" w:themeColor="text1"/>
          <w:sz w:val="24"/>
        </w:rPr>
        <w:t xml:space="preserve">(в ред. </w:t>
      </w:r>
      <w:hyperlink r:id="rId6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5) документов (сведений), подтверждающих доходы заявителя и членов его семьи, учитываемых при расчете среднедушевого дохода за последние 12 календарных месяцев, предшествующих месяцу перед месяцем подачи заявления;</w:t>
      </w:r>
      <w:r>
        <w:rPr>
          <w:color w:val="000000" w:themeColor="text1"/>
        </w:rPr>
      </w:r>
    </w:p>
    <w:p>
      <w:pPr>
        <w:pStyle w:val="618"/>
        <w:jc w:val="both"/>
        <w:rPr>
          <w:color w:val="000000" w:themeColor="text1"/>
        </w:rPr>
      </w:pPr>
      <w:r>
        <w:rPr>
          <w:color w:val="000000" w:themeColor="text1"/>
          <w:sz w:val="24"/>
        </w:rPr>
        <w:t xml:space="preserve">(в ред. </w:t>
      </w:r>
      <w:hyperlink r:id="rId6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6)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w:t>
      </w:r>
      <w:r>
        <w:rPr>
          <w:color w:val="000000" w:themeColor="text1"/>
        </w:rPr>
      </w:r>
    </w:p>
    <w:p>
      <w:pPr>
        <w:pStyle w:val="618"/>
        <w:ind w:firstLine="540"/>
        <w:jc w:val="both"/>
        <w:spacing w:before="240"/>
        <w:rPr>
          <w:color w:val="000000" w:themeColor="text1"/>
        </w:rPr>
      </w:pPr>
      <w:r>
        <w:rPr>
          <w:color w:val="000000" w:themeColor="text1"/>
          <w:sz w:val="24"/>
        </w:rPr>
        <w:t xml:space="preserve">7) документа (сведений), подтверждающего (подтверждающих) установление опеки над ребенком (в отношении детей, находящихся под опекой);</w:t>
      </w:r>
      <w:r>
        <w:rPr>
          <w:color w:val="000000" w:themeColor="text1"/>
        </w:rPr>
      </w:r>
    </w:p>
    <w:p>
      <w:pPr>
        <w:pStyle w:val="618"/>
        <w:ind w:firstLine="540"/>
        <w:jc w:val="both"/>
        <w:spacing w:before="240"/>
        <w:rPr>
          <w:color w:val="000000" w:themeColor="text1"/>
        </w:rPr>
      </w:pPr>
      <w:r>
        <w:rPr>
          <w:color w:val="000000" w:themeColor="text1"/>
          <w:sz w:val="24"/>
        </w:rPr>
        <w:t xml:space="preserve">8) документа (сведений) об осуществлении ухода за нетрудоспособными лицами в период расчета среднедушевого дохода;</w:t>
      </w:r>
      <w:r>
        <w:rPr>
          <w:color w:val="000000" w:themeColor="text1"/>
        </w:rPr>
      </w:r>
    </w:p>
    <w:p>
      <w:pPr>
        <w:pStyle w:val="618"/>
        <w:ind w:firstLine="540"/>
        <w:jc w:val="both"/>
        <w:spacing w:before="240"/>
        <w:rPr>
          <w:color w:val="000000" w:themeColor="text1"/>
        </w:rPr>
      </w:pPr>
      <w:r>
        <w:rPr>
          <w:color w:val="000000" w:themeColor="text1"/>
          <w:sz w:val="24"/>
        </w:rPr>
        <w:t xml:space="preserve">9)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w:t>
      </w:r>
      <w:r>
        <w:rPr>
          <w:color w:val="000000" w:themeColor="text1"/>
        </w:rPr>
      </w:r>
    </w:p>
    <w:p>
      <w:pPr>
        <w:pStyle w:val="618"/>
        <w:jc w:val="both"/>
        <w:rPr>
          <w:color w:val="000000" w:themeColor="text1"/>
        </w:rPr>
      </w:pPr>
      <w:r>
        <w:rPr>
          <w:color w:val="000000" w:themeColor="text1"/>
          <w:sz w:val="24"/>
        </w:rPr>
        <w:t xml:space="preserve">(в ред. </w:t>
      </w:r>
      <w:hyperlink r:id="rId6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10) документа (сведений) о пребывании в местах лишения свободы членов семьи заявителя;</w:t>
      </w:r>
      <w:r>
        <w:rPr>
          <w:color w:val="000000" w:themeColor="text1"/>
        </w:rPr>
      </w:r>
    </w:p>
    <w:p>
      <w:pPr>
        <w:pStyle w:val="618"/>
        <w:jc w:val="both"/>
        <w:rPr>
          <w:color w:val="000000" w:themeColor="text1"/>
        </w:rPr>
      </w:pPr>
      <w:r>
        <w:rPr>
          <w:color w:val="000000" w:themeColor="text1"/>
          <w:sz w:val="24"/>
        </w:rPr>
        <w:t xml:space="preserve">(в ред. </w:t>
      </w:r>
      <w:hyperlink r:id="rId6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11) документа (сведений) о ранее выданных паспортах гражданина Российской Федерации;</w:t>
      </w:r>
      <w:r>
        <w:rPr>
          <w:color w:val="000000" w:themeColor="text1"/>
        </w:rPr>
      </w:r>
    </w:p>
    <w:p>
      <w:pPr>
        <w:pStyle w:val="618"/>
        <w:ind w:firstLine="540"/>
        <w:jc w:val="both"/>
        <w:spacing w:before="240"/>
        <w:rPr>
          <w:color w:val="000000" w:themeColor="text1"/>
        </w:rPr>
      </w:pPr>
      <w:r>
        <w:rPr>
          <w:color w:val="000000" w:themeColor="text1"/>
          <w:sz w:val="24"/>
        </w:rPr>
        <w:t xml:space="preserve">12) док</w:t>
      </w:r>
      <w:r>
        <w:rPr>
          <w:color w:val="000000" w:themeColor="text1"/>
          <w:sz w:val="24"/>
        </w:rPr>
        <w:t xml:space="preserve">умента (сведений) о лишении (ограничении, восстановлении) родительских прав (в родительских правах), документа (сведений) об отмене ограничения родительских прав, документа (сведений) об отобрании ребенка при непосредственной угрозе его жизни или здоровью;</w:t>
      </w:r>
      <w:r>
        <w:rPr>
          <w:color w:val="000000" w:themeColor="text1"/>
        </w:rPr>
      </w:r>
    </w:p>
    <w:p>
      <w:pPr>
        <w:pStyle w:val="618"/>
        <w:ind w:firstLine="540"/>
        <w:jc w:val="both"/>
        <w:spacing w:before="240"/>
        <w:rPr>
          <w:color w:val="000000" w:themeColor="text1"/>
        </w:rPr>
      </w:pPr>
      <w:r>
        <w:rPr>
          <w:color w:val="000000" w:themeColor="text1"/>
          <w:sz w:val="24"/>
        </w:rPr>
        <w:t xml:space="preserve">13) документа (сведений) об ограничении дееспособности или признании родителя либо иного законного представителя ребенка недееспособным;</w:t>
      </w:r>
      <w:r>
        <w:rPr>
          <w:color w:val="000000" w:themeColor="text1"/>
        </w:rPr>
      </w:r>
    </w:p>
    <w:p>
      <w:pPr>
        <w:pStyle w:val="618"/>
        <w:ind w:firstLine="540"/>
        <w:jc w:val="both"/>
        <w:spacing w:before="240"/>
        <w:rPr>
          <w:color w:val="000000" w:themeColor="text1"/>
        </w:rPr>
      </w:pPr>
      <w:r>
        <w:rPr>
          <w:color w:val="000000" w:themeColor="text1"/>
          <w:sz w:val="24"/>
        </w:rPr>
        <w:t xml:space="preserve">14) сведений о процентах, полученных по вкладам в кредитных учреждениях;</w:t>
      </w:r>
      <w:r>
        <w:rPr>
          <w:color w:val="000000" w:themeColor="text1"/>
        </w:rPr>
      </w:r>
    </w:p>
    <w:p>
      <w:pPr>
        <w:pStyle w:val="618"/>
        <w:ind w:firstLine="540"/>
        <w:jc w:val="both"/>
        <w:spacing w:before="240"/>
        <w:rPr>
          <w:color w:val="000000" w:themeColor="text1"/>
        </w:rPr>
      </w:pPr>
      <w:r>
        <w:rPr>
          <w:color w:val="000000" w:themeColor="text1"/>
          <w:sz w:val="24"/>
        </w:rPr>
        <w:t xml:space="preserve">15) документа (сведений) о применении в отношении заявителя и (или) членов его семьи меры пресечения в виде заключения под стражу;</w:t>
      </w:r>
      <w:r>
        <w:rPr>
          <w:color w:val="000000" w:themeColor="text1"/>
        </w:rPr>
      </w:r>
    </w:p>
    <w:p>
      <w:pPr>
        <w:pStyle w:val="618"/>
        <w:jc w:val="both"/>
        <w:rPr>
          <w:color w:val="000000" w:themeColor="text1"/>
        </w:rPr>
      </w:pPr>
      <w:r>
        <w:rPr>
          <w:color w:val="000000" w:themeColor="text1"/>
          <w:sz w:val="24"/>
        </w:rPr>
        <w:t xml:space="preserve">(в ред. </w:t>
      </w:r>
      <w:hyperlink r:id="rId6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16) сведений о доходах, полученных в результате выигрышей, выплачиваемых организаторами лотерей, тотализаторов и других основанных на риске игр;</w:t>
      </w:r>
      <w:r>
        <w:rPr>
          <w:color w:val="000000" w:themeColor="text1"/>
        </w:rPr>
      </w:r>
    </w:p>
    <w:p>
      <w:pPr>
        <w:pStyle w:val="618"/>
        <w:ind w:firstLine="540"/>
        <w:jc w:val="both"/>
        <w:spacing w:before="240"/>
        <w:rPr>
          <w:color w:val="000000" w:themeColor="text1"/>
        </w:rPr>
      </w:pPr>
      <w:r>
        <w:rPr>
          <w:color w:val="000000" w:themeColor="text1"/>
          <w:sz w:val="24"/>
        </w:rPr>
        <w:t xml:space="preserve">17</w:t>
      </w:r>
      <w:r>
        <w:rPr>
          <w:color w:val="000000" w:themeColor="text1"/>
          <w:sz w:val="24"/>
        </w:rPr>
        <w:t xml:space="preserve">) документа (сведений), подтверждающего (подтверждающих) отсутствие мест в государственных и муниципальных дошкольных образовательных организациях на территории муниципального образования Смоленской области по месту жительства (месту пребывания) заявителя.</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67"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6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13. Заявитель вправе представить по собственной инициативе документы, предусмотренные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пунктом 12</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(в ред. </w:t>
      </w:r>
      <w:hyperlink r:id="rId6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14. Документы, указанные в </w:t>
      </w:r>
      <w:hyperlink w:tooltip="1) документ, удостоверяющий личность заявителя;" w:anchor="P107" w:history="1">
        <w:r>
          <w:rPr>
            <w:color w:val="000000" w:themeColor="text1"/>
            <w:sz w:val="24"/>
          </w:rPr>
          <w:t xml:space="preserve">подпунктах 1</w:t>
        </w:r>
      </w:hyperlink>
      <w:r>
        <w:rPr>
          <w:color w:val="000000" w:themeColor="text1"/>
          <w:sz w:val="24"/>
        </w:rPr>
        <w:t xml:space="preserve"> - </w:t>
      </w:r>
      <w:hyperlink w:tooltip="23) документы, подтверждающие усыновление (в случае, если заявитель не указан в качестве родителя в свидетельстве о рождении ребенка) (при наличии);" w:anchor="P146" w:history="1">
        <w:r>
          <w:rPr>
            <w:color w:val="000000" w:themeColor="text1"/>
            <w:sz w:val="24"/>
          </w:rPr>
          <w:t xml:space="preserve">23 пункта 11</w:t>
        </w:r>
      </w:hyperlink>
      <w:r>
        <w:rPr>
          <w:color w:val="000000" w:themeColor="text1"/>
          <w:sz w:val="24"/>
        </w:rPr>
        <w:t xml:space="preserve"> и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настоящего Порядка, представляются </w:t>
      </w:r>
      <w:r>
        <w:rPr>
          <w:color w:val="000000" w:themeColor="text1"/>
          <w:sz w:val="24"/>
        </w:rPr>
        <w:t xml:space="preserve">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или его представителю.</w:t>
      </w:r>
      <w:r>
        <w:rPr>
          <w:color w:val="000000" w:themeColor="text1"/>
        </w:rPr>
      </w:r>
    </w:p>
    <w:p>
      <w:pPr>
        <w:pStyle w:val="618"/>
        <w:jc w:val="both"/>
        <w:rPr>
          <w:color w:val="000000" w:themeColor="text1"/>
        </w:rPr>
      </w:pPr>
      <w:r>
        <w:rPr>
          <w:color w:val="000000" w:themeColor="text1"/>
          <w:sz w:val="24"/>
        </w:rPr>
        <w:t xml:space="preserve">(в ред. </w:t>
      </w:r>
      <w:hyperlink r:id="rId7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В случае если копии документов, указанных в </w:t>
      </w:r>
      <w:hyperlink w:tooltip="1) документ, удостоверяющий личность заявителя;" w:anchor="P107" w:history="1">
        <w:r>
          <w:rPr>
            <w:color w:val="000000" w:themeColor="text1"/>
            <w:sz w:val="24"/>
          </w:rPr>
          <w:t xml:space="preserve">подпунктах 1</w:t>
        </w:r>
      </w:hyperlink>
      <w:r>
        <w:rPr>
          <w:color w:val="000000" w:themeColor="text1"/>
          <w:sz w:val="24"/>
        </w:rPr>
        <w:t xml:space="preserve"> - </w:t>
      </w:r>
      <w:hyperlink w:tooltip="23) документы, подтверждающие усыновление (в случае, если заявитель не указан в качестве родителя в свидетельстве о рождении ребенка) (при наличии);" w:anchor="P146" w:history="1">
        <w:r>
          <w:rPr>
            <w:color w:val="000000" w:themeColor="text1"/>
            <w:sz w:val="24"/>
          </w:rPr>
          <w:t xml:space="preserve">23 пункта 11</w:t>
        </w:r>
      </w:hyperlink>
      <w:r>
        <w:rPr>
          <w:color w:val="000000" w:themeColor="text1"/>
          <w:sz w:val="24"/>
        </w:rPr>
        <w:t xml:space="preserve"> и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настоящего Порядка, не представлены, сотрудник сектора Учреждения или МФЦ изготавливает копии документов, заверяет их, после чего подлинники документов возвращаются заявителю или его представителю.</w:t>
      </w:r>
      <w:r>
        <w:rPr>
          <w:color w:val="000000" w:themeColor="text1"/>
        </w:rPr>
      </w:r>
    </w:p>
    <w:p>
      <w:pPr>
        <w:pStyle w:val="618"/>
        <w:jc w:val="both"/>
        <w:rPr>
          <w:color w:val="000000" w:themeColor="text1"/>
        </w:rPr>
      </w:pPr>
      <w:r>
        <w:rPr>
          <w:color w:val="000000" w:themeColor="text1"/>
          <w:sz w:val="24"/>
        </w:rPr>
        <w:t xml:space="preserve">(абзац введен </w:t>
      </w:r>
      <w:hyperlink r:id="rId7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14.1. Заявитель (представитель заявителя) вправе обратиться за получением дополнительной меры социальной поддержки посредством федераль</w:t>
      </w:r>
      <w:r>
        <w:rPr>
          <w:color w:val="000000" w:themeColor="text1"/>
          <w:sz w:val="24"/>
        </w:rPr>
        <w:t xml:space="preserve">ной государственной информационной системы "Единый портал государственных и муниципальных услуг (функций)" (далее - Единый портал). Для предоставления дополнительной меры социальной поддержки через Единый портал заявление заполняется в интерактивной форме.</w:t>
      </w:r>
      <w:r>
        <w:rPr>
          <w:color w:val="000000" w:themeColor="text1"/>
        </w:rPr>
      </w:r>
    </w:p>
    <w:p>
      <w:pPr>
        <w:pStyle w:val="618"/>
        <w:jc w:val="both"/>
        <w:rPr>
          <w:color w:val="000000" w:themeColor="text1"/>
        </w:rPr>
      </w:pPr>
      <w:r>
        <w:rPr>
          <w:color w:val="000000" w:themeColor="text1"/>
          <w:sz w:val="24"/>
        </w:rPr>
        <w:t xml:space="preserve">(п. 14.1 введен </w:t>
      </w:r>
      <w:hyperlink r:id="rId7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14.2. Направление заявления с прилагаемыми к нему документами (сведениями) в форме электронного документа посредством Единого портала осуществляется с использованием простой электронн</w:t>
      </w:r>
      <w:r>
        <w:rPr>
          <w:color w:val="000000" w:themeColor="text1"/>
          <w:sz w:val="24"/>
        </w:rPr>
        <w:t xml:space="preserve">ой подписи при условии, что личность заявителя (представителя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w:t>
      </w:r>
      <w:r>
        <w:rPr>
          <w:color w:val="000000" w:themeColor="text1"/>
          <w:sz w:val="24"/>
        </w:rPr>
        <w:t xml:space="preserve">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Pr>
          <w:color w:val="000000" w:themeColor="text1"/>
        </w:rPr>
      </w:r>
    </w:p>
    <w:p>
      <w:pPr>
        <w:pStyle w:val="618"/>
        <w:jc w:val="both"/>
        <w:rPr>
          <w:color w:val="000000" w:themeColor="text1"/>
        </w:rPr>
      </w:pPr>
      <w:r>
        <w:rPr>
          <w:color w:val="000000" w:themeColor="text1"/>
          <w:sz w:val="24"/>
        </w:rPr>
        <w:t xml:space="preserve">(п. 14.2 введен </w:t>
      </w:r>
      <w:hyperlink r:id="rId7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189" w:name="P189"/>
      <w:r>
        <w:rPr>
          <w:color w:val="000000" w:themeColor="text1"/>
        </w:rPr>
      </w:r>
      <w:bookmarkEnd w:id="189"/>
      <w:r>
        <w:rPr>
          <w:color w:val="000000" w:themeColor="text1"/>
          <w:sz w:val="24"/>
        </w:rPr>
        <w:t xml:space="preserve">14.3. В случае направления заявления в форме электронного документа с использованием Единого портала заявитель (представитель заявителя) представляет в сектор Учреждения документы, указанные в </w:t>
      </w:r>
      <w:hyperlink w:tooltip="11. Заявитель или его представитель одновременно с заявлением представляет следующие документы (сведения):" w:anchor="P105" w:history="1">
        <w:r>
          <w:rPr>
            <w:color w:val="000000" w:themeColor="text1"/>
            <w:sz w:val="24"/>
          </w:rPr>
          <w:t xml:space="preserve">пункте 11</w:t>
        </w:r>
      </w:hyperlink>
      <w:r>
        <w:rPr>
          <w:color w:val="000000" w:themeColor="text1"/>
          <w:sz w:val="24"/>
        </w:rPr>
        <w:t xml:space="preserve"> настоящего Порядка, в срок не позднее 5 рабочих дней со дня направления указанного заявления в сектор Учреждения.</w:t>
      </w:r>
      <w:r>
        <w:rPr>
          <w:color w:val="000000" w:themeColor="text1"/>
        </w:rPr>
      </w:r>
    </w:p>
    <w:p>
      <w:pPr>
        <w:pStyle w:val="618"/>
        <w:jc w:val="both"/>
        <w:rPr>
          <w:color w:val="000000" w:themeColor="text1"/>
        </w:rPr>
      </w:pPr>
      <w:r>
        <w:rPr>
          <w:color w:val="000000" w:themeColor="text1"/>
          <w:sz w:val="24"/>
        </w:rPr>
        <w:t xml:space="preserve">(п. 14.3 введен </w:t>
      </w:r>
      <w:hyperlink r:id="rId7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14.4. В случае подачи заявления посредством Единого портала днем приема заявления считается день, когда заявителем (представителем заявителя) представлены в сектор Учреждения все документы, указанные в </w:t>
      </w:r>
      <w:hyperlink w:tooltip="11. Заявитель или его представитель одновременно с заявлением представляет следующие документы (сведения):" w:anchor="P105" w:history="1">
        <w:r>
          <w:rPr>
            <w:color w:val="000000" w:themeColor="text1"/>
            <w:sz w:val="24"/>
          </w:rPr>
          <w:t xml:space="preserve">пунктах 11</w:t>
        </w:r>
      </w:hyperlink>
      <w:r>
        <w:rPr>
          <w:color w:val="000000" w:themeColor="text1"/>
          <w:sz w:val="24"/>
        </w:rPr>
        <w:t xml:space="preserve"> и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12</w:t>
        </w:r>
      </w:hyperlink>
      <w:r>
        <w:rPr>
          <w:color w:val="000000" w:themeColor="text1"/>
          <w:sz w:val="24"/>
        </w:rPr>
        <w:t xml:space="preserve"> (при наличии) настоящего Порядка, либо последний день срока представления документов, указанных в </w:t>
      </w:r>
      <w:hyperlink w:tooltip="11. Заявитель или его представитель одновременно с заявлением представляет следующие документы (сведения):" w:anchor="P105" w:history="1">
        <w:r>
          <w:rPr>
            <w:color w:val="000000" w:themeColor="text1"/>
            <w:sz w:val="24"/>
          </w:rPr>
          <w:t xml:space="preserve">пункте 11</w:t>
        </w:r>
      </w:hyperlink>
      <w:r>
        <w:rPr>
          <w:color w:val="000000" w:themeColor="text1"/>
          <w:sz w:val="24"/>
        </w:rPr>
        <w:t xml:space="preserve"> настоящего Порядка, если документы, указанные в </w:t>
      </w:r>
      <w:hyperlink w:tooltip="11. Заявитель или его представитель одновременно с заявлением представляет следующие документы (сведения):" w:anchor="P105" w:history="1">
        <w:r>
          <w:rPr>
            <w:color w:val="000000" w:themeColor="text1"/>
            <w:sz w:val="24"/>
          </w:rPr>
          <w:t xml:space="preserve">пункте 11</w:t>
        </w:r>
      </w:hyperlink>
      <w:r>
        <w:rPr>
          <w:color w:val="000000" w:themeColor="text1"/>
          <w:sz w:val="24"/>
        </w:rPr>
        <w:t xml:space="preserve"> настоящего Порядка, не представлены заявителем (представителем заявителя) в течение 5 рабочих дней со дня направления заявления в форме электронного документа с использованием Единого портала.</w:t>
      </w:r>
      <w:r>
        <w:rPr>
          <w:color w:val="000000" w:themeColor="text1"/>
        </w:rPr>
      </w:r>
    </w:p>
    <w:p>
      <w:pPr>
        <w:pStyle w:val="618"/>
        <w:jc w:val="both"/>
        <w:rPr>
          <w:color w:val="000000" w:themeColor="text1"/>
        </w:rPr>
      </w:pPr>
      <w:r>
        <w:rPr>
          <w:color w:val="000000" w:themeColor="text1"/>
          <w:sz w:val="24"/>
        </w:rPr>
        <w:t xml:space="preserve">(п. 14.4 введен </w:t>
      </w:r>
      <w:hyperlink r:id="rId7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15.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w:t>
      </w:r>
      <w:r>
        <w:rPr>
          <w:color w:val="000000" w:themeColor="text1"/>
          <w:sz w:val="24"/>
        </w:rPr>
        <w:t xml:space="preserve">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r>
        <w:rPr>
          <w:color w:val="000000" w:themeColor="text1"/>
        </w:rPr>
      </w:r>
    </w:p>
    <w:p>
      <w:pPr>
        <w:pStyle w:val="618"/>
        <w:ind w:firstLine="540"/>
        <w:jc w:val="both"/>
        <w:spacing w:before="240"/>
        <w:rPr>
          <w:color w:val="000000" w:themeColor="text1"/>
        </w:rPr>
      </w:pPr>
      <w:r>
        <w:rPr>
          <w:color w:val="000000" w:themeColor="text1"/>
          <w:sz w:val="24"/>
        </w:rPr>
        <w:t xml:space="preserve">16. МФЦ не позднее 1 рабочего дня, следующего за днем приема у заявителя (его представителя) заявления, документов, указанных в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49" w:history="1">
        <w:r>
          <w:rPr>
            <w:color w:val="000000" w:themeColor="text1"/>
            <w:sz w:val="24"/>
          </w:rPr>
          <w:t xml:space="preserve">подпункте 25 пункта 11</w:t>
        </w:r>
      </w:hyperlink>
      <w:r>
        <w:rPr>
          <w:color w:val="000000" w:themeColor="text1"/>
          <w:sz w:val="24"/>
        </w:rPr>
        <w:t xml:space="preserve"> настоящего Порядка, и копий документов, указанных в </w:t>
      </w:r>
      <w:hyperlink w:tooltip="1) документ, удостоверяющий личность заявителя;" w:anchor="P107" w:history="1">
        <w:r>
          <w:rPr>
            <w:color w:val="000000" w:themeColor="text1"/>
            <w:sz w:val="24"/>
          </w:rPr>
          <w:t xml:space="preserve">подпунктах 1</w:t>
        </w:r>
      </w:hyperlink>
      <w:r>
        <w:rPr>
          <w:color w:val="000000" w:themeColor="text1"/>
          <w:sz w:val="24"/>
        </w:rPr>
        <w:t xml:space="preserve"> - </w:t>
      </w:r>
      <w:hyperlink w:tooltip="23) документы, подтверждающие усыновление (в случае, если заявитель не указан в качестве родителя в свидетельстве о рождении ребенка) (при наличии);" w:anchor="P146" w:history="1">
        <w:r>
          <w:rPr>
            <w:color w:val="000000" w:themeColor="text1"/>
            <w:sz w:val="24"/>
          </w:rPr>
          <w:t xml:space="preserve">23 пункта 11</w:t>
        </w:r>
      </w:hyperlink>
      <w:r>
        <w:rPr>
          <w:color w:val="000000" w:themeColor="text1"/>
          <w:sz w:val="24"/>
        </w:rPr>
        <w:t xml:space="preserve"> и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(при наличии) настоящего Порядка, а также ответов на межведомственные запросы (при наличии), направляет заявление, документы, указанные в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49" w:history="1">
        <w:r>
          <w:rPr>
            <w:color w:val="000000" w:themeColor="text1"/>
            <w:sz w:val="24"/>
          </w:rPr>
          <w:t xml:space="preserve">подпункте 25 пункта 11</w:t>
        </w:r>
      </w:hyperlink>
      <w:r>
        <w:rPr>
          <w:color w:val="000000" w:themeColor="text1"/>
          <w:sz w:val="24"/>
        </w:rPr>
        <w:t xml:space="preserve"> настоящего Порядка, и копии документов, указанных в </w:t>
      </w:r>
      <w:hyperlink w:tooltip="1) документ, удостоверяющий личность заявителя;" w:anchor="P107" w:history="1">
        <w:r>
          <w:rPr>
            <w:color w:val="000000" w:themeColor="text1"/>
            <w:sz w:val="24"/>
          </w:rPr>
          <w:t xml:space="preserve">подпунктах 1</w:t>
        </w:r>
      </w:hyperlink>
      <w:r>
        <w:rPr>
          <w:color w:val="000000" w:themeColor="text1"/>
          <w:sz w:val="24"/>
        </w:rPr>
        <w:t xml:space="preserve"> - </w:t>
      </w:r>
      <w:hyperlink w:tooltip="23) документы, подтверждающие усыновление (в случае, если заявитель не указан в качестве родителя в свидетельстве о рождении ребенка) (при наличии);" w:anchor="P146" w:history="1">
        <w:r>
          <w:rPr>
            <w:color w:val="000000" w:themeColor="text1"/>
            <w:sz w:val="24"/>
          </w:rPr>
          <w:t xml:space="preserve">23 пункта 11</w:t>
        </w:r>
      </w:hyperlink>
      <w:r>
        <w:rPr>
          <w:color w:val="000000" w:themeColor="text1"/>
          <w:sz w:val="24"/>
        </w:rPr>
        <w:t xml:space="preserve"> и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(при наличии) настоящего Порядка, а также ответы на межведомственные запросы (при наличии) в сектор Учреждения по месту жительства (месту пребывания) заявителя.</w:t>
      </w:r>
      <w:r>
        <w:rPr>
          <w:color w:val="000000" w:themeColor="text1"/>
        </w:rPr>
      </w:r>
    </w:p>
    <w:p>
      <w:pPr>
        <w:pStyle w:val="618"/>
        <w:jc w:val="both"/>
        <w:rPr>
          <w:color w:val="000000" w:themeColor="text1"/>
        </w:rPr>
      </w:pPr>
      <w:r>
        <w:rPr>
          <w:color w:val="000000" w:themeColor="text1"/>
          <w:sz w:val="24"/>
        </w:rPr>
        <w:t xml:space="preserve">(п. 16 в ред. </w:t>
      </w:r>
      <w:hyperlink r:id="rId7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17. Сектор Учреждения не позднее 1 рабочего дня, следующего за днем поступления всех ответов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настоящего Порядка, направляет заявление и документы, указанные в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49" w:history="1">
        <w:r>
          <w:rPr>
            <w:color w:val="000000" w:themeColor="text1"/>
            <w:sz w:val="24"/>
          </w:rPr>
          <w:t xml:space="preserve">подпункте 25 пункта 11</w:t>
        </w:r>
      </w:hyperlink>
      <w:r>
        <w:rPr>
          <w:color w:val="000000" w:themeColor="text1"/>
          <w:sz w:val="24"/>
        </w:rPr>
        <w:t xml:space="preserve"> настоящего Порядка, и копии документов, указанных в </w:t>
      </w:r>
      <w:hyperlink w:tooltip="1) документ, удостоверяющий личность заявителя;" w:anchor="P107" w:history="1">
        <w:r>
          <w:rPr>
            <w:color w:val="000000" w:themeColor="text1"/>
            <w:sz w:val="24"/>
          </w:rPr>
          <w:t xml:space="preserve">подпунктах 1</w:t>
        </w:r>
      </w:hyperlink>
      <w:r>
        <w:rPr>
          <w:color w:val="000000" w:themeColor="text1"/>
          <w:sz w:val="24"/>
        </w:rPr>
        <w:t xml:space="preserve"> - </w:t>
      </w:r>
      <w:hyperlink w:tooltip="23) документы, подтверждающие усыновление (в случае, если заявитель не указан в качестве родителя в свидетельстве о рождении ребенка) (при наличии);" w:anchor="P146" w:history="1">
        <w:r>
          <w:rPr>
            <w:color w:val="000000" w:themeColor="text1"/>
            <w:sz w:val="24"/>
          </w:rPr>
          <w:t xml:space="preserve">23 пункта 11</w:t>
        </w:r>
      </w:hyperlink>
      <w:r>
        <w:rPr>
          <w:color w:val="000000" w:themeColor="text1"/>
          <w:sz w:val="24"/>
        </w:rPr>
        <w:t xml:space="preserve"> и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(при наличии) настоящ</w:t>
      </w:r>
      <w:r>
        <w:rPr>
          <w:color w:val="000000" w:themeColor="text1"/>
          <w:sz w:val="24"/>
        </w:rPr>
        <w:t xml:space="preserve">его Порядка, а также ответы на межведомственные запросы в отдел (сектор) социальной защиты населения Министерства социального развития Смоленской области (далее - отдел (сектор) социальной защиты населения) по месту жительства (месту пребывания) заявителя.</w:t>
      </w:r>
      <w:r>
        <w:rPr>
          <w:color w:val="000000" w:themeColor="text1"/>
        </w:rPr>
      </w:r>
    </w:p>
    <w:p>
      <w:pPr>
        <w:pStyle w:val="618"/>
        <w:jc w:val="both"/>
        <w:rPr>
          <w:color w:val="000000" w:themeColor="text1"/>
        </w:rPr>
      </w:pPr>
      <w:r>
        <w:rPr>
          <w:color w:val="000000" w:themeColor="text1"/>
          <w:sz w:val="24"/>
        </w:rPr>
        <w:t xml:space="preserve">(в ред. </w:t>
      </w:r>
      <w:hyperlink r:id="rId7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17.1. Регистрация заявления с прилагаемыми к нему документами осуществляется сектором Учреждения не</w:t>
      </w:r>
      <w:r>
        <w:rPr>
          <w:color w:val="000000" w:themeColor="text1"/>
          <w:sz w:val="24"/>
        </w:rPr>
        <w:t xml:space="preserve"> позднее 1 рабочего дня со дня подачи заявителем (его представителем) заявления лично в сектор Учреждения или посредством Единого портала либо со дня поступления заявления с прилагаемыми к нему документами в сектор Учреждения в случае его подачи через МФЦ.</w:t>
      </w:r>
      <w:r>
        <w:rPr>
          <w:color w:val="000000" w:themeColor="text1"/>
        </w:rPr>
      </w:r>
    </w:p>
    <w:p>
      <w:pPr>
        <w:pStyle w:val="618"/>
        <w:jc w:val="both"/>
        <w:rPr>
          <w:color w:val="000000" w:themeColor="text1"/>
        </w:rPr>
      </w:pPr>
      <w:r>
        <w:rPr>
          <w:color w:val="000000" w:themeColor="text1"/>
          <w:sz w:val="24"/>
        </w:rPr>
        <w:t xml:space="preserve">(п. 17.1 введен </w:t>
      </w:r>
      <w:hyperlink r:id="rId7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18. Решение о возмещении затрат, связанных с оплатой за посещени</w:t>
      </w:r>
      <w:r>
        <w:rPr>
          <w:color w:val="000000" w:themeColor="text1"/>
          <w:sz w:val="24"/>
        </w:rPr>
        <w:t xml:space="preserve">е ребенком негосударственной дошкольной организации, либо об отказе в возмещении указанных затрат принимается отделом (сектором) социальной защиты населения в течение 5 рабочих дней со дня получения от сектора Учреждения заявления, документов, указанных в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49" w:history="1">
        <w:r>
          <w:rPr>
            <w:color w:val="000000" w:themeColor="text1"/>
            <w:sz w:val="24"/>
          </w:rPr>
          <w:t xml:space="preserve">подпункте 25 пункта 11</w:t>
        </w:r>
      </w:hyperlink>
      <w:r>
        <w:rPr>
          <w:color w:val="000000" w:themeColor="text1"/>
          <w:sz w:val="24"/>
        </w:rPr>
        <w:t xml:space="preserve"> настоящего Порядка, копий документов, указанных в </w:t>
      </w:r>
      <w:hyperlink w:tooltip="1) документ, удостоверяющий личность заявителя;" w:anchor="P107" w:history="1">
        <w:r>
          <w:rPr>
            <w:color w:val="000000" w:themeColor="text1"/>
            <w:sz w:val="24"/>
          </w:rPr>
          <w:t xml:space="preserve">подпунктах 1</w:t>
        </w:r>
      </w:hyperlink>
      <w:r>
        <w:rPr>
          <w:color w:val="000000" w:themeColor="text1"/>
          <w:sz w:val="24"/>
        </w:rPr>
        <w:t xml:space="preserve"> - </w:t>
      </w:r>
      <w:hyperlink w:tooltip="23) документы, подтверждающие усыновление (в случае, если заявитель не указан в качестве родителя в свидетельстве о рождении ребенка) (при наличии);" w:anchor="P146" w:history="1">
        <w:r>
          <w:rPr>
            <w:color w:val="000000" w:themeColor="text1"/>
            <w:sz w:val="24"/>
          </w:rPr>
          <w:t xml:space="preserve">23 пункта 11</w:t>
        </w:r>
      </w:hyperlink>
      <w:r>
        <w:rPr>
          <w:color w:val="000000" w:themeColor="text1"/>
          <w:sz w:val="24"/>
        </w:rPr>
        <w:t xml:space="preserve"> и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53" w:history="1">
        <w:r>
          <w:rPr>
            <w:color w:val="000000" w:themeColor="text1"/>
            <w:sz w:val="24"/>
          </w:rPr>
          <w:t xml:space="preserve">пункте 12</w:t>
        </w:r>
      </w:hyperlink>
      <w:r>
        <w:rPr>
          <w:color w:val="000000" w:themeColor="text1"/>
          <w:sz w:val="24"/>
        </w:rPr>
        <w:t xml:space="preserve"> (при наличии) настоящего Порядка, и ответов на соответствующие межведомственные запросы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7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19. Основаниями для отказа в возмещении затрат, связанных с оплатой за посещение ребенком негосударственной дошкольной организации, являются:</w:t>
      </w:r>
      <w:r>
        <w:rPr>
          <w:color w:val="000000" w:themeColor="text1"/>
        </w:rPr>
      </w:r>
    </w:p>
    <w:p>
      <w:pPr>
        <w:pStyle w:val="618"/>
        <w:ind w:firstLine="540"/>
        <w:jc w:val="both"/>
        <w:spacing w:before="240"/>
        <w:rPr>
          <w:color w:val="000000" w:themeColor="text1"/>
        </w:rPr>
      </w:pPr>
      <w:r>
        <w:rPr>
          <w:color w:val="000000" w:themeColor="text1"/>
          <w:sz w:val="24"/>
        </w:rPr>
        <w:t xml:space="preserve">1) отсутствие права на возмещение затрат, связанных с оплатой за посещение ребенком негосударственной дошкольной организации, в том числе с учетом положений </w:t>
      </w:r>
      <w:hyperlink w:tooltip="4. Возмещение затрат, связанных с оплатой за посещение ребенком негосударственной дошкольной организации, не назначается и не выплачивается:" w:anchor="P60" w:history="1">
        <w:r>
          <w:rPr>
            <w:color w:val="000000" w:themeColor="text1"/>
            <w:sz w:val="24"/>
          </w:rPr>
          <w:t xml:space="preserve">пункта 4</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 непредставление или представление не в полном объеме документов, указанных в </w:t>
      </w:r>
      <w:hyperlink w:tooltip="11. Заявитель или его представитель одновременно с заявлением представляет следующие документы (сведения):" w:anchor="P105" w:history="1">
        <w:r>
          <w:rPr>
            <w:color w:val="000000" w:themeColor="text1"/>
            <w:sz w:val="24"/>
          </w:rPr>
          <w:t xml:space="preserve">пункте 11</w:t>
        </w:r>
      </w:hyperlink>
      <w:r>
        <w:rPr>
          <w:color w:val="000000" w:themeColor="text1"/>
          <w:sz w:val="24"/>
        </w:rPr>
        <w:t xml:space="preserve"> настоящего Порядка, а также непредставление документов в сроки, указанные в </w:t>
      </w:r>
      <w:hyperlink w:tooltip="14.3. В случае направления заявления в форме электронного документа с использованием Единого портала заявитель (представитель заявителя) представляет в сектор Учреждения документы, указанные в пункте 11 настоящего Порядка, в срок не позднее 5 рабочих дней со дня направления указанного заявления в сектор Учреждения." w:anchor="P189" w:history="1">
        <w:r>
          <w:rPr>
            <w:color w:val="000000" w:themeColor="text1"/>
            <w:sz w:val="24"/>
          </w:rPr>
          <w:t xml:space="preserve">пункте 14.3</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(в ред. </w:t>
      </w:r>
      <w:hyperlink r:id="rId8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3) выявление в заявлении и (или) в представленных документах недостоверных сведений. Проверка достоверности сведений, с</w:t>
      </w:r>
      <w:r>
        <w:rPr>
          <w:color w:val="000000" w:themeColor="text1"/>
          <w:sz w:val="24"/>
        </w:rPr>
        <w:t xml:space="preserve">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Pr>
          <w:color w:val="000000" w:themeColor="text1"/>
        </w:rPr>
      </w:r>
    </w:p>
    <w:p>
      <w:pPr>
        <w:pStyle w:val="618"/>
        <w:ind w:firstLine="540"/>
        <w:jc w:val="both"/>
        <w:spacing w:before="240"/>
        <w:rPr>
          <w:color w:val="000000" w:themeColor="text1"/>
        </w:rPr>
      </w:pPr>
      <w:r>
        <w:rPr>
          <w:color w:val="000000" w:themeColor="text1"/>
          <w:sz w:val="24"/>
        </w:rPr>
        <w:t xml:space="preserve">4) отнесение заявителя к одной из категорий, указанных в </w:t>
      </w:r>
      <w:hyperlink w:tooltip="1) заявителям, дети которых находятся на полном государственном обеспечении;" w:anchor="P61" w:history="1">
        <w:r>
          <w:rPr>
            <w:color w:val="000000" w:themeColor="text1"/>
            <w:sz w:val="24"/>
          </w:rPr>
          <w:t xml:space="preserve">подпунктах 1</w:t>
        </w:r>
      </w:hyperlink>
      <w:r>
        <w:rPr>
          <w:color w:val="000000" w:themeColor="text1"/>
          <w:sz w:val="24"/>
        </w:rPr>
        <w:t xml:space="preserve"> и </w:t>
      </w:r>
      <w:hyperlink w:tooltip="2) заявителям, лишенным родительских прав либо ограниченным в родительских правах;" w:anchor="P63" w:history="1">
        <w:r>
          <w:rPr>
            <w:color w:val="000000" w:themeColor="text1"/>
            <w:sz w:val="24"/>
          </w:rPr>
          <w:t xml:space="preserve">2 пункта 4</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(в ред. </w:t>
      </w:r>
      <w:hyperlink r:id="rId8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5) превышение размера среднедушевого дохода семьи заявителя над полуторакратной величиной прожиточного минимума на душу населения, установленной в Смоленской области;</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82"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8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6) наличие у заявителя и членов его семьи дохода, превышающего полуторакратную величину прожиточного минимума на душу населения в Российской Федерации, в виде процентов по вкладам (остаткам на счетах) в банках;</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84"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8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7) наличие мест в государственной или муниципальной образовательной организации, реализующей образовательную программу дошкольного образования, на территории муниципального образования Смоленской области по месту жительства (месту пребывания) заявителя;</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86"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8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8) достижение заявителем или членом семьи заявителя, являющимся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возраста 26 лет;</w:t>
      </w:r>
      <w:r>
        <w:rPr>
          <w:color w:val="000000" w:themeColor="text1"/>
        </w:rPr>
      </w:r>
    </w:p>
    <w:p>
      <w:pPr>
        <w:pStyle w:val="618"/>
        <w:jc w:val="both"/>
        <w:rPr>
          <w:color w:val="000000" w:themeColor="text1"/>
        </w:rPr>
      </w:pPr>
      <w:r>
        <w:rPr>
          <w:color w:val="000000" w:themeColor="text1"/>
          <w:sz w:val="24"/>
        </w:rPr>
        <w:t xml:space="preserve">(в ред. </w:t>
      </w:r>
      <w:hyperlink r:id="rId8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9) окончание обучения заявителя или члена семьи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до достижения им возраста 26 лет;</w:t>
      </w:r>
      <w:r>
        <w:rPr>
          <w:color w:val="000000" w:themeColor="text1"/>
        </w:rPr>
      </w:r>
    </w:p>
    <w:p>
      <w:pPr>
        <w:pStyle w:val="618"/>
        <w:jc w:val="both"/>
        <w:rPr>
          <w:color w:val="000000" w:themeColor="text1"/>
        </w:rPr>
      </w:pPr>
      <w:r>
        <w:rPr>
          <w:color w:val="000000" w:themeColor="text1"/>
          <w:sz w:val="24"/>
        </w:rPr>
        <w:t xml:space="preserve">(в ред. </w:t>
      </w:r>
      <w:hyperlink r:id="rId8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10) нахождение заявителя или члена семьи заявителя в академическом отпуске;</w:t>
      </w:r>
      <w:r>
        <w:rPr>
          <w:color w:val="000000" w:themeColor="text1"/>
        </w:rPr>
      </w:r>
    </w:p>
    <w:p>
      <w:pPr>
        <w:pStyle w:val="618"/>
        <w:jc w:val="both"/>
        <w:rPr>
          <w:color w:val="000000" w:themeColor="text1"/>
        </w:rPr>
      </w:pPr>
      <w:r>
        <w:rPr>
          <w:color w:val="000000" w:themeColor="text1"/>
          <w:sz w:val="24"/>
        </w:rPr>
        <w:t xml:space="preserve">(в ред. </w:t>
      </w:r>
      <w:hyperlink r:id="rId9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11) обращение за возмещением затрат, связанных с оплатой за посещение ребенком негосударственной дошкольной организации, по истечении срока, указанного в </w:t>
      </w:r>
      <w:hyperlink w:tooltip="27. Возмещение затрат, связанных с оплатой за посещение ребенком негосударственной дошкольной организации, осуществляется до 31 декабря 2026 года включительно." w:anchor="P256" w:history="1">
        <w:r>
          <w:rPr>
            <w:color w:val="000000" w:themeColor="text1"/>
            <w:sz w:val="24"/>
          </w:rPr>
          <w:t xml:space="preserve">пункте 27</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20. Уведомление об отказе в возмещении затрат, связанны</w:t>
      </w:r>
      <w:r>
        <w:rPr>
          <w:color w:val="000000" w:themeColor="text1"/>
          <w:sz w:val="24"/>
        </w:rPr>
        <w:t xml:space="preserve">х с оплатой за посещение ребенком негосударственной дошкольной организации, направляется заявителю или его представителю сектором Учреждения в письменном виде с указанием причин отказа в течение одного рабочего дня со дня принятия соответствующего решения.</w:t>
      </w:r>
      <w:r>
        <w:rPr>
          <w:color w:val="000000" w:themeColor="text1"/>
        </w:rPr>
      </w:r>
    </w:p>
    <w:p>
      <w:pPr>
        <w:pStyle w:val="618"/>
        <w:jc w:val="both"/>
        <w:rPr>
          <w:color w:val="000000" w:themeColor="text1"/>
        </w:rPr>
      </w:pPr>
      <w:r>
        <w:rPr>
          <w:color w:val="000000" w:themeColor="text1"/>
          <w:sz w:val="24"/>
        </w:rPr>
        <w:t xml:space="preserve">(в ред. </w:t>
      </w:r>
      <w:hyperlink r:id="rId9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21. Возмещение затрат, связанных с оплатой за посещение ребенком негосударственной дошкольной организации, назначается с месяца обращения за ним сроком на один календарный год.</w:t>
      </w:r>
      <w:r>
        <w:rPr>
          <w:color w:val="000000" w:themeColor="text1"/>
        </w:rPr>
      </w:r>
    </w:p>
    <w:p>
      <w:pPr>
        <w:pStyle w:val="618"/>
        <w:ind w:firstLine="540"/>
        <w:jc w:val="both"/>
        <w:spacing w:before="240"/>
        <w:rPr>
          <w:color w:val="000000" w:themeColor="text1"/>
        </w:rPr>
      </w:pPr>
      <w:r>
        <w:rPr>
          <w:color w:val="000000" w:themeColor="text1"/>
          <w:sz w:val="24"/>
        </w:rPr>
        <w:t xml:space="preserve">Возмещение затрат, связанных с оплатой за посещение ребенком негосударственной дошкольной организации, производится не позднее месяца, следующего за месяцем получения сектором Учреждения информации, указанной в </w:t>
      </w:r>
      <w:hyperlink w:tooltip="Для определения размера возмещения затрат, связанных с оплатой за посещение ребенком негосударственной дошкольной организации, используется информация, получаемая ежемесячно секторами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ы Учреждения) от бухгалтерии негосударственной дошкольной организации на основании соглашения о взаимодействии, заключенного между Министерство..." w:anchor="P58" w:history="1">
        <w:r>
          <w:rPr>
            <w:color w:val="000000" w:themeColor="text1"/>
            <w:sz w:val="24"/>
          </w:rPr>
          <w:t xml:space="preserve">абзаце четвертом пункта 3</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(п. 21 в ред. </w:t>
      </w:r>
      <w:hyperlink r:id="rId9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22. Возмещение затрат, связанны</w:t>
      </w:r>
      <w:r>
        <w:rPr>
          <w:color w:val="000000" w:themeColor="text1"/>
          <w:sz w:val="24"/>
        </w:rPr>
        <w:t xml:space="preserve">х с оплатой за посещение ребенком негосударственной дошкольной организации, производится за счет средств областного бюджета путем перечисления денежных средств на указанный в заявлении счет, открытый на имя заявителя в банке или иной кредитной организации.</w:t>
      </w:r>
      <w:r>
        <w:rPr>
          <w:color w:val="000000" w:themeColor="text1"/>
        </w:rPr>
      </w:r>
    </w:p>
    <w:p>
      <w:pPr>
        <w:pStyle w:val="618"/>
        <w:jc w:val="both"/>
        <w:rPr>
          <w:color w:val="000000" w:themeColor="text1"/>
        </w:rPr>
      </w:pPr>
      <w:r>
        <w:rPr>
          <w:color w:val="000000" w:themeColor="text1"/>
          <w:sz w:val="24"/>
        </w:rPr>
        <w:t xml:space="preserve">(в ред. </w:t>
      </w:r>
      <w:hyperlink r:id="rId9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229" w:name="P229"/>
      <w:r>
        <w:rPr>
          <w:color w:val="000000" w:themeColor="text1"/>
        </w:rPr>
      </w:r>
      <w:bookmarkEnd w:id="229"/>
      <w:r>
        <w:rPr>
          <w:color w:val="000000" w:themeColor="text1"/>
          <w:sz w:val="24"/>
        </w:rPr>
        <w:t xml:space="preserve">23. Возмещение затрат, связанных с оплатой за посещение ребенком негосударственной дошкольной организации, прекращается в случаях:</w:t>
      </w:r>
      <w:r>
        <w:rPr>
          <w:color w:val="000000" w:themeColor="text1"/>
        </w:rPr>
      </w:r>
    </w:p>
    <w:p>
      <w:pPr>
        <w:pStyle w:val="618"/>
        <w:ind w:firstLine="540"/>
        <w:jc w:val="both"/>
        <w:spacing w:before="240"/>
        <w:rPr>
          <w:color w:val="000000" w:themeColor="text1"/>
        </w:rPr>
      </w:pPr>
      <w:r>
        <w:rPr>
          <w:color w:val="000000" w:themeColor="text1"/>
          <w:sz w:val="24"/>
        </w:rPr>
        <w:t xml:space="preserve">1) зачисления ребенка, в отношен</w:t>
      </w:r>
      <w:r>
        <w:rPr>
          <w:color w:val="000000" w:themeColor="text1"/>
          <w:sz w:val="24"/>
        </w:rPr>
        <w:t xml:space="preserve">ии которого производилось возмещение затрат, связанных с оплатой за посещение ребенком негосударственной дошкольной организации, в государственную или муниципальную образовательную организацию, реализующую образовательную программу дошкольного образования;</w:t>
      </w:r>
      <w:r>
        <w:rPr>
          <w:color w:val="000000" w:themeColor="text1"/>
        </w:rPr>
      </w:r>
    </w:p>
    <w:p>
      <w:pPr>
        <w:pStyle w:val="618"/>
        <w:ind w:firstLine="540"/>
        <w:jc w:val="both"/>
        <w:spacing w:before="240"/>
        <w:rPr>
          <w:color w:val="000000" w:themeColor="text1"/>
        </w:rPr>
      </w:pPr>
      <w:r>
        <w:rPr>
          <w:color w:val="000000" w:themeColor="text1"/>
          <w:sz w:val="24"/>
        </w:rPr>
        <w:t xml:space="preserve">2) зачисления ребенка, в отношении которого производилось возмещение затрат, с</w:t>
      </w:r>
      <w:r>
        <w:rPr>
          <w:color w:val="000000" w:themeColor="text1"/>
          <w:sz w:val="24"/>
        </w:rPr>
        <w:t xml:space="preserve">вязанных с оплатой за посещение ребенком негосударственной дошкольной организации, в государственную или муниципальную образовательную организацию, реализующую общеобразовательную программу начального общего, основного общего и среднего общего образования;</w:t>
      </w:r>
      <w:r>
        <w:rPr>
          <w:color w:val="000000" w:themeColor="text1"/>
        </w:rPr>
      </w:r>
    </w:p>
    <w:p>
      <w:pPr>
        <w:pStyle w:val="618"/>
        <w:ind w:firstLine="540"/>
        <w:jc w:val="both"/>
        <w:spacing w:before="240"/>
        <w:rPr>
          <w:color w:val="000000" w:themeColor="text1"/>
        </w:rPr>
      </w:pPr>
      <w:r>
        <w:rPr>
          <w:color w:val="000000" w:themeColor="text1"/>
          <w:sz w:val="24"/>
        </w:rPr>
        <w:t xml:space="preserve">3) установления недостоверности сведений, содержащихся в представленных документах. Проверка достоверности сведений, с</w:t>
      </w:r>
      <w:r>
        <w:rPr>
          <w:color w:val="000000" w:themeColor="text1"/>
          <w:sz w:val="24"/>
        </w:rPr>
        <w:t xml:space="preserve">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Pr>
          <w:color w:val="000000" w:themeColor="text1"/>
        </w:rPr>
      </w:r>
    </w:p>
    <w:p>
      <w:pPr>
        <w:pStyle w:val="618"/>
        <w:ind w:firstLine="540"/>
        <w:jc w:val="both"/>
        <w:spacing w:before="240"/>
        <w:rPr>
          <w:color w:val="000000" w:themeColor="text1"/>
        </w:rPr>
      </w:pPr>
      <w:r>
        <w:rPr>
          <w:color w:val="000000" w:themeColor="text1"/>
          <w:sz w:val="24"/>
        </w:rPr>
        <w:t xml:space="preserve">4) помещения ребенка, в отношении которого производилось возмещение затрат, связанных с оплатой за посещение ребенком негосударственной дошкольной организации, на полное государственное обеспечение;</w:t>
      </w:r>
      <w:r>
        <w:rPr>
          <w:color w:val="000000" w:themeColor="text1"/>
        </w:rPr>
      </w:r>
    </w:p>
    <w:p>
      <w:pPr>
        <w:pStyle w:val="618"/>
        <w:ind w:firstLine="540"/>
        <w:jc w:val="both"/>
        <w:spacing w:before="240"/>
        <w:rPr>
          <w:color w:val="000000" w:themeColor="text1"/>
        </w:rPr>
      </w:pPr>
      <w:r>
        <w:rPr>
          <w:color w:val="000000" w:themeColor="text1"/>
          <w:sz w:val="24"/>
        </w:rPr>
        <w:t xml:space="preserve">5) смерти заявителя </w:t>
      </w:r>
      <w:r>
        <w:rPr>
          <w:color w:val="000000" w:themeColor="text1"/>
          <w:sz w:val="24"/>
        </w:rPr>
        <w:t xml:space="preserve">(ребенка, в отношении которого производилось возмещение затрат, связанных с оплатой за посещение ребенком негосударственной дошкольной организации) или признания его в установленном федеральным законодательством порядке умершим или безвестно отсутствующим;</w:t>
      </w:r>
      <w:r>
        <w:rPr>
          <w:color w:val="000000" w:themeColor="text1"/>
        </w:rPr>
      </w:r>
    </w:p>
    <w:p>
      <w:pPr>
        <w:pStyle w:val="618"/>
        <w:jc w:val="both"/>
        <w:rPr>
          <w:color w:val="000000" w:themeColor="text1"/>
        </w:rPr>
      </w:pPr>
      <w:r>
        <w:rPr>
          <w:color w:val="000000" w:themeColor="text1"/>
          <w:sz w:val="24"/>
        </w:rPr>
        <w:t xml:space="preserve">(в ред. </w:t>
      </w:r>
      <w:hyperlink r:id="rId9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6) отказа заявителя от предоставленного ребенку, в отношении кот</w:t>
      </w:r>
      <w:r>
        <w:rPr>
          <w:color w:val="000000" w:themeColor="text1"/>
          <w:sz w:val="24"/>
        </w:rPr>
        <w:t xml:space="preserve">орого производилось возмещение затрат, связанных с оплатой за посещение ребенком негосударственной дошкольной организации, места в государственной или муниципальной образовательной организации, реализующей образовательную программу дошкольного образования;</w:t>
      </w:r>
      <w:r>
        <w:rPr>
          <w:color w:val="000000" w:themeColor="text1"/>
        </w:rPr>
      </w:r>
    </w:p>
    <w:p>
      <w:pPr>
        <w:pStyle w:val="618"/>
        <w:jc w:val="both"/>
        <w:rPr>
          <w:color w:val="000000" w:themeColor="text1"/>
        </w:rPr>
      </w:pPr>
      <w:r>
        <w:rPr>
          <w:color w:val="000000" w:themeColor="text1"/>
          <w:sz w:val="24"/>
        </w:rPr>
        <w:t xml:space="preserve">(в ред. </w:t>
      </w:r>
      <w:hyperlink r:id="rId95"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7) выезда заявителя или ребенка, в отношении которого производилось возмещение затрат, связанных с оплатой за посещение ребенком негосударственной дошкольной организации, на место жительства за пределы Смоленской области;</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21.11.2024 </w:t>
      </w:r>
      <w:hyperlink r:id="rId96" w:tooltip="Постановление Правительства Смоленской области от 21.11.2024 N 883 &quot;О внесении изменений в постановление Правительства Смоленской области от 28.12.2023 N 303&quot; {КонсультантПлюс}" w:history="1">
        <w:r>
          <w:rPr>
            <w:color w:val="000000" w:themeColor="text1"/>
            <w:sz w:val="24"/>
          </w:rPr>
          <w:t xml:space="preserve">N 883</w:t>
        </w:r>
      </w:hyperlink>
      <w:r>
        <w:rPr>
          <w:color w:val="000000" w:themeColor="text1"/>
          <w:sz w:val="24"/>
        </w:rPr>
        <w:t xml:space="preserve">, от 24.10.2025 </w:t>
      </w:r>
      <w:hyperlink r:id="rId9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N 641</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8) нахождения заявителя или члена семьи заявителя в академическом отпуске;</w:t>
      </w:r>
      <w:r>
        <w:rPr>
          <w:color w:val="000000" w:themeColor="text1"/>
        </w:rPr>
      </w:r>
    </w:p>
    <w:p>
      <w:pPr>
        <w:pStyle w:val="618"/>
        <w:jc w:val="both"/>
        <w:rPr>
          <w:color w:val="000000" w:themeColor="text1"/>
        </w:rPr>
      </w:pPr>
      <w:r>
        <w:rPr>
          <w:color w:val="000000" w:themeColor="text1"/>
          <w:sz w:val="24"/>
        </w:rPr>
        <w:t xml:space="preserve">(в ред. </w:t>
      </w:r>
      <w:hyperlink r:id="rId98"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9) достижения заявителем или членом семьи заявителя, являющимся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возраста 26 лет;</w:t>
      </w:r>
      <w:r>
        <w:rPr>
          <w:color w:val="000000" w:themeColor="text1"/>
        </w:rPr>
      </w:r>
    </w:p>
    <w:p>
      <w:pPr>
        <w:pStyle w:val="618"/>
        <w:jc w:val="both"/>
        <w:rPr>
          <w:color w:val="000000" w:themeColor="text1"/>
        </w:rPr>
      </w:pPr>
      <w:r>
        <w:rPr>
          <w:color w:val="000000" w:themeColor="text1"/>
          <w:sz w:val="24"/>
        </w:rPr>
        <w:t xml:space="preserve">(в ред. </w:t>
      </w:r>
      <w:hyperlink r:id="rId99"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10) достижения заявителем или членом семьи заявителя возраста 36 лет;</w:t>
      </w:r>
      <w:r>
        <w:rPr>
          <w:color w:val="000000" w:themeColor="text1"/>
        </w:rPr>
      </w:r>
    </w:p>
    <w:p>
      <w:pPr>
        <w:pStyle w:val="618"/>
        <w:jc w:val="both"/>
        <w:rPr>
          <w:color w:val="000000" w:themeColor="text1"/>
        </w:rPr>
      </w:pPr>
      <w:r>
        <w:rPr>
          <w:color w:val="000000" w:themeColor="text1"/>
          <w:sz w:val="24"/>
        </w:rPr>
        <w:t xml:space="preserve">(в ред. </w:t>
      </w:r>
      <w:hyperlink r:id="rId100"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11) исключения заявителя или члена семьи заявителя из числа обучающихся в профессиональных образовательных организациях или образовательных организациях высшего образования;</w:t>
      </w:r>
      <w:r>
        <w:rPr>
          <w:color w:val="000000" w:themeColor="text1"/>
        </w:rPr>
      </w:r>
    </w:p>
    <w:p>
      <w:pPr>
        <w:pStyle w:val="618"/>
        <w:jc w:val="both"/>
        <w:rPr>
          <w:color w:val="000000" w:themeColor="text1"/>
        </w:rPr>
      </w:pPr>
      <w:r>
        <w:rPr>
          <w:color w:val="000000" w:themeColor="text1"/>
          <w:sz w:val="24"/>
        </w:rPr>
        <w:t xml:space="preserve">(в ред. </w:t>
      </w:r>
      <w:hyperlink r:id="rId101"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12) истечение срока, указанного в </w:t>
      </w:r>
      <w:hyperlink w:tooltip="27. Возмещение затрат, связанных с оплатой за посещение ребенком негосударственной дошкольной организации, осуществляется до 31 декабря 2026 года включительно." w:anchor="P256" w:history="1">
        <w:r>
          <w:rPr>
            <w:color w:val="000000" w:themeColor="text1"/>
            <w:sz w:val="24"/>
          </w:rPr>
          <w:t xml:space="preserve">пункте 27</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23.1. На каждого заявит</w:t>
      </w:r>
      <w:r>
        <w:rPr>
          <w:color w:val="000000" w:themeColor="text1"/>
          <w:sz w:val="24"/>
        </w:rPr>
        <w:t xml:space="preserve">еля, в отношении которого принято решение о возмещении затрат, связанных с оплатой за посещение ребенком негосударственной дошкольной организации, либо об отказе в возмещении указанных затрат, сектором Учреждения формируется личное дело в электронном виде.</w:t>
      </w:r>
      <w:r>
        <w:rPr>
          <w:color w:val="000000" w:themeColor="text1"/>
        </w:rPr>
      </w:r>
    </w:p>
    <w:p>
      <w:pPr>
        <w:pStyle w:val="618"/>
        <w:jc w:val="both"/>
        <w:rPr>
          <w:color w:val="000000" w:themeColor="text1"/>
        </w:rPr>
      </w:pPr>
      <w:r>
        <w:rPr>
          <w:color w:val="000000" w:themeColor="text1"/>
          <w:sz w:val="24"/>
        </w:rPr>
        <w:t xml:space="preserve">(п. 23.1 введен </w:t>
      </w:r>
      <w:hyperlink r:id="rId102"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24. Возмещение затрат, связанных с оплатой за посещение ребенком негосударственной дошкольной организации, прекращается с 1-го числа месяца, следующего за месяцем, в котором наступили обстоятельства, указанные в </w:t>
      </w:r>
      <w:hyperlink w:tooltip="23. Возмещение затрат, связанных с оплатой за посещение ребенком негосударственной дошкольной организации, прекращается в случаях:" w:anchor="P229" w:history="1">
        <w:r>
          <w:rPr>
            <w:color w:val="000000" w:themeColor="text1"/>
            <w:sz w:val="24"/>
          </w:rPr>
          <w:t xml:space="preserve">пункте 23</w:t>
        </w:r>
      </w:hyperlink>
      <w:r>
        <w:rPr>
          <w:color w:val="000000" w:themeColor="text1"/>
          <w:sz w:val="24"/>
        </w:rPr>
        <w:t xml:space="preserve"> настоящего Положения.</w:t>
      </w:r>
      <w:r>
        <w:rPr>
          <w:color w:val="000000" w:themeColor="text1"/>
        </w:rPr>
      </w:r>
    </w:p>
    <w:p>
      <w:pPr>
        <w:pStyle w:val="618"/>
        <w:ind w:firstLine="540"/>
        <w:jc w:val="both"/>
        <w:spacing w:before="240"/>
        <w:rPr>
          <w:color w:val="000000" w:themeColor="text1"/>
        </w:rPr>
      </w:pPr>
      <w:r>
        <w:rPr>
          <w:color w:val="000000" w:themeColor="text1"/>
          <w:sz w:val="24"/>
        </w:rPr>
        <w:t xml:space="preserve">25. В случае возникновения обстоятельств</w:t>
      </w:r>
      <w:r>
        <w:rPr>
          <w:color w:val="000000" w:themeColor="text1"/>
          <w:sz w:val="24"/>
        </w:rPr>
        <w:t xml:space="preserve">, влекущих за собой прекращение возмещения затрат, связанных с оплатой за посещение ребенком негосударственной дошкольной организации, заявитель обязан в 5-дневный срок сообщить о наступлении этих обстоятельств в отдел (сектор) социальной защиты населения.</w:t>
      </w:r>
      <w:r>
        <w:rPr>
          <w:color w:val="000000" w:themeColor="text1"/>
        </w:rPr>
      </w:r>
    </w:p>
    <w:p>
      <w:pPr>
        <w:pStyle w:val="618"/>
        <w:jc w:val="both"/>
        <w:rPr>
          <w:color w:val="000000" w:themeColor="text1"/>
        </w:rPr>
      </w:pPr>
      <w:r>
        <w:rPr>
          <w:color w:val="000000" w:themeColor="text1"/>
          <w:sz w:val="24"/>
        </w:rPr>
        <w:t xml:space="preserve">(в ред. </w:t>
      </w:r>
      <w:hyperlink r:id="rId103"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sz w:val="24"/>
        </w:rPr>
        <w:t xml:space="preserve">26. Излишне выплаченные заявителю суммы удерживаются с заявителя в случае, если переплата произошла по его вине (представление документов с заведомо неверными сведениями, с</w:t>
      </w:r>
      <w:r>
        <w:rPr>
          <w:color w:val="000000" w:themeColor="text1"/>
          <w:sz w:val="24"/>
        </w:rPr>
        <w:t xml:space="preserve">окрытие данных, влияющих на право возмещения затрат, связанных с оплатой за посещение ребенком негосударственной дошкольной организации). Удержания производятся в размере не более 20 процентов суммы, причитающейся заявителю, при каждой последующей выплате.</w:t>
      </w:r>
      <w:r>
        <w:rPr>
          <w:color w:val="000000" w:themeColor="text1"/>
        </w:rPr>
      </w:r>
    </w:p>
    <w:p>
      <w:pPr>
        <w:pStyle w:val="618"/>
        <w:jc w:val="both"/>
        <w:rPr>
          <w:color w:val="000000" w:themeColor="text1"/>
        </w:rPr>
      </w:pPr>
      <w:r>
        <w:rPr>
          <w:color w:val="000000" w:themeColor="text1"/>
          <w:sz w:val="24"/>
        </w:rPr>
        <w:t xml:space="preserve">(в ред. </w:t>
      </w:r>
      <w:hyperlink r:id="rId104"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641)</w:t>
      </w:r>
      <w:r>
        <w:rPr>
          <w:color w:val="000000" w:themeColor="text1"/>
        </w:rPr>
      </w:r>
    </w:p>
    <w:p>
      <w:pPr>
        <w:pStyle w:val="618"/>
        <w:ind w:firstLine="540"/>
        <w:jc w:val="both"/>
        <w:spacing w:before="240"/>
        <w:rPr>
          <w:color w:val="000000" w:themeColor="text1"/>
        </w:rPr>
      </w:pPr>
      <w:r>
        <w:rPr>
          <w:color w:val="000000" w:themeColor="text1"/>
        </w:rPr>
      </w:r>
      <w:bookmarkStart w:id="256" w:name="P256"/>
      <w:r>
        <w:rPr>
          <w:color w:val="000000" w:themeColor="text1"/>
        </w:rPr>
      </w:r>
      <w:bookmarkEnd w:id="256"/>
      <w:r>
        <w:rPr>
          <w:color w:val="000000" w:themeColor="text1"/>
          <w:sz w:val="24"/>
        </w:rPr>
        <w:t xml:space="preserve">27. Возмещение затрат, связанных с оплатой за посещение ребенком негосударственной дошкольной организации, осуществляется до 31 декабря 2026 года включительно.</w:t>
      </w:r>
      <w:r>
        <w:rPr>
          <w:color w:val="000000" w:themeColor="text1"/>
        </w:rPr>
      </w:r>
    </w:p>
    <w:p>
      <w:pPr>
        <w:pStyle w:val="618"/>
        <w:ind w:firstLine="540"/>
        <w:jc w:val="both"/>
        <w:spacing w:before="240"/>
        <w:rPr>
          <w:color w:val="000000" w:themeColor="text1"/>
        </w:rPr>
      </w:pPr>
      <w:r>
        <w:rPr>
          <w:color w:val="000000" w:themeColor="text1"/>
          <w:sz w:val="24"/>
        </w:rPr>
        <w:t xml:space="preserve">28. Информация о возмещении затрат, связанных с оплатой за посещение ребенком негосударственной дошкольной организации, в соответствии с настоящим Порядком размещается в государственной информационной системе "Е</w:t>
      </w:r>
      <w:r>
        <w:rPr>
          <w:color w:val="000000" w:themeColor="text1"/>
          <w:sz w:val="24"/>
        </w:rPr>
        <w:t xml:space="preserve">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05" w:tooltip="Федеральный закон от 17.07.1999 N 178-ФЗ (ред. от 28.11.2025) &quot;О государственной социальной помощи&quot; (с изм. и доп., вступ. в силу с 01.01.2026) {КонсультантПлюс}" w:history="1">
        <w:r>
          <w:rPr>
            <w:color w:val="000000" w:themeColor="text1"/>
            <w:sz w:val="24"/>
          </w:rPr>
          <w:t xml:space="preserve">законом</w:t>
        </w:r>
      </w:hyperlink>
      <w:r>
        <w:rPr>
          <w:color w:val="000000" w:themeColor="text1"/>
          <w:sz w:val="24"/>
        </w:rPr>
        <w:t xml:space="preserve"> "О государственной социальной помощи".</w:t>
      </w:r>
      <w:r>
        <w:rPr>
          <w:color w:val="000000" w:themeColor="text1"/>
        </w:rPr>
      </w:r>
    </w:p>
    <w:p>
      <w:pPr>
        <w:pStyle w:val="618"/>
        <w:jc w:val="both"/>
        <w:rPr>
          <w:color w:val="000000" w:themeColor="text1"/>
        </w:rPr>
      </w:pPr>
      <w:r>
        <w:rPr>
          <w:color w:val="000000" w:themeColor="text1"/>
          <w:sz w:val="24"/>
        </w:rPr>
        <w:t xml:space="preserve">(п. 28 введен </w:t>
      </w:r>
      <w:hyperlink r:id="rId106"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641)</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1"/>
      </w:pPr>
      <w:r>
        <w:rPr>
          <w:color w:val="000000" w:themeColor="text1"/>
          <w:sz w:val="24"/>
        </w:rPr>
        <w:t xml:space="preserve">Приложение</w:t>
      </w:r>
      <w:r>
        <w:rPr>
          <w:color w:val="000000" w:themeColor="text1"/>
        </w:rPr>
      </w:r>
    </w:p>
    <w:p>
      <w:pPr>
        <w:pStyle w:val="618"/>
        <w:jc w:val="right"/>
        <w:rPr>
          <w:color w:val="000000" w:themeColor="text1"/>
        </w:rPr>
      </w:pPr>
      <w:r>
        <w:rPr>
          <w:color w:val="000000" w:themeColor="text1"/>
          <w:sz w:val="24"/>
        </w:rPr>
        <w:t xml:space="preserve">к Порядку</w:t>
      </w:r>
      <w:r>
        <w:rPr>
          <w:color w:val="000000" w:themeColor="text1"/>
        </w:rPr>
      </w:r>
    </w:p>
    <w:p>
      <w:pPr>
        <w:pStyle w:val="618"/>
        <w:jc w:val="right"/>
        <w:rPr>
          <w:color w:val="000000" w:themeColor="text1"/>
        </w:rPr>
      </w:pPr>
      <w:r>
        <w:rPr>
          <w:color w:val="000000" w:themeColor="text1"/>
          <w:sz w:val="24"/>
        </w:rPr>
        <w:t xml:space="preserve">предоставления дополнительной меры</w:t>
      </w:r>
      <w:r>
        <w:rPr>
          <w:color w:val="000000" w:themeColor="text1"/>
        </w:rPr>
      </w:r>
    </w:p>
    <w:p>
      <w:pPr>
        <w:pStyle w:val="618"/>
        <w:jc w:val="right"/>
        <w:rPr>
          <w:color w:val="000000" w:themeColor="text1"/>
        </w:rPr>
      </w:pPr>
      <w:r>
        <w:rPr>
          <w:color w:val="000000" w:themeColor="text1"/>
          <w:sz w:val="24"/>
        </w:rPr>
        <w:t xml:space="preserve">социальной поддержки молодых семей,</w:t>
      </w:r>
      <w:r>
        <w:rPr>
          <w:color w:val="000000" w:themeColor="text1"/>
        </w:rPr>
      </w:r>
    </w:p>
    <w:p>
      <w:pPr>
        <w:pStyle w:val="618"/>
        <w:jc w:val="right"/>
        <w:rPr>
          <w:color w:val="000000" w:themeColor="text1"/>
        </w:rPr>
      </w:pPr>
      <w:r>
        <w:rPr>
          <w:color w:val="000000" w:themeColor="text1"/>
          <w:sz w:val="24"/>
        </w:rPr>
        <w:t xml:space="preserve">проживающих на территории</w:t>
      </w:r>
      <w:r>
        <w:rPr>
          <w:color w:val="000000" w:themeColor="text1"/>
        </w:rPr>
      </w:r>
    </w:p>
    <w:p>
      <w:pPr>
        <w:pStyle w:val="618"/>
        <w:jc w:val="right"/>
        <w:rPr>
          <w:color w:val="000000" w:themeColor="text1"/>
        </w:rPr>
      </w:pPr>
      <w:r>
        <w:rPr>
          <w:color w:val="000000" w:themeColor="text1"/>
          <w:sz w:val="24"/>
        </w:rPr>
        <w:t xml:space="preserve">Смоленской области, в которых</w:t>
      </w:r>
      <w:r>
        <w:rPr>
          <w:color w:val="000000" w:themeColor="text1"/>
        </w:rPr>
      </w:r>
    </w:p>
    <w:p>
      <w:pPr>
        <w:pStyle w:val="618"/>
        <w:jc w:val="right"/>
        <w:rPr>
          <w:color w:val="000000" w:themeColor="text1"/>
        </w:rPr>
      </w:pPr>
      <w:r>
        <w:rPr>
          <w:color w:val="000000" w:themeColor="text1"/>
          <w:sz w:val="24"/>
        </w:rPr>
        <w:t xml:space="preserve">хотя бы один из членов семьи</w:t>
      </w:r>
      <w:r>
        <w:rPr>
          <w:color w:val="000000" w:themeColor="text1"/>
        </w:rPr>
      </w:r>
    </w:p>
    <w:p>
      <w:pPr>
        <w:pStyle w:val="618"/>
        <w:jc w:val="right"/>
        <w:rPr>
          <w:color w:val="000000" w:themeColor="text1"/>
        </w:rPr>
      </w:pPr>
      <w:r>
        <w:rPr>
          <w:color w:val="000000" w:themeColor="text1"/>
          <w:sz w:val="24"/>
        </w:rPr>
        <w:t xml:space="preserve">является студентом профессиональной</w:t>
      </w:r>
      <w:r>
        <w:rPr>
          <w:color w:val="000000" w:themeColor="text1"/>
        </w:rPr>
      </w:r>
    </w:p>
    <w:p>
      <w:pPr>
        <w:pStyle w:val="618"/>
        <w:jc w:val="right"/>
        <w:rPr>
          <w:color w:val="000000" w:themeColor="text1"/>
        </w:rPr>
      </w:pPr>
      <w:r>
        <w:rPr>
          <w:color w:val="000000" w:themeColor="text1"/>
          <w:sz w:val="24"/>
        </w:rPr>
        <w:t xml:space="preserve">образовательной организации</w:t>
      </w:r>
      <w:r>
        <w:rPr>
          <w:color w:val="000000" w:themeColor="text1"/>
        </w:rPr>
      </w:r>
    </w:p>
    <w:p>
      <w:pPr>
        <w:pStyle w:val="618"/>
        <w:jc w:val="right"/>
        <w:rPr>
          <w:color w:val="000000" w:themeColor="text1"/>
        </w:rPr>
      </w:pPr>
      <w:r>
        <w:rPr>
          <w:color w:val="000000" w:themeColor="text1"/>
          <w:sz w:val="24"/>
        </w:rPr>
        <w:t xml:space="preserve">или образовательной организации высшего</w:t>
      </w:r>
      <w:r>
        <w:rPr>
          <w:color w:val="000000" w:themeColor="text1"/>
        </w:rPr>
      </w:r>
    </w:p>
    <w:p>
      <w:pPr>
        <w:pStyle w:val="618"/>
        <w:jc w:val="right"/>
        <w:rPr>
          <w:color w:val="000000" w:themeColor="text1"/>
        </w:rPr>
      </w:pPr>
      <w:r>
        <w:rPr>
          <w:color w:val="000000" w:themeColor="text1"/>
          <w:sz w:val="24"/>
        </w:rPr>
        <w:t xml:space="preserve">образования, обучающимся по очной</w:t>
      </w:r>
      <w:r>
        <w:rPr>
          <w:color w:val="000000" w:themeColor="text1"/>
        </w:rPr>
      </w:r>
    </w:p>
    <w:p>
      <w:pPr>
        <w:pStyle w:val="618"/>
        <w:jc w:val="right"/>
        <w:rPr>
          <w:color w:val="000000" w:themeColor="text1"/>
        </w:rPr>
      </w:pPr>
      <w:r>
        <w:rPr>
          <w:color w:val="000000" w:themeColor="text1"/>
          <w:sz w:val="24"/>
        </w:rPr>
        <w:t xml:space="preserve">или очно-заочной форме обучения,</w:t>
      </w:r>
      <w:r>
        <w:rPr>
          <w:color w:val="000000" w:themeColor="text1"/>
        </w:rPr>
      </w:r>
    </w:p>
    <w:p>
      <w:pPr>
        <w:pStyle w:val="618"/>
        <w:jc w:val="right"/>
        <w:rPr>
          <w:color w:val="000000" w:themeColor="text1"/>
        </w:rPr>
      </w:pPr>
      <w:r>
        <w:rPr>
          <w:color w:val="000000" w:themeColor="text1"/>
          <w:sz w:val="24"/>
        </w:rPr>
        <w:t xml:space="preserve">в возрасте до 26 лет</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w:t>
            </w:r>
            <w:hyperlink r:id="rId107" w:tooltip="Постановление Правительства Смоленской области от 24.10.2025 N 641 &quot;О внесении изменений в Порядок предоставления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24.10.2025 N 641)</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Форма</w:t>
      </w:r>
      <w:r>
        <w:rPr>
          <w:color w:val="000000" w:themeColor="text1"/>
        </w:rPr>
      </w:r>
    </w:p>
    <w:p>
      <w:pPr>
        <w:pStyle w:val="618"/>
        <w:jc w:val="both"/>
        <w:rPr>
          <w:color w:val="000000" w:themeColor="text1"/>
        </w:rPr>
      </w:pPr>
      <w:r>
        <w:rPr>
          <w:color w:val="000000" w:themeColor="text1"/>
          <w:sz w:val="24"/>
        </w:rPr>
      </w:r>
      <w:r>
        <w:rPr>
          <w:color w:val="000000" w:themeColor="text1"/>
        </w:rPr>
      </w:r>
    </w:p>
    <w:tbl>
      <w:tblPr>
        <w:tblInd w:w="0" w:type="dxa"/>
        <w:tblBorders>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229"/>
        <w:gridCol w:w="2420"/>
        <w:gridCol w:w="2039"/>
        <w:gridCol w:w="2383"/>
      </w:tblGrid>
      <w:tr>
        <w:tblPrEx>
          <w:tblBorders>
            <w:left w:val="none" w:color="000000" w:sz="4" w:space="0"/>
            <w:right w:val="none" w:color="000000" w:sz="4" w:space="0"/>
            <w:insideH w:val="none" w:color="000000" w:sz="4" w:space="0"/>
            <w:insideV w:val="none" w:color="000000" w:sz="4" w:space="0"/>
          </w:tblBorders>
        </w:tblPrEx>
        <w:trPr/>
        <w:tc>
          <w:tcPr>
            <w:gridSpan w:val="2"/>
            <w:tcBorders>
              <w:top w:val="none" w:color="000000" w:sz="4" w:space="0"/>
              <w:bottom w:val="none" w:color="000000" w:sz="4" w:space="0"/>
            </w:tcBorders>
            <w:tcW w:w="4649" w:type="dxa"/>
            <w:textDirection w:val="lrTb"/>
            <w:noWrap w:val="false"/>
          </w:tcPr>
          <w:p>
            <w:pPr>
              <w:pStyle w:val="618"/>
              <w:rPr>
                <w:color w:val="000000" w:themeColor="text1"/>
              </w:rPr>
            </w:pPr>
            <w:r>
              <w:rPr>
                <w:color w:val="000000" w:themeColor="text1"/>
                <w:sz w:val="24"/>
              </w:rPr>
            </w:r>
            <w:r>
              <w:rPr>
                <w:color w:val="000000" w:themeColor="text1"/>
              </w:rPr>
            </w:r>
          </w:p>
        </w:tc>
        <w:tc>
          <w:tcPr>
            <w:gridSpan w:val="2"/>
            <w:tcBorders>
              <w:top w:val="none" w:color="000000" w:sz="4" w:space="0"/>
              <w:bottom w:val="none" w:color="000000" w:sz="4" w:space="0"/>
            </w:tcBorders>
            <w:tcW w:w="4422" w:type="dxa"/>
            <w:textDirection w:val="lrTb"/>
            <w:noWrap w:val="false"/>
          </w:tcPr>
          <w:p>
            <w:pPr>
              <w:pStyle w:val="618"/>
              <w:jc w:val="both"/>
              <w:rPr>
                <w:color w:val="000000" w:themeColor="text1"/>
              </w:rPr>
            </w:pPr>
            <w:r>
              <w:rPr>
                <w:color w:val="000000" w:themeColor="text1"/>
                <w:sz w:val="24"/>
              </w:rPr>
              <w:t xml:space="preserve">Отдел (сектор) социальной защиты населения</w:t>
            </w:r>
            <w:r>
              <w:rPr>
                <w:color w:val="000000" w:themeColor="text1"/>
              </w:rPr>
            </w:r>
          </w:p>
          <w:p>
            <w:pPr>
              <w:pStyle w:val="618"/>
              <w:jc w:val="both"/>
              <w:rPr>
                <w:color w:val="000000" w:themeColor="text1"/>
              </w:rPr>
            </w:pPr>
            <w:r>
              <w:rPr>
                <w:color w:val="000000" w:themeColor="text1"/>
                <w:sz w:val="24"/>
              </w:rPr>
              <w:t xml:space="preserve">в __________________________________</w:t>
            </w:r>
            <w:r>
              <w:rPr>
                <w:color w:val="000000" w:themeColor="text1"/>
              </w:rPr>
            </w:r>
          </w:p>
          <w:p>
            <w:pPr>
              <w:pStyle w:val="618"/>
              <w:jc w:val="both"/>
              <w:rPr>
                <w:color w:val="000000" w:themeColor="text1"/>
              </w:rPr>
            </w:pPr>
            <w:r>
              <w:rPr>
                <w:color w:val="000000" w:themeColor="text1"/>
                <w:sz w:val="24"/>
              </w:rPr>
              <w:t xml:space="preserve">Министерства социального развития Смоленской области</w:t>
            </w:r>
            <w:r>
              <w:rPr>
                <w:color w:val="000000" w:themeColor="text1"/>
              </w:rPr>
            </w:r>
          </w:p>
        </w:tc>
      </w:tr>
      <w:tr>
        <w:tblPrEx>
          <w:tblBorders>
            <w:left w:val="none" w:color="000000" w:sz="4" w:space="0"/>
            <w:right w:val="none" w:color="000000" w:sz="4" w:space="0"/>
            <w:insideH w:val="none" w:color="000000" w:sz="4" w:space="0"/>
          </w:tblBorders>
        </w:tblPrEx>
        <w:trPr/>
        <w:tc>
          <w:tcPr>
            <w:gridSpan w:val="4"/>
            <w:tcBorders>
              <w:top w:val="none" w:color="000000" w:sz="4" w:space="0"/>
              <w:left w:val="none" w:color="000000" w:sz="4" w:space="0"/>
              <w:right w:val="none" w:color="000000" w:sz="4" w:space="0"/>
            </w:tcBorders>
            <w:tcW w:w="9071" w:type="dxa"/>
            <w:textDirection w:val="lrTb"/>
            <w:noWrap w:val="false"/>
          </w:tcPr>
          <w:p>
            <w:pPr>
              <w:pStyle w:val="618"/>
              <w:jc w:val="center"/>
              <w:rPr>
                <w:color w:val="000000" w:themeColor="text1"/>
              </w:rPr>
            </w:pPr>
            <w:r>
              <w:rPr>
                <w:color w:val="000000" w:themeColor="text1"/>
                <w:sz w:val="24"/>
              </w:rPr>
              <w:t xml:space="preserve">ЗАЯВЛЕНИЕ</w:t>
            </w:r>
            <w:r>
              <w:rPr>
                <w:color w:val="000000" w:themeColor="text1"/>
              </w:rPr>
            </w:r>
          </w:p>
          <w:p>
            <w:pPr>
              <w:pStyle w:val="618"/>
              <w:jc w:val="center"/>
              <w:rPr>
                <w:color w:val="000000" w:themeColor="text1"/>
              </w:rPr>
            </w:pPr>
            <w:r>
              <w:rPr>
                <w:color w:val="000000" w:themeColor="text1"/>
                <w:sz w:val="24"/>
              </w:rPr>
              <w:t xml:space="preserve">о возмещении затрат, связанных с оплатой за посещение ребенком</w:t>
            </w:r>
            <w:r>
              <w:rPr>
                <w:color w:val="000000" w:themeColor="text1"/>
              </w:rPr>
            </w:r>
          </w:p>
          <w:p>
            <w:pPr>
              <w:pStyle w:val="618"/>
              <w:jc w:val="center"/>
              <w:rPr>
                <w:color w:val="000000" w:themeColor="text1"/>
              </w:rPr>
            </w:pPr>
            <w:r>
              <w:rPr>
                <w:color w:val="000000" w:themeColor="text1"/>
                <w:sz w:val="24"/>
              </w:rPr>
              <w:t xml:space="preserve">негосударственной дошкольной организации</w:t>
            </w:r>
            <w:r>
              <w:rPr>
                <w:color w:val="000000" w:themeColor="text1"/>
              </w:rPr>
            </w:r>
          </w:p>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Я, 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jc w:val="both"/>
              <w:rPr>
                <w:color w:val="000000" w:themeColor="text1"/>
              </w:rPr>
            </w:pPr>
            <w:r>
              <w:rPr>
                <w:color w:val="000000" w:themeColor="text1"/>
                <w:sz w:val="24"/>
              </w:rPr>
              <w:t xml:space="preserve">адрес регистрации по месту жительства (месту пребывания): ______________________</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адрес фактического проживания: ______________________________________________</w:t>
            </w:r>
            <w:r>
              <w:rPr>
                <w:color w:val="000000" w:themeColor="text1"/>
              </w:rPr>
            </w:r>
          </w:p>
          <w:p>
            <w:pPr>
              <w:pStyle w:val="618"/>
              <w:ind w:left="1415"/>
              <w:jc w:val="both"/>
              <w:rPr>
                <w:color w:val="000000" w:themeColor="text1"/>
              </w:rPr>
            </w:pPr>
            <w:r>
              <w:rPr>
                <w:color w:val="000000" w:themeColor="text1"/>
                <w:sz w:val="24"/>
              </w:rPr>
              <w:t xml:space="preserve">(заполняется, если адрес регистрации по месту жительства (пребывания)</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не совпадает с адресом фактического проживания)</w:t>
            </w:r>
            <w:r>
              <w:rPr>
                <w:color w:val="000000" w:themeColor="text1"/>
              </w:rPr>
            </w:r>
          </w:p>
          <w:p>
            <w:pPr>
              <w:pStyle w:val="618"/>
              <w:jc w:val="both"/>
              <w:rPr>
                <w:color w:val="000000" w:themeColor="text1"/>
              </w:rPr>
            </w:pPr>
            <w:r>
              <w:rPr>
                <w:color w:val="000000" w:themeColor="text1"/>
                <w:sz w:val="24"/>
              </w:rPr>
              <w:t xml:space="preserve">контактный номер телефона заявителя:________________________________________.</w:t>
            </w:r>
            <w:r>
              <w:rPr>
                <w:color w:val="000000" w:themeColor="text1"/>
              </w:rPr>
            </w:r>
          </w:p>
          <w:p>
            <w:pPr>
              <w:pStyle w:val="618"/>
              <w:jc w:val="both"/>
              <w:rPr>
                <w:color w:val="000000" w:themeColor="text1"/>
              </w:rPr>
            </w:pPr>
            <w:r>
              <w:rPr>
                <w:color w:val="000000" w:themeColor="text1"/>
                <w:sz w:val="24"/>
              </w:rPr>
              <w:t xml:space="preserve">паспорт (иной документ, удостоверяющий личность):</w:t>
            </w:r>
            <w:r>
              <w:rPr>
                <w:color w:val="000000" w:themeColor="text1"/>
              </w:rPr>
            </w:r>
          </w:p>
        </w:tc>
      </w:tr>
      <w:tr>
        <w:tblPrEx/>
        <w:trPr/>
        <w:tc>
          <w:tcPr>
            <w:tcW w:w="2229" w:type="dxa"/>
            <w:textDirection w:val="lrTb"/>
            <w:noWrap w:val="false"/>
          </w:tcPr>
          <w:p>
            <w:pPr>
              <w:pStyle w:val="618"/>
              <w:jc w:val="center"/>
              <w:rPr>
                <w:color w:val="000000" w:themeColor="text1"/>
              </w:rPr>
            </w:pPr>
            <w:r>
              <w:rPr>
                <w:color w:val="000000" w:themeColor="text1"/>
                <w:sz w:val="24"/>
              </w:rPr>
              <w:t xml:space="preserve">Серия</w:t>
            </w:r>
            <w:r>
              <w:rPr>
                <w:color w:val="000000" w:themeColor="text1"/>
              </w:rPr>
            </w:r>
          </w:p>
        </w:tc>
        <w:tc>
          <w:tcPr>
            <w:tcW w:w="2420" w:type="dxa"/>
            <w:textDirection w:val="lrTb"/>
            <w:noWrap w:val="false"/>
          </w:tcPr>
          <w:p>
            <w:pPr>
              <w:pStyle w:val="618"/>
              <w:rPr>
                <w:color w:val="000000" w:themeColor="text1"/>
              </w:rPr>
            </w:pPr>
            <w:r>
              <w:rPr>
                <w:color w:val="000000" w:themeColor="text1"/>
                <w:sz w:val="24"/>
              </w:rPr>
            </w:r>
            <w:r>
              <w:rPr>
                <w:color w:val="000000" w:themeColor="text1"/>
              </w:rPr>
            </w:r>
          </w:p>
        </w:tc>
        <w:tc>
          <w:tcPr>
            <w:tcW w:w="2039" w:type="dxa"/>
            <w:textDirection w:val="lrTb"/>
            <w:noWrap w:val="false"/>
          </w:tcPr>
          <w:p>
            <w:pPr>
              <w:pStyle w:val="618"/>
              <w:jc w:val="center"/>
              <w:rPr>
                <w:color w:val="000000" w:themeColor="text1"/>
              </w:rPr>
            </w:pPr>
            <w:r>
              <w:rPr>
                <w:color w:val="000000" w:themeColor="text1"/>
                <w:sz w:val="24"/>
              </w:rPr>
              <w:t xml:space="preserve">Дата выдачи</w:t>
            </w:r>
            <w:r>
              <w:rPr>
                <w:color w:val="000000" w:themeColor="text1"/>
              </w:rPr>
            </w:r>
          </w:p>
        </w:tc>
        <w:tc>
          <w:tcPr>
            <w:tcW w:w="2383"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229" w:type="dxa"/>
            <w:textDirection w:val="lrTb"/>
            <w:noWrap w:val="false"/>
          </w:tcPr>
          <w:p>
            <w:pPr>
              <w:pStyle w:val="618"/>
              <w:jc w:val="both"/>
              <w:rPr>
                <w:color w:val="000000" w:themeColor="text1"/>
              </w:rPr>
            </w:pPr>
            <w:r>
              <w:rPr>
                <w:color w:val="000000" w:themeColor="text1"/>
                <w:sz w:val="24"/>
              </w:rPr>
              <w:t xml:space="preserve">Номер</w:t>
            </w:r>
            <w:r>
              <w:rPr>
                <w:color w:val="000000" w:themeColor="text1"/>
              </w:rPr>
            </w:r>
          </w:p>
        </w:tc>
        <w:tc>
          <w:tcPr>
            <w:gridSpan w:val="3"/>
            <w:tcW w:w="6842"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229" w:type="dxa"/>
            <w:textDirection w:val="lrTb"/>
            <w:noWrap w:val="false"/>
          </w:tcPr>
          <w:p>
            <w:pPr>
              <w:pStyle w:val="618"/>
              <w:jc w:val="both"/>
              <w:rPr>
                <w:color w:val="000000" w:themeColor="text1"/>
              </w:rPr>
            </w:pPr>
            <w:r>
              <w:rPr>
                <w:color w:val="000000" w:themeColor="text1"/>
                <w:sz w:val="24"/>
              </w:rPr>
              <w:t xml:space="preserve">Кем выдан</w:t>
            </w:r>
            <w:r>
              <w:rPr>
                <w:color w:val="000000" w:themeColor="text1"/>
              </w:rPr>
            </w:r>
          </w:p>
        </w:tc>
        <w:tc>
          <w:tcPr>
            <w:gridSpan w:val="3"/>
            <w:tcW w:w="6842"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left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229"/>
        <w:gridCol w:w="2420"/>
        <w:gridCol w:w="2039"/>
        <w:gridCol w:w="2383"/>
      </w:tblGrid>
      <w:tr>
        <w:tblPrEx>
          <w:tblBorders>
            <w:left w:val="none" w:color="000000" w:sz="4" w:space="0"/>
            <w:right w:val="none" w:color="000000" w:sz="4" w:space="0"/>
          </w:tblBorders>
        </w:tblPrEx>
        <w:trPr/>
        <w:tc>
          <w:tcPr>
            <w:gridSpan w:val="4"/>
            <w:tcBorders>
              <w:top w:val="none" w:color="000000" w:sz="4" w:space="0"/>
              <w:left w:val="none" w:color="000000" w:sz="4" w:space="0"/>
              <w:right w:val="none" w:color="000000" w:sz="4" w:space="0"/>
            </w:tcBorders>
            <w:tcW w:w="9071" w:type="dxa"/>
            <w:textDirection w:val="lrTb"/>
            <w:noWrap w:val="false"/>
          </w:tcPr>
          <w:p>
            <w:pPr>
              <w:pStyle w:val="618"/>
              <w:ind w:firstLine="283"/>
              <w:jc w:val="both"/>
              <w:rPr>
                <w:color w:val="000000" w:themeColor="text1"/>
              </w:rPr>
            </w:pPr>
            <w:r>
              <w:rPr>
                <w:color w:val="000000" w:themeColor="text1"/>
                <w:sz w:val="24"/>
              </w:rPr>
              <w:t xml:space="preserve">Данные о представителе заявителя (заполняется в случае подачи заявления представителем заявителя): __________________________________________________,</w:t>
            </w:r>
            <w:r>
              <w:rPr>
                <w:color w:val="000000" w:themeColor="text1"/>
              </w:rPr>
            </w:r>
          </w:p>
          <w:p>
            <w:pPr>
              <w:pStyle w:val="618"/>
              <w:ind w:left="3962"/>
              <w:jc w:val="both"/>
              <w:rPr>
                <w:color w:val="000000" w:themeColor="text1"/>
              </w:rPr>
            </w:pPr>
            <w:r>
              <w:rPr>
                <w:color w:val="000000" w:themeColor="text1"/>
                <w:sz w:val="24"/>
              </w:rPr>
              <w:t xml:space="preserve">(фамилия, имя, отчество (при наличии)</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(сведения о регистрации по месту жительства (месту пребывания) или о месте фактического проживания)</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паспорт (иной документ, удостоверяющий личность):</w:t>
            </w:r>
            <w:r>
              <w:rPr>
                <w:color w:val="000000" w:themeColor="text1"/>
              </w:rPr>
            </w:r>
          </w:p>
        </w:tc>
      </w:tr>
      <w:tr>
        <w:tblPrEx/>
        <w:trPr/>
        <w:tc>
          <w:tcPr>
            <w:tcW w:w="2229" w:type="dxa"/>
            <w:textDirection w:val="lrTb"/>
            <w:noWrap w:val="false"/>
          </w:tcPr>
          <w:p>
            <w:pPr>
              <w:pStyle w:val="618"/>
              <w:jc w:val="center"/>
              <w:rPr>
                <w:color w:val="000000" w:themeColor="text1"/>
              </w:rPr>
            </w:pPr>
            <w:r>
              <w:rPr>
                <w:color w:val="000000" w:themeColor="text1"/>
                <w:sz w:val="24"/>
              </w:rPr>
              <w:t xml:space="preserve">Серия</w:t>
            </w:r>
            <w:r>
              <w:rPr>
                <w:color w:val="000000" w:themeColor="text1"/>
              </w:rPr>
            </w:r>
          </w:p>
        </w:tc>
        <w:tc>
          <w:tcPr>
            <w:tcW w:w="2420" w:type="dxa"/>
            <w:textDirection w:val="lrTb"/>
            <w:noWrap w:val="false"/>
          </w:tcPr>
          <w:p>
            <w:pPr>
              <w:pStyle w:val="618"/>
              <w:rPr>
                <w:color w:val="000000" w:themeColor="text1"/>
              </w:rPr>
            </w:pPr>
            <w:r>
              <w:rPr>
                <w:color w:val="000000" w:themeColor="text1"/>
                <w:sz w:val="24"/>
              </w:rPr>
            </w:r>
            <w:r>
              <w:rPr>
                <w:color w:val="000000" w:themeColor="text1"/>
              </w:rPr>
            </w:r>
          </w:p>
        </w:tc>
        <w:tc>
          <w:tcPr>
            <w:tcW w:w="2039" w:type="dxa"/>
            <w:textDirection w:val="lrTb"/>
            <w:noWrap w:val="false"/>
          </w:tcPr>
          <w:p>
            <w:pPr>
              <w:pStyle w:val="618"/>
              <w:jc w:val="center"/>
              <w:rPr>
                <w:color w:val="000000" w:themeColor="text1"/>
              </w:rPr>
            </w:pPr>
            <w:r>
              <w:rPr>
                <w:color w:val="000000" w:themeColor="text1"/>
                <w:sz w:val="24"/>
              </w:rPr>
              <w:t xml:space="preserve">Дата выдачи</w:t>
            </w:r>
            <w:r>
              <w:rPr>
                <w:color w:val="000000" w:themeColor="text1"/>
              </w:rPr>
            </w:r>
          </w:p>
        </w:tc>
        <w:tc>
          <w:tcPr>
            <w:tcW w:w="2383"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229" w:type="dxa"/>
            <w:textDirection w:val="lrTb"/>
            <w:noWrap w:val="false"/>
          </w:tcPr>
          <w:p>
            <w:pPr>
              <w:pStyle w:val="618"/>
              <w:jc w:val="both"/>
              <w:rPr>
                <w:color w:val="000000" w:themeColor="text1"/>
              </w:rPr>
            </w:pPr>
            <w:r>
              <w:rPr>
                <w:color w:val="000000" w:themeColor="text1"/>
                <w:sz w:val="24"/>
              </w:rPr>
              <w:t xml:space="preserve">Номер</w:t>
            </w:r>
            <w:r>
              <w:rPr>
                <w:color w:val="000000" w:themeColor="text1"/>
              </w:rPr>
            </w:r>
          </w:p>
        </w:tc>
        <w:tc>
          <w:tcPr>
            <w:gridSpan w:val="3"/>
            <w:tcW w:w="6842"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229" w:type="dxa"/>
            <w:textDirection w:val="lrTb"/>
            <w:noWrap w:val="false"/>
          </w:tcPr>
          <w:p>
            <w:pPr>
              <w:pStyle w:val="618"/>
              <w:jc w:val="both"/>
              <w:rPr>
                <w:color w:val="000000" w:themeColor="text1"/>
              </w:rPr>
            </w:pPr>
            <w:r>
              <w:rPr>
                <w:color w:val="000000" w:themeColor="text1"/>
                <w:sz w:val="24"/>
              </w:rPr>
              <w:t xml:space="preserve">Кем выдан</w:t>
            </w:r>
            <w:r>
              <w:rPr>
                <w:color w:val="000000" w:themeColor="text1"/>
              </w:rPr>
            </w:r>
          </w:p>
        </w:tc>
        <w:tc>
          <w:tcPr>
            <w:gridSpan w:val="3"/>
            <w:tcW w:w="6842" w:type="dxa"/>
            <w:textDirection w:val="lrTb"/>
            <w:noWrap w:val="false"/>
          </w:tcPr>
          <w:p>
            <w:pPr>
              <w:pStyle w:val="618"/>
              <w:rPr>
                <w:color w:val="000000" w:themeColor="text1"/>
              </w:rPr>
            </w:pPr>
            <w:r>
              <w:rPr>
                <w:color w:val="000000" w:themeColor="text1"/>
                <w:sz w:val="24"/>
              </w:rPr>
            </w:r>
            <w:r>
              <w:rPr>
                <w:color w:val="000000" w:themeColor="text1"/>
              </w:rPr>
            </w:r>
          </w:p>
        </w:tc>
      </w:tr>
      <w:tr>
        <w:tblPrEx>
          <w:tblBorders>
            <w:left w:val="none" w:color="000000" w:sz="4" w:space="0"/>
            <w:right w:val="none" w:color="000000" w:sz="4" w:space="0"/>
          </w:tblBorders>
        </w:tblPrEx>
        <w:trPr/>
        <w:tc>
          <w:tcPr>
            <w:gridSpan w:val="4"/>
            <w:tcBorders>
              <w:left w:val="none" w:color="000000" w:sz="4" w:space="0"/>
              <w:bottom w:val="none" w:color="000000" w:sz="4" w:space="0"/>
              <w:right w:val="none" w:color="000000" w:sz="4" w:space="0"/>
            </w:tcBorders>
            <w:tcW w:w="9071" w:type="dxa"/>
            <w:textDirection w:val="lrTb"/>
            <w:noWrap w:val="false"/>
          </w:tcPr>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(наименование документа, подтверждающего полномочия представителя заявителя, дата, номер,</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серия (при наличии) и кем выдан)</w:t>
            </w:r>
            <w:r>
              <w:rPr>
                <w:color w:val="000000" w:themeColor="text1"/>
              </w:rPr>
            </w:r>
          </w:p>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Прошу в соответствии с </w:t>
            </w:r>
            <w:hyperlink r:id="rId108" w:tooltip="Постановление Правительства Смоленской области от 28.12.2023 N 303 (ред. от 21.11.2024) &quot;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 Недействующая редакция {КонсультантПлюс}" w:history="1">
              <w:r>
                <w:rPr>
                  <w:color w:val="000000" w:themeColor="text1"/>
                  <w:sz w:val="24"/>
                </w:rPr>
                <w:t xml:space="preserve">постановлением</w:t>
              </w:r>
            </w:hyperlink>
            <w:r>
              <w:rPr>
                <w:color w:val="000000" w:themeColor="text1"/>
                <w:sz w:val="24"/>
              </w:rPr>
              <w:t xml:space="preserve"> П</w:t>
            </w:r>
            <w:r>
              <w:rPr>
                <w:color w:val="000000" w:themeColor="text1"/>
                <w:sz w:val="24"/>
              </w:rPr>
              <w:t xml:space="preserve">равительства Смоленской области от 28.12.2023 N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w:t>
            </w:r>
            <w:r>
              <w:rPr>
                <w:color w:val="000000" w:themeColor="text1"/>
                <w:sz w:val="24"/>
              </w:rPr>
              <w:t xml:space="preserve">ции или образовательной организации высшего образования, обучающимся по очной или очно-заочной форме обучения, в возрасте до 26 лет" возместить затраты, связанные с оплатой за посещение ребенком негосударственной дошкольной организации, на ребенка (детей):</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381"/>
        <w:gridCol w:w="2098"/>
        <w:gridCol w:w="2324"/>
        <w:gridCol w:w="2268"/>
      </w:tblGrid>
      <w:tr>
        <w:tblPrEx/>
        <w:trPr/>
        <w:tc>
          <w:tcPr>
            <w:tcW w:w="2381" w:type="dxa"/>
            <w:textDirection w:val="lrTb"/>
            <w:noWrap w:val="false"/>
          </w:tcPr>
          <w:p>
            <w:pPr>
              <w:pStyle w:val="618"/>
              <w:jc w:val="center"/>
              <w:rPr>
                <w:color w:val="000000" w:themeColor="text1"/>
              </w:rPr>
            </w:pPr>
            <w:r>
              <w:rPr>
                <w:color w:val="000000" w:themeColor="text1"/>
                <w:sz w:val="24"/>
              </w:rPr>
              <w:t xml:space="preserve">Фамилия, имя, отчество (при наличии) ребенка</w:t>
            </w:r>
            <w:r>
              <w:rPr>
                <w:color w:val="000000" w:themeColor="text1"/>
              </w:rPr>
            </w:r>
          </w:p>
        </w:tc>
        <w:tc>
          <w:tcPr>
            <w:tcW w:w="2098" w:type="dxa"/>
            <w:textDirection w:val="lrTb"/>
            <w:noWrap w:val="false"/>
          </w:tcPr>
          <w:p>
            <w:pPr>
              <w:pStyle w:val="618"/>
              <w:jc w:val="center"/>
              <w:rPr>
                <w:color w:val="000000" w:themeColor="text1"/>
              </w:rPr>
            </w:pPr>
            <w:r>
              <w:rPr>
                <w:color w:val="000000" w:themeColor="text1"/>
                <w:sz w:val="24"/>
              </w:rPr>
              <w:t xml:space="preserve">Дата рождения ребенка</w:t>
            </w:r>
            <w:r>
              <w:rPr>
                <w:color w:val="000000" w:themeColor="text1"/>
              </w:rPr>
            </w:r>
          </w:p>
        </w:tc>
        <w:tc>
          <w:tcPr>
            <w:tcW w:w="2324" w:type="dxa"/>
            <w:textDirection w:val="lrTb"/>
            <w:noWrap w:val="false"/>
          </w:tcPr>
          <w:p>
            <w:pPr>
              <w:pStyle w:val="618"/>
              <w:jc w:val="center"/>
              <w:rPr>
                <w:color w:val="000000" w:themeColor="text1"/>
              </w:rPr>
            </w:pPr>
            <w:r>
              <w:rPr>
                <w:color w:val="000000" w:themeColor="text1"/>
                <w:sz w:val="24"/>
              </w:rPr>
              <w:t xml:space="preserve">Место рождения</w:t>
            </w:r>
            <w:r>
              <w:rPr>
                <w:color w:val="000000" w:themeColor="text1"/>
              </w:rPr>
            </w:r>
          </w:p>
        </w:tc>
        <w:tc>
          <w:tcPr>
            <w:tcW w:w="2268" w:type="dxa"/>
            <w:textDirection w:val="lrTb"/>
            <w:noWrap w:val="false"/>
          </w:tcPr>
          <w:p>
            <w:pPr>
              <w:pStyle w:val="618"/>
              <w:jc w:val="center"/>
              <w:rPr>
                <w:color w:val="000000" w:themeColor="text1"/>
              </w:rPr>
            </w:pPr>
            <w:r>
              <w:rPr>
                <w:color w:val="000000" w:themeColor="text1"/>
                <w:sz w:val="24"/>
              </w:rPr>
              <w:t xml:space="preserve">Адрес регистрации по месту жительства (месту пребывания)</w:t>
            </w:r>
            <w:r>
              <w:rPr>
                <w:color w:val="000000" w:themeColor="text1"/>
              </w:rPr>
            </w:r>
          </w:p>
        </w:tc>
      </w:tr>
      <w:tr>
        <w:tblPrEx/>
        <w:trPr/>
        <w:tc>
          <w:tcPr>
            <w:tcW w:w="2381" w:type="dxa"/>
            <w:textDirection w:val="lrTb"/>
            <w:noWrap w:val="false"/>
          </w:tcPr>
          <w:p>
            <w:pPr>
              <w:pStyle w:val="618"/>
              <w:rPr>
                <w:color w:val="000000" w:themeColor="text1"/>
              </w:rPr>
            </w:pPr>
            <w:r>
              <w:rPr>
                <w:color w:val="000000" w:themeColor="text1"/>
                <w:sz w:val="24"/>
              </w:rPr>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381" w:type="dxa"/>
            <w:textDirection w:val="lrTb"/>
            <w:noWrap w:val="false"/>
          </w:tcPr>
          <w:p>
            <w:pPr>
              <w:pStyle w:val="618"/>
              <w:rPr>
                <w:color w:val="000000" w:themeColor="text1"/>
              </w:rPr>
            </w:pPr>
            <w:r>
              <w:rPr>
                <w:color w:val="000000" w:themeColor="text1"/>
                <w:sz w:val="24"/>
              </w:rPr>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381" w:type="dxa"/>
            <w:textDirection w:val="lrTb"/>
            <w:noWrap w:val="false"/>
          </w:tcPr>
          <w:p>
            <w:pPr>
              <w:pStyle w:val="618"/>
              <w:rPr>
                <w:color w:val="000000" w:themeColor="text1"/>
              </w:rPr>
            </w:pPr>
            <w:r>
              <w:rPr>
                <w:color w:val="000000" w:themeColor="text1"/>
                <w:sz w:val="24"/>
              </w:rPr>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4"/>
        <w:gridCol w:w="2098"/>
        <w:gridCol w:w="4309"/>
        <w:gridCol w:w="2210"/>
      </w:tblGrid>
      <w:tr>
        <w:tblPrEx>
          <w:tblBorders>
            <w:left w:val="none" w:color="000000" w:sz="4" w:space="0"/>
            <w:right w:val="none" w:color="000000" w:sz="4" w:space="0"/>
          </w:tblBorders>
        </w:tblPrEx>
        <w:trPr/>
        <w:tc>
          <w:tcPr>
            <w:gridSpan w:val="4"/>
            <w:tcBorders>
              <w:top w:val="none" w:color="000000" w:sz="4" w:space="0"/>
              <w:left w:val="none" w:color="000000" w:sz="4" w:space="0"/>
              <w:right w:val="none" w:color="000000" w:sz="4" w:space="0"/>
            </w:tcBorders>
            <w:tcW w:w="9071" w:type="dxa"/>
            <w:textDirection w:val="lrTb"/>
            <w:noWrap w:val="false"/>
          </w:tcPr>
          <w:p>
            <w:pPr>
              <w:pStyle w:val="618"/>
              <w:jc w:val="center"/>
              <w:rPr>
                <w:color w:val="000000" w:themeColor="text1"/>
              </w:rPr>
            </w:pPr>
            <w:r>
              <w:rPr>
                <w:color w:val="000000" w:themeColor="text1"/>
                <w:sz w:val="24"/>
              </w:rPr>
              <w:t xml:space="preserve">СВЕДЕНИЯ О СОВОКУПНОМ ДОХОДЕ СЕМЬИ</w:t>
            </w:r>
            <w:r>
              <w:rPr>
                <w:color w:val="000000" w:themeColor="text1"/>
              </w:rPr>
            </w:r>
          </w:p>
          <w:p>
            <w:pPr>
              <w:pStyle w:val="618"/>
              <w:ind w:firstLine="283"/>
              <w:jc w:val="both"/>
              <w:rPr>
                <w:color w:val="000000" w:themeColor="text1"/>
              </w:rPr>
            </w:pPr>
            <w:r>
              <w:rPr>
                <w:color w:val="000000" w:themeColor="text1"/>
                <w:sz w:val="24"/>
              </w:rPr>
              <w:t xml:space="preserve">Я, 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jc w:val="both"/>
              <w:rPr>
                <w:color w:val="000000" w:themeColor="text1"/>
              </w:rPr>
            </w:pPr>
            <w:r>
              <w:rPr>
                <w:color w:val="000000" w:themeColor="text1"/>
                <w:sz w:val="24"/>
              </w:rPr>
              <w:t xml:space="preserve">заявляю, что за период с ______________ 20__ г. по ______________ 20__ г. совокупный доход моей семьи, состоящей из:</w:t>
            </w:r>
            <w:r>
              <w:rPr>
                <w:color w:val="000000" w:themeColor="text1"/>
              </w:rPr>
            </w:r>
          </w:p>
        </w:tc>
      </w:tr>
      <w:tr>
        <w:tblPrEx/>
        <w:trPr/>
        <w:tc>
          <w:tcPr>
            <w:tcW w:w="454" w:type="dxa"/>
            <w:textDirection w:val="lrTb"/>
            <w:noWrap w:val="false"/>
          </w:tcPr>
          <w:p>
            <w:pPr>
              <w:pStyle w:val="618"/>
              <w:jc w:val="center"/>
              <w:rPr>
                <w:color w:val="000000" w:themeColor="text1"/>
              </w:rPr>
            </w:pPr>
            <w:r>
              <w:rPr>
                <w:color w:val="000000" w:themeColor="text1"/>
                <w:sz w:val="24"/>
              </w:rPr>
              <w:t xml:space="preserve">N п/п</w:t>
            </w:r>
            <w:r>
              <w:rPr>
                <w:color w:val="000000" w:themeColor="text1"/>
              </w:rPr>
            </w:r>
          </w:p>
        </w:tc>
        <w:tc>
          <w:tcPr>
            <w:tcW w:w="2098" w:type="dxa"/>
            <w:textDirection w:val="lrTb"/>
            <w:noWrap w:val="false"/>
          </w:tcPr>
          <w:p>
            <w:pPr>
              <w:pStyle w:val="618"/>
              <w:jc w:val="center"/>
              <w:rPr>
                <w:color w:val="000000" w:themeColor="text1"/>
              </w:rPr>
            </w:pPr>
            <w:r>
              <w:rPr>
                <w:color w:val="000000" w:themeColor="text1"/>
                <w:sz w:val="24"/>
              </w:rPr>
              <w:t xml:space="preserve">Родственные отношения</w:t>
            </w:r>
            <w:r>
              <w:rPr>
                <w:color w:val="000000" w:themeColor="text1"/>
              </w:rPr>
            </w:r>
          </w:p>
        </w:tc>
        <w:tc>
          <w:tcPr>
            <w:tcW w:w="4309" w:type="dxa"/>
            <w:textDirection w:val="lrTb"/>
            <w:noWrap w:val="false"/>
          </w:tcPr>
          <w:p>
            <w:pPr>
              <w:pStyle w:val="618"/>
              <w:jc w:val="center"/>
              <w:rPr>
                <w:color w:val="000000" w:themeColor="text1"/>
              </w:rPr>
            </w:pPr>
            <w:r>
              <w:rPr>
                <w:color w:val="000000" w:themeColor="text1"/>
                <w:sz w:val="24"/>
              </w:rPr>
              <w:t xml:space="preserve">Фамилия, имя, отчество (при наличии)</w:t>
            </w:r>
            <w:r>
              <w:rPr>
                <w:color w:val="000000" w:themeColor="text1"/>
              </w:rPr>
            </w:r>
          </w:p>
        </w:tc>
        <w:tc>
          <w:tcPr>
            <w:tcW w:w="2210" w:type="dxa"/>
            <w:textDirection w:val="lrTb"/>
            <w:noWrap w:val="false"/>
          </w:tcPr>
          <w:p>
            <w:pPr>
              <w:pStyle w:val="618"/>
              <w:jc w:val="center"/>
              <w:rPr>
                <w:color w:val="000000" w:themeColor="text1"/>
              </w:rPr>
            </w:pPr>
            <w:r>
              <w:rPr>
                <w:color w:val="000000" w:themeColor="text1"/>
                <w:sz w:val="24"/>
              </w:rPr>
              <w:t xml:space="preserve">Дата рождения</w:t>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1.</w:t>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4309" w:type="dxa"/>
            <w:textDirection w:val="lrTb"/>
            <w:noWrap w:val="false"/>
          </w:tcPr>
          <w:p>
            <w:pPr>
              <w:pStyle w:val="618"/>
              <w:rPr>
                <w:color w:val="000000" w:themeColor="text1"/>
              </w:rPr>
            </w:pPr>
            <w:r>
              <w:rPr>
                <w:color w:val="000000" w:themeColor="text1"/>
                <w:sz w:val="24"/>
              </w:rPr>
            </w:r>
            <w:r>
              <w:rPr>
                <w:color w:val="000000" w:themeColor="text1"/>
              </w:rPr>
            </w:r>
          </w:p>
        </w:tc>
        <w:tc>
          <w:tcPr>
            <w:tcW w:w="2210"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2.</w:t>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4309" w:type="dxa"/>
            <w:textDirection w:val="lrTb"/>
            <w:noWrap w:val="false"/>
          </w:tcPr>
          <w:p>
            <w:pPr>
              <w:pStyle w:val="618"/>
              <w:rPr>
                <w:color w:val="000000" w:themeColor="text1"/>
              </w:rPr>
            </w:pPr>
            <w:r>
              <w:rPr>
                <w:color w:val="000000" w:themeColor="text1"/>
                <w:sz w:val="24"/>
              </w:rPr>
            </w:r>
            <w:r>
              <w:rPr>
                <w:color w:val="000000" w:themeColor="text1"/>
              </w:rPr>
            </w:r>
          </w:p>
        </w:tc>
        <w:tc>
          <w:tcPr>
            <w:tcW w:w="2210"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3.</w:t>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4309" w:type="dxa"/>
            <w:textDirection w:val="lrTb"/>
            <w:noWrap w:val="false"/>
          </w:tcPr>
          <w:p>
            <w:pPr>
              <w:pStyle w:val="618"/>
              <w:rPr>
                <w:color w:val="000000" w:themeColor="text1"/>
              </w:rPr>
            </w:pPr>
            <w:r>
              <w:rPr>
                <w:color w:val="000000" w:themeColor="text1"/>
                <w:sz w:val="24"/>
              </w:rPr>
            </w:r>
            <w:r>
              <w:rPr>
                <w:color w:val="000000" w:themeColor="text1"/>
              </w:rPr>
            </w:r>
          </w:p>
        </w:tc>
        <w:tc>
          <w:tcPr>
            <w:tcW w:w="2210"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4.</w:t>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4309" w:type="dxa"/>
            <w:textDirection w:val="lrTb"/>
            <w:noWrap w:val="false"/>
          </w:tcPr>
          <w:p>
            <w:pPr>
              <w:pStyle w:val="618"/>
              <w:rPr>
                <w:color w:val="000000" w:themeColor="text1"/>
              </w:rPr>
            </w:pPr>
            <w:r>
              <w:rPr>
                <w:color w:val="000000" w:themeColor="text1"/>
                <w:sz w:val="24"/>
              </w:rPr>
            </w:r>
            <w:r>
              <w:rPr>
                <w:color w:val="000000" w:themeColor="text1"/>
              </w:rPr>
            </w:r>
          </w:p>
        </w:tc>
        <w:tc>
          <w:tcPr>
            <w:tcW w:w="2210"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002"/>
        <w:gridCol w:w="3572"/>
        <w:gridCol w:w="2324"/>
        <w:gridCol w:w="2152"/>
      </w:tblGrid>
      <w:tr>
        <w:tblPrEx>
          <w:tblBorders>
            <w:left w:val="none" w:color="000000" w:sz="4" w:space="0"/>
            <w:right w:val="none" w:color="000000" w:sz="4" w:space="0"/>
          </w:tblBorders>
        </w:tblPrEx>
        <w:trPr/>
        <w:tc>
          <w:tcPr>
            <w:gridSpan w:val="4"/>
            <w:tcBorders>
              <w:top w:val="none" w:color="000000" w:sz="4" w:space="0"/>
              <w:left w:val="none" w:color="000000" w:sz="4" w:space="0"/>
              <w:right w:val="none" w:color="000000" w:sz="4" w:space="0"/>
            </w:tcBorders>
            <w:tcW w:w="9050" w:type="dxa"/>
            <w:textDirection w:val="lrTb"/>
            <w:noWrap w:val="false"/>
          </w:tcPr>
          <w:p>
            <w:pPr>
              <w:pStyle w:val="618"/>
              <w:jc w:val="both"/>
              <w:rPr>
                <w:color w:val="000000" w:themeColor="text1"/>
              </w:rPr>
            </w:pPr>
            <w:r>
              <w:rPr>
                <w:color w:val="000000" w:themeColor="text1"/>
                <w:sz w:val="24"/>
              </w:rPr>
              <w:t xml:space="preserve">составил:</w:t>
            </w:r>
            <w:r>
              <w:rPr>
                <w:color w:val="000000" w:themeColor="text1"/>
              </w:rPr>
            </w:r>
          </w:p>
        </w:tc>
      </w:tr>
      <w:tr>
        <w:tblPrEx/>
        <w:trPr/>
        <w:tc>
          <w:tcPr>
            <w:tcW w:w="1002" w:type="dxa"/>
            <w:textDirection w:val="lrTb"/>
            <w:noWrap w:val="false"/>
          </w:tcPr>
          <w:p>
            <w:pPr>
              <w:pStyle w:val="618"/>
              <w:jc w:val="center"/>
              <w:rPr>
                <w:color w:val="000000" w:themeColor="text1"/>
              </w:rPr>
            </w:pPr>
            <w:r>
              <w:rPr>
                <w:color w:val="000000" w:themeColor="text1"/>
                <w:sz w:val="24"/>
              </w:rPr>
              <w:t xml:space="preserve">N п/п</w:t>
            </w:r>
            <w:r>
              <w:rPr>
                <w:color w:val="000000" w:themeColor="text1"/>
              </w:rPr>
            </w:r>
          </w:p>
        </w:tc>
        <w:tc>
          <w:tcPr>
            <w:tcW w:w="3572" w:type="dxa"/>
            <w:textDirection w:val="lrTb"/>
            <w:noWrap w:val="false"/>
          </w:tcPr>
          <w:p>
            <w:pPr>
              <w:pStyle w:val="618"/>
              <w:jc w:val="center"/>
              <w:rPr>
                <w:color w:val="000000" w:themeColor="text1"/>
              </w:rPr>
            </w:pPr>
            <w:r>
              <w:rPr>
                <w:color w:val="000000" w:themeColor="text1"/>
                <w:sz w:val="24"/>
              </w:rPr>
              <w:t xml:space="preserve">Вид полученного дохода</w:t>
            </w:r>
            <w:r>
              <w:rPr>
                <w:color w:val="000000" w:themeColor="text1"/>
              </w:rPr>
            </w:r>
          </w:p>
        </w:tc>
        <w:tc>
          <w:tcPr>
            <w:tcW w:w="2324" w:type="dxa"/>
            <w:textDirection w:val="lrTb"/>
            <w:noWrap w:val="false"/>
          </w:tcPr>
          <w:p>
            <w:pPr>
              <w:pStyle w:val="618"/>
              <w:jc w:val="center"/>
              <w:rPr>
                <w:color w:val="000000" w:themeColor="text1"/>
              </w:rPr>
            </w:pPr>
            <w:r>
              <w:rPr>
                <w:color w:val="000000" w:themeColor="text1"/>
                <w:sz w:val="24"/>
              </w:rPr>
              <w:t xml:space="preserve">Сумма дохода (руб., коп.)</w:t>
            </w:r>
            <w:r>
              <w:rPr>
                <w:color w:val="000000" w:themeColor="text1"/>
              </w:rPr>
            </w:r>
          </w:p>
        </w:tc>
        <w:tc>
          <w:tcPr>
            <w:tcW w:w="2152" w:type="dxa"/>
            <w:textDirection w:val="lrTb"/>
            <w:noWrap w:val="false"/>
          </w:tcPr>
          <w:p>
            <w:pPr>
              <w:pStyle w:val="618"/>
              <w:jc w:val="center"/>
              <w:rPr>
                <w:color w:val="000000" w:themeColor="text1"/>
              </w:rPr>
            </w:pPr>
            <w:r>
              <w:rPr>
                <w:color w:val="000000" w:themeColor="text1"/>
                <w:sz w:val="24"/>
              </w:rPr>
              <w:t xml:space="preserve">Источник получения дохода</w:t>
            </w:r>
            <w:r>
              <w:rPr>
                <w:color w:val="000000" w:themeColor="text1"/>
              </w:rPr>
            </w:r>
          </w:p>
        </w:tc>
      </w:tr>
      <w:tr>
        <w:tblPrEx/>
        <w:trPr/>
        <w:tc>
          <w:tcPr>
            <w:tcW w:w="1002" w:type="dxa"/>
            <w:textDirection w:val="lrTb"/>
            <w:noWrap w:val="false"/>
          </w:tcPr>
          <w:p>
            <w:pPr>
              <w:pStyle w:val="618"/>
              <w:jc w:val="both"/>
              <w:rPr>
                <w:color w:val="000000" w:themeColor="text1"/>
              </w:rPr>
            </w:pPr>
            <w:r>
              <w:rPr>
                <w:color w:val="000000" w:themeColor="text1"/>
                <w:sz w:val="24"/>
              </w:rPr>
              <w:t xml:space="preserve">1.</w:t>
            </w:r>
            <w:r>
              <w:rPr>
                <w:color w:val="000000" w:themeColor="text1"/>
              </w:rPr>
            </w:r>
          </w:p>
        </w:tc>
        <w:tc>
          <w:tcPr>
            <w:tcW w:w="3572"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152"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002" w:type="dxa"/>
            <w:textDirection w:val="lrTb"/>
            <w:noWrap w:val="false"/>
          </w:tcPr>
          <w:p>
            <w:pPr>
              <w:pStyle w:val="618"/>
              <w:jc w:val="both"/>
              <w:rPr>
                <w:color w:val="000000" w:themeColor="text1"/>
              </w:rPr>
            </w:pPr>
            <w:r>
              <w:rPr>
                <w:color w:val="000000" w:themeColor="text1"/>
                <w:sz w:val="24"/>
              </w:rPr>
              <w:t xml:space="preserve">2.</w:t>
            </w:r>
            <w:r>
              <w:rPr>
                <w:color w:val="000000" w:themeColor="text1"/>
              </w:rPr>
            </w:r>
          </w:p>
        </w:tc>
        <w:tc>
          <w:tcPr>
            <w:tcW w:w="3572"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152"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002" w:type="dxa"/>
            <w:textDirection w:val="lrTb"/>
            <w:noWrap w:val="false"/>
          </w:tcPr>
          <w:p>
            <w:pPr>
              <w:pStyle w:val="618"/>
              <w:jc w:val="both"/>
              <w:rPr>
                <w:color w:val="000000" w:themeColor="text1"/>
              </w:rPr>
            </w:pPr>
            <w:r>
              <w:rPr>
                <w:color w:val="000000" w:themeColor="text1"/>
                <w:sz w:val="24"/>
              </w:rPr>
              <w:t xml:space="preserve">3.</w:t>
            </w:r>
            <w:r>
              <w:rPr>
                <w:color w:val="000000" w:themeColor="text1"/>
              </w:rPr>
            </w:r>
          </w:p>
        </w:tc>
        <w:tc>
          <w:tcPr>
            <w:tcW w:w="3572"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152"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002" w:type="dxa"/>
            <w:textDirection w:val="lrTb"/>
            <w:noWrap w:val="false"/>
          </w:tcPr>
          <w:p>
            <w:pPr>
              <w:pStyle w:val="618"/>
              <w:jc w:val="both"/>
              <w:rPr>
                <w:color w:val="000000" w:themeColor="text1"/>
              </w:rPr>
            </w:pPr>
            <w:r>
              <w:rPr>
                <w:color w:val="000000" w:themeColor="text1"/>
                <w:sz w:val="24"/>
              </w:rPr>
              <w:t xml:space="preserve">ИТОГО</w:t>
            </w:r>
            <w:r>
              <w:rPr>
                <w:color w:val="000000" w:themeColor="text1"/>
              </w:rPr>
            </w:r>
          </w:p>
        </w:tc>
        <w:tc>
          <w:tcPr>
            <w:tcW w:w="3572" w:type="dxa"/>
            <w:textDirection w:val="lrTb"/>
            <w:noWrap w:val="false"/>
          </w:tcPr>
          <w:p>
            <w:pPr>
              <w:pStyle w:val="618"/>
              <w:rPr>
                <w:color w:val="000000" w:themeColor="text1"/>
              </w:rPr>
            </w:pPr>
            <w:r>
              <w:rPr>
                <w:color w:val="000000" w:themeColor="text1"/>
                <w:sz w:val="24"/>
              </w:rPr>
            </w:r>
            <w:r>
              <w:rPr>
                <w:color w:val="000000" w:themeColor="text1"/>
              </w:rPr>
            </w:r>
          </w:p>
        </w:tc>
        <w:tc>
          <w:tcPr>
            <w:tcW w:w="2324" w:type="dxa"/>
            <w:textDirection w:val="lrTb"/>
            <w:noWrap w:val="false"/>
          </w:tcPr>
          <w:p>
            <w:pPr>
              <w:pStyle w:val="618"/>
              <w:rPr>
                <w:color w:val="000000" w:themeColor="text1"/>
              </w:rPr>
            </w:pPr>
            <w:r>
              <w:rPr>
                <w:color w:val="000000" w:themeColor="text1"/>
                <w:sz w:val="24"/>
              </w:rPr>
            </w:r>
            <w:r>
              <w:rPr>
                <w:color w:val="000000" w:themeColor="text1"/>
              </w:rPr>
            </w:r>
          </w:p>
        </w:tc>
        <w:tc>
          <w:tcPr>
            <w:tcW w:w="2152"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1003"/>
        <w:gridCol w:w="1472"/>
        <w:gridCol w:w="1555"/>
        <w:gridCol w:w="1230"/>
        <w:gridCol w:w="3811"/>
      </w:tblGrid>
      <w:tr>
        <w:tblPrEx/>
        <w:trPr/>
        <w:tc>
          <w:tcPr>
            <w:gridSpan w:val="5"/>
            <w:tcBorders>
              <w:top w:val="none" w:color="000000" w:sz="4" w:space="0"/>
              <w:left w:val="none" w:color="000000" w:sz="4" w:space="0"/>
              <w:bottom w:val="none" w:color="000000" w:sz="4" w:space="0"/>
              <w:right w:val="none" w:color="000000" w:sz="4" w:space="0"/>
            </w:tcBorders>
            <w:tcW w:w="9071" w:type="dxa"/>
            <w:textDirection w:val="lrTb"/>
            <w:noWrap w:val="false"/>
          </w:tcPr>
          <w:p>
            <w:pPr>
              <w:pStyle w:val="618"/>
              <w:ind w:firstLine="283"/>
              <w:jc w:val="both"/>
              <w:rPr>
                <w:color w:val="000000" w:themeColor="text1"/>
              </w:rPr>
            </w:pPr>
            <w:r>
              <w:rPr>
                <w:color w:val="000000" w:themeColor="text1"/>
                <w:sz w:val="24"/>
              </w:rPr>
              <w:t xml:space="preserve">Возмещение затрат, связанных с оплатой за посещение ребенком негосударственной дошкольной организации, прошу осуществить на счет N___________________________, открытый в __________________________________</w:t>
            </w:r>
            <w:r>
              <w:rPr>
                <w:color w:val="000000" w:themeColor="text1"/>
              </w:rPr>
            </w:r>
          </w:p>
          <w:p>
            <w:pPr>
              <w:pStyle w:val="618"/>
              <w:ind w:left="4811"/>
              <w:jc w:val="both"/>
              <w:rPr>
                <w:color w:val="000000" w:themeColor="text1"/>
              </w:rPr>
            </w:pPr>
            <w:r>
              <w:rPr>
                <w:color w:val="000000" w:themeColor="text1"/>
                <w:sz w:val="24"/>
              </w:rPr>
              <w:t xml:space="preserve">(наименование кредитной организации)</w:t>
            </w:r>
            <w:r>
              <w:rPr>
                <w:color w:val="000000" w:themeColor="text1"/>
              </w:rPr>
            </w:r>
          </w:p>
          <w:p>
            <w:pPr>
              <w:pStyle w:val="618"/>
              <w:jc w:val="both"/>
              <w:rPr>
                <w:color w:val="000000" w:themeColor="text1"/>
              </w:rPr>
            </w:pPr>
            <w:r>
              <w:rPr>
                <w:color w:val="000000" w:themeColor="text1"/>
                <w:sz w:val="24"/>
              </w:rPr>
              <w:t xml:space="preserve">на имя 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Даю</w:t>
            </w:r>
            <w:r>
              <w:rPr>
                <w:color w:val="000000" w:themeColor="text1"/>
                <w:sz w:val="24"/>
              </w:rPr>
              <w:t xml:space="preserve">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109" w:tooltip="Федеральный закон от 27.07.2006 N 152-ФЗ (ред. от 24.06.2025) &quot;О персональных данных&quot; {КонсультантПлюс}" w:history="1">
              <w:r>
                <w:rPr>
                  <w:color w:val="000000" w:themeColor="text1"/>
                  <w:sz w:val="24"/>
                </w:rPr>
                <w:t xml:space="preserve">законом</w:t>
              </w:r>
            </w:hyperlink>
            <w:r>
              <w:rPr>
                <w:color w:val="000000" w:themeColor="text1"/>
                <w:sz w:val="24"/>
              </w:rPr>
              <w:t xml:space="preserve"> "О персональных данных". Ознакомлен(а) с тем, что мо</w:t>
            </w:r>
            <w:r>
              <w:rPr>
                <w:color w:val="000000" w:themeColor="text1"/>
                <w:sz w:val="24"/>
              </w:rPr>
              <w:t xml:space="preserve">гу отказаться от обработки персональных данных, подав соответствующее заявление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r>
              <w:rPr>
                <w:color w:val="000000" w:themeColor="text1"/>
              </w:rPr>
            </w:r>
          </w:p>
          <w:p>
            <w:pPr>
              <w:pStyle w:val="618"/>
              <w:rPr>
                <w:color w:val="000000" w:themeColor="text1"/>
              </w:rPr>
            </w:pPr>
            <w:r>
              <w:rPr>
                <w:color w:val="000000" w:themeColor="text1"/>
                <w:sz w:val="24"/>
              </w:rPr>
            </w:r>
            <w:r>
              <w:rPr>
                <w:color w:val="000000" w:themeColor="text1"/>
              </w:rPr>
            </w:r>
          </w:p>
        </w:tc>
      </w:tr>
      <w:tr>
        <w:tblPrEx/>
        <w:trPr/>
        <w:tc>
          <w:tcPr>
            <w:gridSpan w:val="3"/>
            <w:tcBorders>
              <w:top w:val="none" w:color="000000" w:sz="4" w:space="0"/>
              <w:left w:val="none" w:color="000000" w:sz="4" w:space="0"/>
              <w:bottom w:val="none" w:color="000000" w:sz="4" w:space="0"/>
              <w:right w:val="none" w:color="000000" w:sz="4" w:space="0"/>
            </w:tcBorders>
            <w:tcW w:w="4030" w:type="dxa"/>
            <w:textDirection w:val="lrTb"/>
            <w:noWrap w:val="false"/>
          </w:tcPr>
          <w:p>
            <w:pPr>
              <w:pStyle w:val="618"/>
              <w:ind w:firstLine="283"/>
              <w:jc w:val="both"/>
              <w:rPr>
                <w:color w:val="000000" w:themeColor="text1"/>
              </w:rPr>
            </w:pPr>
            <w:r>
              <w:rPr>
                <w:color w:val="000000" w:themeColor="text1"/>
                <w:sz w:val="24"/>
              </w:rPr>
              <w:t xml:space="preserve">"___" __________ 20__ г.</w:t>
            </w:r>
            <w:r>
              <w:rPr>
                <w:color w:val="000000" w:themeColor="text1"/>
              </w:rPr>
            </w:r>
          </w:p>
        </w:tc>
        <w:tc>
          <w:tcPr>
            <w:gridSpan w:val="2"/>
            <w:tcBorders>
              <w:top w:val="none" w:color="000000" w:sz="4" w:space="0"/>
              <w:left w:val="none" w:color="000000" w:sz="4" w:space="0"/>
              <w:bottom w:val="none" w:color="000000" w:sz="4" w:space="0"/>
              <w:right w:val="none" w:color="000000" w:sz="4" w:space="0"/>
            </w:tcBorders>
            <w:tcW w:w="5041" w:type="dxa"/>
            <w:textDirection w:val="lrTb"/>
            <w:noWrap w:val="false"/>
          </w:tcPr>
          <w:p>
            <w:pPr>
              <w:pStyle w:val="618"/>
              <w:jc w:val="both"/>
              <w:rPr>
                <w:color w:val="000000" w:themeColor="text1"/>
              </w:rPr>
            </w:pPr>
            <w:r>
              <w:rPr>
                <w:color w:val="000000" w:themeColor="text1"/>
                <w:sz w:val="24"/>
              </w:rPr>
              <w:t xml:space="preserve">________________________________________</w:t>
            </w:r>
            <w:r>
              <w:rPr>
                <w:color w:val="000000" w:themeColor="text1"/>
              </w:rPr>
            </w:r>
          </w:p>
          <w:p>
            <w:pPr>
              <w:pStyle w:val="618"/>
              <w:jc w:val="both"/>
              <w:rPr>
                <w:color w:val="000000" w:themeColor="text1"/>
              </w:rPr>
            </w:pPr>
            <w:r>
              <w:rPr>
                <w:color w:val="000000" w:themeColor="text1"/>
                <w:sz w:val="24"/>
              </w:rPr>
              <w:t xml:space="preserve">(подпись заявителя (представителя заявителя)</w:t>
            </w:r>
            <w:r>
              <w:rPr>
                <w:color w:val="000000" w:themeColor="text1"/>
              </w:rPr>
            </w:r>
          </w:p>
        </w:tc>
      </w:tr>
      <w:tr>
        <w:tblPrEx/>
        <w:trPr/>
        <w:tc>
          <w:tcPr>
            <w:gridSpan w:val="5"/>
            <w:tcBorders>
              <w:top w:val="none" w:color="000000" w:sz="4" w:space="0"/>
              <w:left w:val="none" w:color="000000" w:sz="4" w:space="0"/>
              <w:bottom w:val="none" w:color="000000" w:sz="4" w:space="0"/>
              <w:right w:val="none" w:color="000000" w:sz="4" w:space="0"/>
            </w:tcBorders>
            <w:tcW w:w="9071" w:type="dxa"/>
            <w:textDirection w:val="lrTb"/>
            <w:noWrap w:val="false"/>
          </w:tcPr>
          <w:p>
            <w:pPr>
              <w:pStyle w:val="618"/>
              <w:rPr>
                <w:color w:val="000000" w:themeColor="text1"/>
              </w:rPr>
            </w:pPr>
            <w:r>
              <w:rPr>
                <w:color w:val="000000" w:themeColor="text1"/>
                <w:sz w:val="24"/>
              </w:rPr>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Заявление и документы гр. ___________________________________________________</w:t>
            </w:r>
            <w:r>
              <w:rPr>
                <w:color w:val="000000" w:themeColor="text1"/>
              </w:rPr>
            </w:r>
          </w:p>
          <w:p>
            <w:pPr>
              <w:pStyle w:val="618"/>
              <w:ind w:left="3396"/>
              <w:jc w:val="both"/>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ind w:left="4528"/>
              <w:jc w:val="both"/>
              <w:rPr>
                <w:color w:val="000000" w:themeColor="text1"/>
              </w:rPr>
            </w:pPr>
            <w:r>
              <w:rPr>
                <w:color w:val="000000" w:themeColor="text1"/>
                <w:sz w:val="24"/>
              </w:rPr>
              <w:t xml:space="preserve">(представителя заявителя)</w:t>
            </w:r>
            <w:r>
              <w:rPr>
                <w:color w:val="000000" w:themeColor="text1"/>
              </w:rPr>
            </w:r>
          </w:p>
          <w:p>
            <w:pPr>
              <w:pStyle w:val="618"/>
              <w:jc w:val="both"/>
              <w:rPr>
                <w:color w:val="000000" w:themeColor="text1"/>
              </w:rPr>
            </w:pPr>
            <w:r>
              <w:rPr>
                <w:color w:val="000000" w:themeColor="text1"/>
                <w:sz w:val="24"/>
              </w:rPr>
              <w:t xml:space="preserve">приняты ____________ и зарегистрированы N ___ ______________________________</w:t>
            </w:r>
            <w:r>
              <w:rPr>
                <w:color w:val="000000" w:themeColor="text1"/>
              </w:rPr>
            </w:r>
          </w:p>
        </w:tc>
      </w:tr>
      <w:tr>
        <w:tblPrEx/>
        <w:trPr/>
        <w:tc>
          <w:tcPr>
            <w:tcBorders>
              <w:top w:val="none" w:color="000000" w:sz="4" w:space="0"/>
              <w:left w:val="none" w:color="000000" w:sz="4" w:space="0"/>
              <w:bottom w:val="none" w:color="000000" w:sz="4" w:space="0"/>
              <w:right w:val="none" w:color="000000" w:sz="4" w:space="0"/>
            </w:tcBorders>
            <w:tcW w:w="1003" w:type="dxa"/>
            <w:textDirection w:val="lrTb"/>
            <w:noWrap w:val="false"/>
          </w:tcPr>
          <w:p>
            <w:pPr>
              <w:pStyle w:val="618"/>
              <w:rPr>
                <w:color w:val="000000" w:themeColor="text1"/>
              </w:rPr>
            </w:pPr>
            <w:r>
              <w:rPr>
                <w:color w:val="000000" w:themeColor="text1"/>
                <w:sz w:val="24"/>
              </w:rPr>
            </w:r>
            <w:r>
              <w:rPr>
                <w:color w:val="000000" w:themeColor="text1"/>
              </w:rPr>
            </w:r>
          </w:p>
        </w:tc>
        <w:tc>
          <w:tcPr>
            <w:tcBorders>
              <w:top w:val="none" w:color="000000" w:sz="4" w:space="0"/>
              <w:left w:val="none" w:color="000000" w:sz="4" w:space="0"/>
              <w:bottom w:val="none" w:color="000000" w:sz="4" w:space="0"/>
              <w:right w:val="none" w:color="000000" w:sz="4" w:space="0"/>
            </w:tcBorders>
            <w:tcW w:w="1472" w:type="dxa"/>
            <w:textDirection w:val="lrTb"/>
            <w:noWrap w:val="false"/>
          </w:tcPr>
          <w:p>
            <w:pPr>
              <w:pStyle w:val="618"/>
              <w:jc w:val="center"/>
              <w:rPr>
                <w:color w:val="000000" w:themeColor="text1"/>
              </w:rPr>
            </w:pPr>
            <w:r>
              <w:rPr>
                <w:color w:val="000000" w:themeColor="text1"/>
                <w:sz w:val="24"/>
              </w:rPr>
              <w:t xml:space="preserve">(дата)</w:t>
            </w:r>
            <w:r>
              <w:rPr>
                <w:color w:val="000000" w:themeColor="text1"/>
              </w:rPr>
            </w:r>
          </w:p>
        </w:tc>
        <w:tc>
          <w:tcPr>
            <w:gridSpan w:val="2"/>
            <w:tcBorders>
              <w:top w:val="none" w:color="000000" w:sz="4" w:space="0"/>
              <w:left w:val="none" w:color="000000" w:sz="4" w:space="0"/>
              <w:bottom w:val="none" w:color="000000" w:sz="4" w:space="0"/>
              <w:right w:val="none" w:color="000000" w:sz="4" w:space="0"/>
            </w:tcBorders>
            <w:tcW w:w="2785" w:type="dxa"/>
            <w:textDirection w:val="lrTb"/>
            <w:noWrap w:val="false"/>
          </w:tcPr>
          <w:p>
            <w:pPr>
              <w:pStyle w:val="618"/>
              <w:rPr>
                <w:color w:val="000000" w:themeColor="text1"/>
              </w:rPr>
            </w:pPr>
            <w:r>
              <w:rPr>
                <w:color w:val="000000" w:themeColor="text1"/>
                <w:sz w:val="24"/>
              </w:rPr>
            </w:r>
            <w:r>
              <w:rPr>
                <w:color w:val="000000" w:themeColor="text1"/>
              </w:rPr>
            </w:r>
          </w:p>
        </w:tc>
        <w:tc>
          <w:tcPr>
            <w:tcBorders>
              <w:top w:val="none" w:color="000000" w:sz="4" w:space="0"/>
              <w:left w:val="none" w:color="000000" w:sz="4" w:space="0"/>
              <w:bottom w:val="none" w:color="000000" w:sz="4" w:space="0"/>
              <w:right w:val="none" w:color="000000" w:sz="4" w:space="0"/>
            </w:tcBorders>
            <w:tcW w:w="3811" w:type="dxa"/>
            <w:textDirection w:val="lrTb"/>
            <w:noWrap w:val="false"/>
          </w:tcPr>
          <w:p>
            <w:pPr>
              <w:pStyle w:val="618"/>
              <w:jc w:val="center"/>
              <w:rPr>
                <w:color w:val="000000" w:themeColor="text1"/>
              </w:rPr>
            </w:pPr>
            <w:r>
              <w:rPr>
                <w:color w:val="000000" w:themeColor="text1"/>
                <w:sz w:val="24"/>
              </w:rPr>
              <w:t xml:space="preserve">(подпись, фамилия, имя, отчество (при наличии) специалиста, принявшего документы)</w:t>
            </w:r>
            <w:r>
              <w:rPr>
                <w:color w:val="000000" w:themeColor="text1"/>
              </w:rPr>
            </w:r>
          </w:p>
        </w:tc>
      </w:tr>
      <w:tr>
        <w:tblPrEx/>
        <w:trPr/>
        <w:tc>
          <w:tcPr>
            <w:gridSpan w:val="5"/>
            <w:tcBorders>
              <w:top w:val="none" w:color="000000" w:sz="4" w:space="0"/>
              <w:left w:val="none" w:color="000000" w:sz="4" w:space="0"/>
              <w:bottom w:val="none" w:color="000000" w:sz="4" w:space="0"/>
              <w:right w:val="none" w:color="000000" w:sz="4" w:space="0"/>
            </w:tcBorders>
            <w:tcW w:w="9071" w:type="dxa"/>
            <w:textDirection w:val="lrTb"/>
            <w:noWrap w:val="false"/>
          </w:tcPr>
          <w:p>
            <w:pPr>
              <w:pStyle w:val="618"/>
              <w:jc w:val="both"/>
              <w:rPr>
                <w:color w:val="000000" w:themeColor="text1"/>
              </w:rPr>
            </w:pPr>
            <w:r>
              <w:rPr>
                <w:color w:val="000000" w:themeColor="text1"/>
                <w:sz w:val="24"/>
              </w:rPr>
              <w:t xml:space="preserve">_ _ _ _ _ _ _ _ _ _ _ _ _ _ _ _ _ _ _ _ _ _ _ _ _ _ _ _ _ _ _ _ _ _ _ _ _ _ _ _ _ _ _ _ _ _ _ _ _ _</w:t>
            </w:r>
            <w:r>
              <w:rPr>
                <w:color w:val="000000" w:themeColor="text1"/>
              </w:rPr>
            </w:r>
          </w:p>
          <w:p>
            <w:pPr>
              <w:pStyle w:val="618"/>
              <w:jc w:val="center"/>
              <w:rPr>
                <w:color w:val="000000" w:themeColor="text1"/>
              </w:rPr>
            </w:pPr>
            <w:r>
              <w:rPr>
                <w:color w:val="000000" w:themeColor="text1"/>
                <w:sz w:val="24"/>
              </w:rPr>
              <w:t xml:space="preserve">(линия отреза)</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Заявление и документы гр. ___________________________________________________</w:t>
            </w:r>
            <w:r>
              <w:rPr>
                <w:color w:val="000000" w:themeColor="text1"/>
              </w:rPr>
            </w:r>
          </w:p>
          <w:p>
            <w:pPr>
              <w:pStyle w:val="618"/>
              <w:ind w:left="3396"/>
              <w:jc w:val="both"/>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ind w:left="4528"/>
              <w:jc w:val="both"/>
              <w:rPr>
                <w:color w:val="000000" w:themeColor="text1"/>
              </w:rPr>
            </w:pPr>
            <w:r>
              <w:rPr>
                <w:color w:val="000000" w:themeColor="text1"/>
                <w:sz w:val="24"/>
              </w:rPr>
              <w:t xml:space="preserve">(представителя заявителя)</w:t>
            </w:r>
            <w:r>
              <w:rPr>
                <w:color w:val="000000" w:themeColor="text1"/>
              </w:rPr>
            </w:r>
          </w:p>
          <w:p>
            <w:pPr>
              <w:pStyle w:val="618"/>
              <w:jc w:val="both"/>
              <w:rPr>
                <w:color w:val="000000" w:themeColor="text1"/>
              </w:rPr>
            </w:pPr>
            <w:r>
              <w:rPr>
                <w:color w:val="000000" w:themeColor="text1"/>
                <w:sz w:val="24"/>
              </w:rPr>
              <w:t xml:space="preserve">приняты ____________ и зарегистрированы N ___ ______________________________</w:t>
            </w:r>
            <w:r>
              <w:rPr>
                <w:color w:val="000000" w:themeColor="text1"/>
              </w:rPr>
            </w:r>
          </w:p>
        </w:tc>
      </w:tr>
      <w:tr>
        <w:tblPrEx/>
        <w:trPr/>
        <w:tc>
          <w:tcPr>
            <w:tcBorders>
              <w:top w:val="none" w:color="000000" w:sz="4" w:space="0"/>
              <w:left w:val="none" w:color="000000" w:sz="4" w:space="0"/>
              <w:bottom w:val="none" w:color="000000" w:sz="4" w:space="0"/>
              <w:right w:val="none" w:color="000000" w:sz="4" w:space="0"/>
            </w:tcBorders>
            <w:tcW w:w="1003" w:type="dxa"/>
            <w:textDirection w:val="lrTb"/>
            <w:noWrap w:val="false"/>
          </w:tcPr>
          <w:p>
            <w:pPr>
              <w:pStyle w:val="618"/>
              <w:rPr>
                <w:color w:val="000000" w:themeColor="text1"/>
              </w:rPr>
            </w:pPr>
            <w:r>
              <w:rPr>
                <w:color w:val="000000" w:themeColor="text1"/>
                <w:sz w:val="24"/>
              </w:rPr>
            </w:r>
            <w:r>
              <w:rPr>
                <w:color w:val="000000" w:themeColor="text1"/>
              </w:rPr>
            </w:r>
          </w:p>
        </w:tc>
        <w:tc>
          <w:tcPr>
            <w:tcBorders>
              <w:top w:val="none" w:color="000000" w:sz="4" w:space="0"/>
              <w:left w:val="none" w:color="000000" w:sz="4" w:space="0"/>
              <w:bottom w:val="none" w:color="000000" w:sz="4" w:space="0"/>
              <w:right w:val="none" w:color="000000" w:sz="4" w:space="0"/>
            </w:tcBorders>
            <w:tcW w:w="1472" w:type="dxa"/>
            <w:textDirection w:val="lrTb"/>
            <w:noWrap w:val="false"/>
          </w:tcPr>
          <w:p>
            <w:pPr>
              <w:pStyle w:val="618"/>
              <w:jc w:val="center"/>
              <w:rPr>
                <w:color w:val="000000" w:themeColor="text1"/>
              </w:rPr>
            </w:pPr>
            <w:r>
              <w:rPr>
                <w:color w:val="000000" w:themeColor="text1"/>
                <w:sz w:val="24"/>
              </w:rPr>
              <w:t xml:space="preserve">(дата)</w:t>
            </w:r>
            <w:r>
              <w:rPr>
                <w:color w:val="000000" w:themeColor="text1"/>
              </w:rPr>
            </w:r>
          </w:p>
        </w:tc>
        <w:tc>
          <w:tcPr>
            <w:gridSpan w:val="2"/>
            <w:tcBorders>
              <w:top w:val="none" w:color="000000" w:sz="4" w:space="0"/>
              <w:left w:val="none" w:color="000000" w:sz="4" w:space="0"/>
              <w:bottom w:val="none" w:color="000000" w:sz="4" w:space="0"/>
              <w:right w:val="none" w:color="000000" w:sz="4" w:space="0"/>
            </w:tcBorders>
            <w:tcW w:w="2785" w:type="dxa"/>
            <w:textDirection w:val="lrTb"/>
            <w:noWrap w:val="false"/>
          </w:tcPr>
          <w:p>
            <w:pPr>
              <w:pStyle w:val="618"/>
              <w:rPr>
                <w:color w:val="000000" w:themeColor="text1"/>
              </w:rPr>
            </w:pPr>
            <w:r>
              <w:rPr>
                <w:color w:val="000000" w:themeColor="text1"/>
                <w:sz w:val="24"/>
              </w:rPr>
            </w:r>
            <w:r>
              <w:rPr>
                <w:color w:val="000000" w:themeColor="text1"/>
              </w:rPr>
            </w:r>
          </w:p>
        </w:tc>
        <w:tc>
          <w:tcPr>
            <w:tcBorders>
              <w:top w:val="none" w:color="000000" w:sz="4" w:space="0"/>
              <w:left w:val="none" w:color="000000" w:sz="4" w:space="0"/>
              <w:bottom w:val="none" w:color="000000" w:sz="4" w:space="0"/>
              <w:right w:val="none" w:color="000000" w:sz="4" w:space="0"/>
            </w:tcBorders>
            <w:tcW w:w="3811" w:type="dxa"/>
            <w:textDirection w:val="lrTb"/>
            <w:noWrap w:val="false"/>
          </w:tcPr>
          <w:p>
            <w:pPr>
              <w:pStyle w:val="618"/>
              <w:jc w:val="center"/>
              <w:rPr>
                <w:color w:val="000000" w:themeColor="text1"/>
              </w:rPr>
            </w:pPr>
            <w:r>
              <w:rPr>
                <w:color w:val="000000" w:themeColor="text1"/>
                <w:sz w:val="24"/>
              </w:rPr>
              <w:t xml:space="preserve">(подпись, фамилия, имя, отчество (при наличии) специалиста, принявшего документы)</w:t>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p>
      <w:pPr>
        <w:pStyle w:val="618"/>
        <w:rPr>
          <w:color w:val="000000" w:themeColor="text1"/>
        </w:rPr>
      </w:pPr>
      <w:r>
        <w:rPr>
          <w:color w:val="000000" w:themeColor="text1"/>
        </w:rPr>
      </w:r>
      <w:hyperlink r:id="rId110" w:tooltip="Постановление Правительства Смоленской области от 28.12.2023 N 303 (ред. от 24.10.2025) &quot;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quot; {КонсультантПлюс}" w:history="1">
        <w:r>
          <w:rPr>
            <w:i/>
            <w:color w:val="000000" w:themeColor="text1"/>
            <w:sz w:val="24"/>
          </w:rPr>
          <w:br/>
        </w:r>
        <w:r>
          <w:rPr>
            <w:i/>
            <w:color w:val="000000" w:themeColor="text1"/>
            <w:sz w:val="24"/>
          </w:rPr>
        </w:r>
      </w:hyperlink>
      <w:r>
        <w:rPr>
          <w:color w:val="000000" w:themeColor="text1"/>
        </w:rPr>
      </w:r>
    </w:p>
    <w:sectPr>
      <w:footnotePr/>
      <w:endnotePr/>
      <w:type w:val="nextPage"/>
      <w:pgSz w:w="11906" w:h="16838" w:orient="portrait"/>
      <w:pgMar w:top="1440" w:right="566" w:bottom="1440" w:left="1133"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8" w:default="1" w:customStyle="1">
    <w:name w:val="ConsPlusNormal"/>
    <w:pPr>
      <w:widowControl w:val="off"/>
    </w:pPr>
    <w:rPr>
      <w:rFonts w:ascii="Times New Roman" w:hAnsi="Times New Roman" w:cs="Times New Roman"/>
      <w:sz w:val="24"/>
      <w:lang w:val="ru-RU" w:eastAsia="ru-RU" w:bidi="ar-SA"/>
    </w:rPr>
  </w:style>
  <w:style w:type="paragraph" w:styleId="619" w:customStyle="1">
    <w:name w:val="ConsPlusNonformat"/>
    <w:pPr>
      <w:widowControl w:val="off"/>
    </w:pPr>
    <w:rPr>
      <w:rFonts w:ascii="Courier New" w:hAnsi="Courier New" w:cs="Courier New"/>
      <w:sz w:val="20"/>
      <w:lang w:val="ru-RU" w:eastAsia="ru-RU" w:bidi="ar-SA"/>
    </w:rPr>
  </w:style>
  <w:style w:type="paragraph" w:styleId="620" w:customStyle="1">
    <w:name w:val="ConsPlusTitle"/>
    <w:pPr>
      <w:widowControl w:val="off"/>
    </w:pPr>
    <w:rPr>
      <w:rFonts w:ascii="Arial" w:hAnsi="Arial" w:cs="Arial"/>
      <w:b/>
      <w:sz w:val="24"/>
      <w:lang w:val="ru-RU" w:eastAsia="ru-RU" w:bidi="ar-SA"/>
    </w:rPr>
  </w:style>
  <w:style w:type="paragraph" w:styleId="621" w:customStyle="1">
    <w:name w:val="ConsPlusCell"/>
    <w:pPr>
      <w:widowControl w:val="off"/>
    </w:pPr>
    <w:rPr>
      <w:rFonts w:ascii="Courier New" w:hAnsi="Courier New" w:cs="Courier New"/>
      <w:sz w:val="20"/>
      <w:lang w:val="ru-RU" w:eastAsia="ru-RU" w:bidi="ar-SA"/>
    </w:rPr>
  </w:style>
  <w:style w:type="paragraph" w:styleId="622" w:customStyle="1">
    <w:name w:val="ConsPlusDocList"/>
    <w:pPr>
      <w:widowControl w:val="off"/>
    </w:pPr>
    <w:rPr>
      <w:rFonts w:ascii="Tahoma" w:hAnsi="Tahoma" w:cs="Tahoma"/>
      <w:sz w:val="18"/>
      <w:lang w:val="ru-RU" w:eastAsia="ru-RU" w:bidi="ar-SA"/>
    </w:rPr>
  </w:style>
  <w:style w:type="paragraph" w:styleId="623" w:customStyle="1">
    <w:name w:val="ConsPlusTitlePage"/>
    <w:pPr>
      <w:widowControl w:val="off"/>
    </w:pPr>
    <w:rPr>
      <w:rFonts w:ascii="Tahoma" w:hAnsi="Tahoma" w:cs="Tahoma"/>
      <w:sz w:val="20"/>
      <w:lang w:val="ru-RU" w:eastAsia="ru-RU" w:bidi="ar-SA"/>
    </w:rPr>
  </w:style>
  <w:style w:type="paragraph" w:styleId="624" w:customStyle="1">
    <w:name w:val="ConsPlusJurTerm"/>
    <w:pPr>
      <w:widowControl w:val="off"/>
    </w:pPr>
    <w:rPr>
      <w:rFonts w:ascii="Tahoma" w:hAnsi="Tahoma" w:cs="Tahoma"/>
      <w:sz w:val="26"/>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paragraph" w:styleId="626" w:customStyle="1">
    <w:name w:val="ConsPlusTextList"/>
    <w:pPr>
      <w:widowControl w:val="off"/>
    </w:pPr>
    <w:rPr>
      <w:rFonts w:ascii="Times New Roman" w:hAnsi="Times New Roman" w:cs="Times New Roman"/>
      <w:sz w:val="24"/>
      <w:lang w:val="ru-RU" w:eastAsia="ru-RU" w:bidi="ar-SA"/>
    </w:rPr>
  </w:style>
  <w:style w:type="character" w:styleId="3569" w:default="1">
    <w:name w:val="Default Paragraph Font"/>
    <w:uiPriority w:val="1"/>
    <w:semiHidden/>
    <w:unhideWhenUsed/>
  </w:style>
  <w:style w:type="numbering" w:styleId="3570" w:default="1">
    <w:name w:val="No List"/>
    <w:uiPriority w:val="99"/>
    <w:semiHidden/>
    <w:unhideWhenUsed/>
  </w:style>
  <w:style w:type="table" w:styleId="357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376&amp;n=149698&amp;date=31.03.2026&amp;dst=100005&amp;field=134" TargetMode="External"/><Relationship Id="rId9" Type="http://schemas.openxmlformats.org/officeDocument/2006/relationships/hyperlink" Target="https://login.consultant.ru/link/?req=doc&amp;base=RLAW376&amp;n=157802&amp;date=31.03.2026&amp;dst=100005&amp;field=134" TargetMode="External"/><Relationship Id="rId10" Type="http://schemas.openxmlformats.org/officeDocument/2006/relationships/hyperlink" Target="https://login.consultant.ru/link/?req=doc&amp;base=RLAW376&amp;n=149698&amp;date=31.03.2026&amp;dst=100006&amp;field=134" TargetMode="External"/><Relationship Id="rId11" Type="http://schemas.openxmlformats.org/officeDocument/2006/relationships/hyperlink" Target="https://login.consultant.ru/link/?req=doc&amp;base=RLAW376&amp;n=149698&amp;date=31.03.2026&amp;dst=100006&amp;field=134" TargetMode="External"/><Relationship Id="rId12" Type="http://schemas.openxmlformats.org/officeDocument/2006/relationships/hyperlink" Target="https://login.consultant.ru/link/?req=doc&amp;base=RLAW376&amp;n=149698&amp;date=31.03.2026&amp;dst=100007&amp;field=134" TargetMode="External"/><Relationship Id="rId13" Type="http://schemas.openxmlformats.org/officeDocument/2006/relationships/hyperlink" Target="https://login.consultant.ru/link/?req=doc&amp;base=RLAW376&amp;n=157802&amp;date=31.03.2026&amp;dst=100005&amp;field=134" TargetMode="External"/><Relationship Id="rId14" Type="http://schemas.openxmlformats.org/officeDocument/2006/relationships/hyperlink" Target="https://login.consultant.ru/link/?req=doc&amp;base=RLAW376&amp;n=149698&amp;date=31.03.2026&amp;dst=100009&amp;field=134" TargetMode="External"/><Relationship Id="rId15" Type="http://schemas.openxmlformats.org/officeDocument/2006/relationships/hyperlink" Target="https://login.consultant.ru/link/?req=doc&amp;base=RLAW376&amp;n=149698&amp;date=31.03.2026&amp;dst=100010&amp;field=134" TargetMode="External"/><Relationship Id="rId16" Type="http://schemas.openxmlformats.org/officeDocument/2006/relationships/hyperlink" Target="https://login.consultant.ru/link/?req=doc&amp;base=RLAW376&amp;n=157802&amp;date=31.03.2026&amp;dst=100006&amp;field=134" TargetMode="External"/><Relationship Id="rId17" Type="http://schemas.openxmlformats.org/officeDocument/2006/relationships/hyperlink" Target="https://login.consultant.ru/link/?req=doc&amp;base=RLAW376&amp;n=157802&amp;date=31.03.2026&amp;dst=100007&amp;field=134" TargetMode="External"/><Relationship Id="rId18" Type="http://schemas.openxmlformats.org/officeDocument/2006/relationships/hyperlink" Target="https://login.consultant.ru/link/?req=doc&amp;base=RLAW376&amp;n=157802&amp;date=31.03.2026&amp;dst=100009&amp;field=134" TargetMode="External"/><Relationship Id="rId19" Type="http://schemas.openxmlformats.org/officeDocument/2006/relationships/hyperlink" Target="https://login.consultant.ru/link/?req=doc&amp;base=RLAW376&amp;n=157802&amp;date=31.03.2026&amp;dst=100011&amp;field=134" TargetMode="External"/><Relationship Id="rId20" Type="http://schemas.openxmlformats.org/officeDocument/2006/relationships/hyperlink" Target="https://login.consultant.ru/link/?req=doc&amp;base=RLAW376&amp;n=157802&amp;date=31.03.2026&amp;dst=100011&amp;field=134" TargetMode="External"/><Relationship Id="rId21" Type="http://schemas.openxmlformats.org/officeDocument/2006/relationships/hyperlink" Target="https://login.consultant.ru/link/?req=doc&amp;base=RLAW376&amp;n=157802&amp;date=31.03.2026&amp;dst=100013&amp;field=134" TargetMode="External"/><Relationship Id="rId22" Type="http://schemas.openxmlformats.org/officeDocument/2006/relationships/hyperlink" Target="https://login.consultant.ru/link/?req=doc&amp;base=RLAW376&amp;n=157802&amp;date=31.03.2026&amp;dst=100013&amp;field=134" TargetMode="External"/><Relationship Id="rId23" Type="http://schemas.openxmlformats.org/officeDocument/2006/relationships/hyperlink" Target="https://login.consultant.ru/link/?req=doc&amp;base=RLAW376&amp;n=157802&amp;date=31.03.2026&amp;dst=100013&amp;field=134" TargetMode="External"/><Relationship Id="rId24" Type="http://schemas.openxmlformats.org/officeDocument/2006/relationships/hyperlink" Target="https://login.consultant.ru/link/?req=doc&amp;base=RLAW376&amp;n=157802&amp;date=31.03.2026&amp;dst=100013&amp;field=134" TargetMode="External"/><Relationship Id="rId25" Type="http://schemas.openxmlformats.org/officeDocument/2006/relationships/hyperlink" Target="https://login.consultant.ru/link/?req=doc&amp;base=RLAW376&amp;n=157802&amp;date=31.03.2026&amp;dst=100013&amp;field=134" TargetMode="External"/><Relationship Id="rId26" Type="http://schemas.openxmlformats.org/officeDocument/2006/relationships/hyperlink" Target="https://login.consultant.ru/link/?req=doc&amp;base=RLAW376&amp;n=157802&amp;date=31.03.2026&amp;dst=100013&amp;field=134" TargetMode="External"/><Relationship Id="rId27" Type="http://schemas.openxmlformats.org/officeDocument/2006/relationships/hyperlink" Target="https://login.consultant.ru/link/?req=doc&amp;base=RLAW376&amp;n=157802&amp;date=31.03.2026&amp;dst=100013&amp;field=134" TargetMode="External"/><Relationship Id="rId28" Type="http://schemas.openxmlformats.org/officeDocument/2006/relationships/hyperlink" Target="https://login.consultant.ru/link/?req=doc&amp;base=RLAW376&amp;n=157802&amp;date=31.03.2026&amp;dst=100013&amp;field=134" TargetMode="External"/><Relationship Id="rId29" Type="http://schemas.openxmlformats.org/officeDocument/2006/relationships/hyperlink" Target="https://login.consultant.ru/link/?req=doc&amp;base=RLAW376&amp;n=157802&amp;date=31.03.2026&amp;dst=100013&amp;field=134" TargetMode="External"/><Relationship Id="rId30" Type="http://schemas.openxmlformats.org/officeDocument/2006/relationships/hyperlink" Target="https://login.consultant.ru/link/?req=doc&amp;base=RLAW376&amp;n=157802&amp;date=31.03.2026&amp;dst=100013&amp;field=134" TargetMode="External"/><Relationship Id="rId31" Type="http://schemas.openxmlformats.org/officeDocument/2006/relationships/hyperlink" Target="https://login.consultant.ru/link/?req=doc&amp;base=RLAW376&amp;n=157802&amp;date=31.03.2026&amp;dst=100014&amp;field=134" TargetMode="External"/><Relationship Id="rId32" Type="http://schemas.openxmlformats.org/officeDocument/2006/relationships/hyperlink" Target="https://login.consultant.ru/link/?req=doc&amp;base=RLAW376&amp;n=157802&amp;date=31.03.2026&amp;dst=100015&amp;field=134" TargetMode="External"/><Relationship Id="rId33" Type="http://schemas.openxmlformats.org/officeDocument/2006/relationships/hyperlink" Target="https://login.consultant.ru/link/?req=doc&amp;base=RLAW376&amp;n=157802&amp;date=31.03.2026&amp;dst=100016&amp;field=134" TargetMode="External"/><Relationship Id="rId34" Type="http://schemas.openxmlformats.org/officeDocument/2006/relationships/hyperlink" Target="https://login.consultant.ru/link/?req=doc&amp;base=RLAW376&amp;n=157802&amp;date=31.03.2026&amp;dst=100017&amp;field=134" TargetMode="External"/><Relationship Id="rId35" Type="http://schemas.openxmlformats.org/officeDocument/2006/relationships/hyperlink" Target="https://login.consultant.ru/link/?req=doc&amp;base=RLAW376&amp;n=157802&amp;date=31.03.2026&amp;dst=100020&amp;field=134" TargetMode="External"/><Relationship Id="rId36" Type="http://schemas.openxmlformats.org/officeDocument/2006/relationships/hyperlink" Target="https://login.consultant.ru/link/?req=doc&amp;base=RLAW376&amp;n=157802&amp;date=31.03.2026&amp;dst=100021&amp;field=134" TargetMode="External"/><Relationship Id="rId37" Type="http://schemas.openxmlformats.org/officeDocument/2006/relationships/hyperlink" Target="https://login.consultant.ru/link/?req=doc&amp;base=RLAW376&amp;n=157802&amp;date=31.03.2026&amp;dst=100021&amp;field=134" TargetMode="External"/><Relationship Id="rId38" Type="http://schemas.openxmlformats.org/officeDocument/2006/relationships/hyperlink" Target="https://login.consultant.ru/link/?req=doc&amp;base=RLAW376&amp;n=157802&amp;date=31.03.2026&amp;dst=100021&amp;field=134" TargetMode="External"/><Relationship Id="rId39" Type="http://schemas.openxmlformats.org/officeDocument/2006/relationships/hyperlink" Target="https://login.consultant.ru/link/?req=doc&amp;base=RLAW376&amp;n=157802&amp;date=31.03.2026&amp;dst=100021&amp;field=134" TargetMode="External"/><Relationship Id="rId40" Type="http://schemas.openxmlformats.org/officeDocument/2006/relationships/hyperlink" Target="https://login.consultant.ru/link/?req=doc&amp;base=RLAW376&amp;n=157802&amp;date=31.03.2026&amp;dst=100021&amp;field=134" TargetMode="External"/><Relationship Id="rId41" Type="http://schemas.openxmlformats.org/officeDocument/2006/relationships/hyperlink" Target="https://login.consultant.ru/link/?req=doc&amp;base=RLAW376&amp;n=157802&amp;date=31.03.2026&amp;dst=100021&amp;field=134" TargetMode="External"/><Relationship Id="rId42" Type="http://schemas.openxmlformats.org/officeDocument/2006/relationships/hyperlink" Target="https://login.consultant.ru/link/?req=doc&amp;base=RLAW376&amp;n=157802&amp;date=31.03.2026&amp;dst=100021&amp;field=134" TargetMode="External"/><Relationship Id="rId43" Type="http://schemas.openxmlformats.org/officeDocument/2006/relationships/hyperlink" Target="https://login.consultant.ru/link/?req=doc&amp;base=RLAW376&amp;n=157802&amp;date=31.03.2026&amp;dst=100021&amp;field=134" TargetMode="External"/><Relationship Id="rId44" Type="http://schemas.openxmlformats.org/officeDocument/2006/relationships/hyperlink" Target="https://login.consultant.ru/link/?req=doc&amp;base=RLAW376&amp;n=149698&amp;date=31.03.2026&amp;dst=100012&amp;field=134" TargetMode="External"/><Relationship Id="rId45" Type="http://schemas.openxmlformats.org/officeDocument/2006/relationships/hyperlink" Target="https://login.consultant.ru/link/?req=doc&amp;base=RLAW376&amp;n=157802&amp;date=31.03.2026&amp;dst=100021&amp;field=134" TargetMode="External"/><Relationship Id="rId46" Type="http://schemas.openxmlformats.org/officeDocument/2006/relationships/hyperlink" Target="https://login.consultant.ru/link/?req=doc&amp;base=RLAW376&amp;n=157802&amp;date=31.03.2026&amp;dst=100021&amp;field=134" TargetMode="External"/><Relationship Id="rId47" Type="http://schemas.openxmlformats.org/officeDocument/2006/relationships/hyperlink" Target="https://login.consultant.ru/link/?req=doc&amp;base=RLAW376&amp;n=149698&amp;date=31.03.2026&amp;dst=100013&amp;field=134" TargetMode="External"/><Relationship Id="rId48" Type="http://schemas.openxmlformats.org/officeDocument/2006/relationships/hyperlink" Target="https://login.consultant.ru/link/?req=doc&amp;base=RLAW376&amp;n=157802&amp;date=31.03.2026&amp;dst=100021&amp;field=134" TargetMode="External"/><Relationship Id="rId49" Type="http://schemas.openxmlformats.org/officeDocument/2006/relationships/hyperlink" Target="https://login.consultant.ru/link/?req=doc&amp;base=RLAW376&amp;n=157802&amp;date=31.03.2026&amp;dst=100021&amp;field=134" TargetMode="External"/><Relationship Id="rId50" Type="http://schemas.openxmlformats.org/officeDocument/2006/relationships/hyperlink" Target="https://login.consultant.ru/link/?req=doc&amp;base=RLAW376&amp;n=157802&amp;date=31.03.2026&amp;dst=100021&amp;field=134" TargetMode="External"/><Relationship Id="rId51" Type="http://schemas.openxmlformats.org/officeDocument/2006/relationships/hyperlink" Target="https://login.consultant.ru/link/?req=doc&amp;base=RLAW376&amp;n=157802&amp;date=31.03.2026&amp;dst=100021&amp;field=134" TargetMode="External"/><Relationship Id="rId52" Type="http://schemas.openxmlformats.org/officeDocument/2006/relationships/hyperlink" Target="https://login.consultant.ru/link/?req=doc&amp;base=RLAW376&amp;n=157802&amp;date=31.03.2026&amp;dst=100021&amp;field=134" TargetMode="External"/><Relationship Id="rId53" Type="http://schemas.openxmlformats.org/officeDocument/2006/relationships/hyperlink" Target="https://login.consultant.ru/link/?req=doc&amp;base=RLAW376&amp;n=157802&amp;date=31.03.2026&amp;dst=100021&amp;field=134" TargetMode="External"/><Relationship Id="rId54" Type="http://schemas.openxmlformats.org/officeDocument/2006/relationships/hyperlink" Target="https://login.consultant.ru/link/?req=doc&amp;base=RLAW376&amp;n=157802&amp;date=31.03.2026&amp;dst=100022&amp;field=134" TargetMode="External"/><Relationship Id="rId55" Type="http://schemas.openxmlformats.org/officeDocument/2006/relationships/hyperlink" Target="https://login.consultant.ru/link/?req=doc&amp;base=RLAW376&amp;n=157802&amp;date=31.03.2026&amp;dst=100023&amp;field=134" TargetMode="External"/><Relationship Id="rId56" Type="http://schemas.openxmlformats.org/officeDocument/2006/relationships/hyperlink" Target="https://login.consultant.ru/link/?req=doc&amp;base=RLAW376&amp;n=157802&amp;date=31.03.2026&amp;dst=100024&amp;field=134" TargetMode="External"/><Relationship Id="rId57" Type="http://schemas.openxmlformats.org/officeDocument/2006/relationships/hyperlink" Target="https://login.consultant.ru/link/?req=doc&amp;base=RLAW376&amp;n=157802&amp;date=31.03.2026&amp;dst=100025&amp;field=134" TargetMode="External"/><Relationship Id="rId58" Type="http://schemas.openxmlformats.org/officeDocument/2006/relationships/hyperlink" Target="https://login.consultant.ru/link/?req=doc&amp;base=RLAW376&amp;n=157802&amp;date=31.03.2026&amp;dst=100026&amp;field=134" TargetMode="External"/><Relationship Id="rId59" Type="http://schemas.openxmlformats.org/officeDocument/2006/relationships/hyperlink" Target="https://login.consultant.ru/link/?req=doc&amp;base=RLAW376&amp;n=157802&amp;date=31.03.2026&amp;dst=100028&amp;field=134" TargetMode="External"/><Relationship Id="rId60" Type="http://schemas.openxmlformats.org/officeDocument/2006/relationships/hyperlink" Target="https://login.consultant.ru/link/?req=doc&amp;base=RLAW376&amp;n=149698&amp;date=31.03.2026&amp;dst=100015&amp;field=134" TargetMode="External"/><Relationship Id="rId61" Type="http://schemas.openxmlformats.org/officeDocument/2006/relationships/hyperlink" Target="https://login.consultant.ru/link/?req=doc&amp;base=RLAW376&amp;n=157802&amp;date=31.03.2026&amp;dst=100029&amp;field=134" TargetMode="External"/><Relationship Id="rId62" Type="http://schemas.openxmlformats.org/officeDocument/2006/relationships/hyperlink" Target="https://login.consultant.ru/link/?req=doc&amp;base=RLAW376&amp;n=157802&amp;date=31.03.2026&amp;dst=100029&amp;field=134" TargetMode="External"/><Relationship Id="rId63" Type="http://schemas.openxmlformats.org/officeDocument/2006/relationships/hyperlink" Target="https://login.consultant.ru/link/?req=doc&amp;base=RLAW376&amp;n=157802&amp;date=31.03.2026&amp;dst=100029&amp;field=134" TargetMode="External"/><Relationship Id="rId64" Type="http://schemas.openxmlformats.org/officeDocument/2006/relationships/hyperlink" Target="https://login.consultant.ru/link/?req=doc&amp;base=RLAW376&amp;n=157802&amp;date=31.03.2026&amp;dst=100029&amp;field=134" TargetMode="External"/><Relationship Id="rId65" Type="http://schemas.openxmlformats.org/officeDocument/2006/relationships/hyperlink" Target="https://login.consultant.ru/link/?req=doc&amp;base=RLAW376&amp;n=157802&amp;date=31.03.2026&amp;dst=100029&amp;field=134" TargetMode="External"/><Relationship Id="rId66" Type="http://schemas.openxmlformats.org/officeDocument/2006/relationships/hyperlink" Target="https://login.consultant.ru/link/?req=doc&amp;base=RLAW376&amp;n=157802&amp;date=31.03.2026&amp;dst=100029&amp;field=134" TargetMode="External"/><Relationship Id="rId67" Type="http://schemas.openxmlformats.org/officeDocument/2006/relationships/hyperlink" Target="https://login.consultant.ru/link/?req=doc&amp;base=RLAW376&amp;n=149698&amp;date=31.03.2026&amp;dst=100016&amp;field=134" TargetMode="External"/><Relationship Id="rId68" Type="http://schemas.openxmlformats.org/officeDocument/2006/relationships/hyperlink" Target="https://login.consultant.ru/link/?req=doc&amp;base=RLAW376&amp;n=157802&amp;date=31.03.2026&amp;dst=100029&amp;field=134" TargetMode="External"/><Relationship Id="rId69" Type="http://schemas.openxmlformats.org/officeDocument/2006/relationships/hyperlink" Target="https://login.consultant.ru/link/?req=doc&amp;base=RLAW376&amp;n=157802&amp;date=31.03.2026&amp;dst=100030&amp;field=134" TargetMode="External"/><Relationship Id="rId70" Type="http://schemas.openxmlformats.org/officeDocument/2006/relationships/hyperlink" Target="https://login.consultant.ru/link/?req=doc&amp;base=RLAW376&amp;n=157802&amp;date=31.03.2026&amp;dst=100031&amp;field=134" TargetMode="External"/><Relationship Id="rId71" Type="http://schemas.openxmlformats.org/officeDocument/2006/relationships/hyperlink" Target="https://login.consultant.ru/link/?req=doc&amp;base=RLAW376&amp;n=157802&amp;date=31.03.2026&amp;dst=100033&amp;field=134" TargetMode="External"/><Relationship Id="rId72" Type="http://schemas.openxmlformats.org/officeDocument/2006/relationships/hyperlink" Target="https://login.consultant.ru/link/?req=doc&amp;base=RLAW376&amp;n=157802&amp;date=31.03.2026&amp;dst=100035&amp;field=134" TargetMode="External"/><Relationship Id="rId73" Type="http://schemas.openxmlformats.org/officeDocument/2006/relationships/hyperlink" Target="https://login.consultant.ru/link/?req=doc&amp;base=RLAW376&amp;n=157802&amp;date=31.03.2026&amp;dst=100037&amp;field=134" TargetMode="External"/><Relationship Id="rId74" Type="http://schemas.openxmlformats.org/officeDocument/2006/relationships/hyperlink" Target="https://login.consultant.ru/link/?req=doc&amp;base=RLAW376&amp;n=157802&amp;date=31.03.2026&amp;dst=100038&amp;field=134" TargetMode="External"/><Relationship Id="rId75" Type="http://schemas.openxmlformats.org/officeDocument/2006/relationships/hyperlink" Target="https://login.consultant.ru/link/?req=doc&amp;base=RLAW376&amp;n=157802&amp;date=31.03.2026&amp;dst=100039&amp;field=134" TargetMode="External"/><Relationship Id="rId76" Type="http://schemas.openxmlformats.org/officeDocument/2006/relationships/hyperlink" Target="https://login.consultant.ru/link/?req=doc&amp;base=RLAW376&amp;n=157802&amp;date=31.03.2026&amp;dst=100040&amp;field=134" TargetMode="External"/><Relationship Id="rId77" Type="http://schemas.openxmlformats.org/officeDocument/2006/relationships/hyperlink" Target="https://login.consultant.ru/link/?req=doc&amp;base=RLAW376&amp;n=157802&amp;date=31.03.2026&amp;dst=100042&amp;field=134" TargetMode="External"/><Relationship Id="rId78" Type="http://schemas.openxmlformats.org/officeDocument/2006/relationships/hyperlink" Target="https://login.consultant.ru/link/?req=doc&amp;base=RLAW376&amp;n=157802&amp;date=31.03.2026&amp;dst=100043&amp;field=134" TargetMode="External"/><Relationship Id="rId79" Type="http://schemas.openxmlformats.org/officeDocument/2006/relationships/hyperlink" Target="https://login.consultant.ru/link/?req=doc&amp;base=RLAW376&amp;n=157802&amp;date=31.03.2026&amp;dst=100045&amp;field=134" TargetMode="External"/><Relationship Id="rId80" Type="http://schemas.openxmlformats.org/officeDocument/2006/relationships/hyperlink" Target="https://login.consultant.ru/link/?req=doc&amp;base=RLAW376&amp;n=157802&amp;date=31.03.2026&amp;dst=100047&amp;field=134" TargetMode="External"/><Relationship Id="rId81" Type="http://schemas.openxmlformats.org/officeDocument/2006/relationships/hyperlink" Target="https://login.consultant.ru/link/?req=doc&amp;base=RLAW376&amp;n=157802&amp;date=31.03.2026&amp;dst=100048&amp;field=134" TargetMode="External"/><Relationship Id="rId82" Type="http://schemas.openxmlformats.org/officeDocument/2006/relationships/hyperlink" Target="https://login.consultant.ru/link/?req=doc&amp;base=RLAW376&amp;n=149698&amp;date=31.03.2026&amp;dst=100018&amp;field=134" TargetMode="External"/><Relationship Id="rId83" Type="http://schemas.openxmlformats.org/officeDocument/2006/relationships/hyperlink" Target="https://login.consultant.ru/link/?req=doc&amp;base=RLAW376&amp;n=157802&amp;date=31.03.2026&amp;dst=100048&amp;field=134" TargetMode="External"/><Relationship Id="rId84" Type="http://schemas.openxmlformats.org/officeDocument/2006/relationships/hyperlink" Target="https://login.consultant.ru/link/?req=doc&amp;base=RLAW376&amp;n=149698&amp;date=31.03.2026&amp;dst=100019&amp;field=134" TargetMode="External"/><Relationship Id="rId85" Type="http://schemas.openxmlformats.org/officeDocument/2006/relationships/hyperlink" Target="https://login.consultant.ru/link/?req=doc&amp;base=RLAW376&amp;n=157802&amp;date=31.03.2026&amp;dst=100048&amp;field=134" TargetMode="External"/><Relationship Id="rId86" Type="http://schemas.openxmlformats.org/officeDocument/2006/relationships/hyperlink" Target="https://login.consultant.ru/link/?req=doc&amp;base=RLAW376&amp;n=149698&amp;date=31.03.2026&amp;dst=100020&amp;field=134" TargetMode="External"/><Relationship Id="rId87" Type="http://schemas.openxmlformats.org/officeDocument/2006/relationships/hyperlink" Target="https://login.consultant.ru/link/?req=doc&amp;base=RLAW376&amp;n=157802&amp;date=31.03.2026&amp;dst=100048&amp;field=134" TargetMode="External"/><Relationship Id="rId88" Type="http://schemas.openxmlformats.org/officeDocument/2006/relationships/hyperlink" Target="https://login.consultant.ru/link/?req=doc&amp;base=RLAW376&amp;n=157802&amp;date=31.03.2026&amp;dst=100048&amp;field=134" TargetMode="External"/><Relationship Id="rId89" Type="http://schemas.openxmlformats.org/officeDocument/2006/relationships/hyperlink" Target="https://login.consultant.ru/link/?req=doc&amp;base=RLAW376&amp;n=157802&amp;date=31.03.2026&amp;dst=100048&amp;field=134" TargetMode="External"/><Relationship Id="rId90" Type="http://schemas.openxmlformats.org/officeDocument/2006/relationships/hyperlink" Target="https://login.consultant.ru/link/?req=doc&amp;base=RLAW376&amp;n=157802&amp;date=31.03.2026&amp;dst=100048&amp;field=134" TargetMode="External"/><Relationship Id="rId91" Type="http://schemas.openxmlformats.org/officeDocument/2006/relationships/hyperlink" Target="https://login.consultant.ru/link/?req=doc&amp;base=RLAW376&amp;n=157802&amp;date=31.03.2026&amp;dst=100049&amp;field=134" TargetMode="External"/><Relationship Id="rId92" Type="http://schemas.openxmlformats.org/officeDocument/2006/relationships/hyperlink" Target="https://login.consultant.ru/link/?req=doc&amp;base=RLAW376&amp;n=157802&amp;date=31.03.2026&amp;dst=100050&amp;field=134" TargetMode="External"/><Relationship Id="rId93" Type="http://schemas.openxmlformats.org/officeDocument/2006/relationships/hyperlink" Target="https://login.consultant.ru/link/?req=doc&amp;base=RLAW376&amp;n=157802&amp;date=31.03.2026&amp;dst=100053&amp;field=134" TargetMode="External"/><Relationship Id="rId94" Type="http://schemas.openxmlformats.org/officeDocument/2006/relationships/hyperlink" Target="https://login.consultant.ru/link/?req=doc&amp;base=RLAW376&amp;n=157802&amp;date=31.03.2026&amp;dst=100054&amp;field=134" TargetMode="External"/><Relationship Id="rId95" Type="http://schemas.openxmlformats.org/officeDocument/2006/relationships/hyperlink" Target="https://login.consultant.ru/link/?req=doc&amp;base=RLAW376&amp;n=157802&amp;date=31.03.2026&amp;dst=100054&amp;field=134" TargetMode="External"/><Relationship Id="rId96" Type="http://schemas.openxmlformats.org/officeDocument/2006/relationships/hyperlink" Target="https://login.consultant.ru/link/?req=doc&amp;base=RLAW376&amp;n=149698&amp;date=31.03.2026&amp;dst=100021&amp;field=134" TargetMode="External"/><Relationship Id="rId97" Type="http://schemas.openxmlformats.org/officeDocument/2006/relationships/hyperlink" Target="https://login.consultant.ru/link/?req=doc&amp;base=RLAW376&amp;n=157802&amp;date=31.03.2026&amp;dst=100054&amp;field=134" TargetMode="External"/><Relationship Id="rId98" Type="http://schemas.openxmlformats.org/officeDocument/2006/relationships/hyperlink" Target="https://login.consultant.ru/link/?req=doc&amp;base=RLAW376&amp;n=157802&amp;date=31.03.2026&amp;dst=100054&amp;field=134" TargetMode="External"/><Relationship Id="rId99" Type="http://schemas.openxmlformats.org/officeDocument/2006/relationships/hyperlink" Target="https://login.consultant.ru/link/?req=doc&amp;base=RLAW376&amp;n=157802&amp;date=31.03.2026&amp;dst=100054&amp;field=134" TargetMode="External"/><Relationship Id="rId100" Type="http://schemas.openxmlformats.org/officeDocument/2006/relationships/hyperlink" Target="https://login.consultant.ru/link/?req=doc&amp;base=RLAW376&amp;n=157802&amp;date=31.03.2026&amp;dst=100054&amp;field=134" TargetMode="External"/><Relationship Id="rId101" Type="http://schemas.openxmlformats.org/officeDocument/2006/relationships/hyperlink" Target="https://login.consultant.ru/link/?req=doc&amp;base=RLAW376&amp;n=157802&amp;date=31.03.2026&amp;dst=100054&amp;field=134" TargetMode="External"/><Relationship Id="rId102" Type="http://schemas.openxmlformats.org/officeDocument/2006/relationships/hyperlink" Target="https://login.consultant.ru/link/?req=doc&amp;base=RLAW376&amp;n=157802&amp;date=31.03.2026&amp;dst=100055&amp;field=134" TargetMode="External"/><Relationship Id="rId103" Type="http://schemas.openxmlformats.org/officeDocument/2006/relationships/hyperlink" Target="https://login.consultant.ru/link/?req=doc&amp;base=RLAW376&amp;n=157802&amp;date=31.03.2026&amp;dst=100057&amp;field=134" TargetMode="External"/><Relationship Id="rId104" Type="http://schemas.openxmlformats.org/officeDocument/2006/relationships/hyperlink" Target="https://login.consultant.ru/link/?req=doc&amp;base=RLAW376&amp;n=157802&amp;date=31.03.2026&amp;dst=100058&amp;field=134" TargetMode="External"/><Relationship Id="rId105" Type="http://schemas.openxmlformats.org/officeDocument/2006/relationships/hyperlink" Target="https://login.consultant.ru/link/?req=doc&amp;base=LAW&amp;n=508668&amp;date=31.03.2026" TargetMode="External"/><Relationship Id="rId106" Type="http://schemas.openxmlformats.org/officeDocument/2006/relationships/hyperlink" Target="https://login.consultant.ru/link/?req=doc&amp;base=RLAW376&amp;n=157802&amp;date=31.03.2026&amp;dst=100059&amp;field=134" TargetMode="External"/><Relationship Id="rId107" Type="http://schemas.openxmlformats.org/officeDocument/2006/relationships/hyperlink" Target="https://login.consultant.ru/link/?req=doc&amp;base=RLAW376&amp;n=157802&amp;date=31.03.2026&amp;dst=100061&amp;field=134" TargetMode="External"/><Relationship Id="rId108" Type="http://schemas.openxmlformats.org/officeDocument/2006/relationships/hyperlink" Target="https://login.consultant.ru/link/?req=doc&amp;base=RLAW376&amp;n=149820&amp;date=31.03.2026" TargetMode="External"/><Relationship Id="rId109" Type="http://schemas.openxmlformats.org/officeDocument/2006/relationships/hyperlink" Target="https://login.consultant.ru/link/?req=doc&amp;base=LAW&amp;n=499769&amp;date=31.03.2026" TargetMode="External"/><Relationship Id="rId110" Type="http://schemas.openxmlformats.org/officeDocument/2006/relationships/hyperlink" Target="https://login.consultant.ru/link/?req=doc&amp;base=RLAW376&amp;n=157825&amp;date=31.03.2026&amp;dst=1000000001&amp;fie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28.12.2023 N 303
(ред. от 24.10.2025)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dc:title>
  <cp:lastModifiedBy>user</cp:lastModifiedBy>
  <cp:revision>1</cp:revision>
  <dcterms:created xsi:type="dcterms:W3CDTF">2026-03-31T11:20:54Z</dcterms:created>
  <dcterms:modified xsi:type="dcterms:W3CDTF">2026-03-31T11:28:34Z</dcterms:modified>
</cp:coreProperties>
</file>