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9B5" w:rsidRDefault="004E79B5" w:rsidP="004E79B5">
      <w:pPr>
        <w:pStyle w:val="a3"/>
        <w:shd w:val="clear" w:color="auto" w:fill="FFFFFF"/>
        <w:spacing w:before="150" w:beforeAutospacing="0" w:after="225" w:afterAutospacing="0"/>
        <w:jc w:val="center"/>
        <w:rPr>
          <w:rFonts w:ascii="Georgia" w:hAnsi="Georgia"/>
          <w:color w:val="333333"/>
          <w:sz w:val="21"/>
          <w:szCs w:val="21"/>
        </w:rPr>
      </w:pPr>
      <w:r>
        <w:rPr>
          <w:rStyle w:val="a4"/>
          <w:rFonts w:ascii="Georgia" w:hAnsi="Georgia"/>
          <w:color w:val="333333"/>
          <w:sz w:val="21"/>
          <w:szCs w:val="21"/>
        </w:rPr>
        <w:t>Памятка государственному гражданскому служащему Смоленской области о типовых случаях конфликта интересов и порядке их урегулирования</w:t>
      </w:r>
    </w:p>
    <w:p w:rsidR="004E79B5" w:rsidRDefault="004E79B5" w:rsidP="004E79B5">
      <w:pPr>
        <w:pStyle w:val="a3"/>
        <w:shd w:val="clear" w:color="auto" w:fill="FFFFFF"/>
        <w:spacing w:before="150" w:beforeAutospacing="0" w:after="225" w:afterAutospacing="0"/>
        <w:jc w:val="center"/>
        <w:rPr>
          <w:rFonts w:ascii="Georgia" w:hAnsi="Georgia"/>
          <w:color w:val="333333"/>
          <w:sz w:val="21"/>
          <w:szCs w:val="21"/>
        </w:rPr>
      </w:pPr>
      <w:r>
        <w:rPr>
          <w:rFonts w:ascii="Georgia" w:hAnsi="Georgia"/>
          <w:color w:val="333333"/>
          <w:sz w:val="21"/>
          <w:szCs w:val="21"/>
        </w:rPr>
        <w:t> </w:t>
      </w:r>
    </w:p>
    <w:p w:rsidR="004E79B5" w:rsidRDefault="004E79B5" w:rsidP="004E79B5">
      <w:pPr>
        <w:pStyle w:val="a3"/>
        <w:shd w:val="clear" w:color="auto" w:fill="FFFFFF"/>
        <w:spacing w:before="150" w:beforeAutospacing="0" w:after="225" w:afterAutospacing="0"/>
        <w:jc w:val="center"/>
        <w:rPr>
          <w:rFonts w:ascii="Georgia" w:hAnsi="Georgia"/>
          <w:color w:val="333333"/>
          <w:sz w:val="21"/>
          <w:szCs w:val="21"/>
        </w:rPr>
      </w:pPr>
      <w:r>
        <w:rPr>
          <w:rStyle w:val="a4"/>
          <w:rFonts w:ascii="Georgia" w:hAnsi="Georgia"/>
          <w:color w:val="333333"/>
          <w:sz w:val="21"/>
          <w:szCs w:val="21"/>
        </w:rPr>
        <w:t>Введение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соответствии с частью 1 статьи 10 Федерального закона от 25 декабря 2008 г.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Согласно части 1 статьи 19 Федерального закона от 27 июля 2004 г. № 79-ФЗ «О государственной гражданской службе Российской Федерации» (далее - Федеральный закон №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 этом, в соответствии с частью 3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статьи 16 Федерального закона № 79-ФЗ[1], а также для граждан или организаций, с которыми гражданский служащий связан финансовыми или иными обязательствами.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выполнение иной оплачиваемой работы; владение ценными бумагами, банковскими вкладами; получение подарков и услуг;</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имущественные обязательства и судебные разбирательства;</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взаимодействие с бывшим работодателем и трудоустройство после увольнения с государственной службы;</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lastRenderedPageBreak/>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Кроме того, при определении содержания функций государственного управления учитывалось следующее.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Частью 4 статьи 1 Федерального закона №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 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Для целей настоящего обзора осуществление «функций государственного управления» предполагает, в том числе: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осуществление государственного надзора и контроля;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подготовку и принятие решений о возврате или зачете излишне уплаченных или излишне взысканных сумм налогов и сборов, а также пеней и штрафов; подготовку и принятие решений об отсрочке уплаты налогов и сборов; лицензирование отдельных видов деятельности, выдача разрешений на отдельные виды работ и иные действия;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проведение государственной экспертизы и выдача заключений; возбуждение и рассмотрение дел об административных правонарушениях, проведение административного расследования;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представление в судебных органах прав и законных интересов Российской Федерации, субъектов Российской Федерации;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lastRenderedPageBreak/>
        <w:t>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закон от        25 декабря 2008 г. №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 и Конвенции об уголовной ответственности за коррупцию от 27 января 1999 г. и принятием Федерального закона «О противодействии коррупции», в соответствии с которым ограничения, запреты и обязанности, установленные Федеральным законом № 273-Ф3 и статьями 17, 18 и 20 Федерального закона № 79-ФЗ, распространяются на иные виды государственной службы.</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С принятием Федерального закона от 21 ноября 2011 г. № 329-Ф3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статьей 11 Федерального закона № 273-ФЗ.</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частности, частью 2 статьи 11 Федерального закона №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наряду с изменением должностного или служебного положения гражданского служащего необходимо: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использовать механизм проверок, предусмотренный 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 1065 (при наличии основания, установленного пунктом 10). В этой связи необходимо </w:t>
      </w:r>
      <w:r>
        <w:rPr>
          <w:rFonts w:ascii="Georgia" w:hAnsi="Georgia"/>
          <w:color w:val="333333"/>
          <w:sz w:val="21"/>
          <w:szCs w:val="21"/>
        </w:rPr>
        <w:lastRenderedPageBreak/>
        <w:t>учитывать, что статьей 59.3 Федерального закона № 79-ФЗ установлен специальный порядок применения взысканий за коррупционные правонарушения;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Так, на основании соответствующего представления, предусмотренного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Мониторинг практики рассмотрения случаев конфликта интересов на государственной службе, проводимый </w:t>
      </w:r>
      <w:proofErr w:type="spellStart"/>
      <w:r>
        <w:rPr>
          <w:rFonts w:ascii="Georgia" w:hAnsi="Georgia"/>
          <w:color w:val="333333"/>
          <w:sz w:val="21"/>
          <w:szCs w:val="21"/>
        </w:rPr>
        <w:t>Минздравсоцразвития</w:t>
      </w:r>
      <w:proofErr w:type="spellEnd"/>
      <w:r>
        <w:rPr>
          <w:rFonts w:ascii="Georgia" w:hAnsi="Georgia"/>
          <w:color w:val="333333"/>
          <w:sz w:val="21"/>
          <w:szCs w:val="21"/>
        </w:rPr>
        <w:t xml:space="preserve">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[1]</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Родители, супруги, дети, братья, сестры, а также братья, сестры, родители и дети супругов, супруги детей.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Типовые ситуации конфликта интересов на государственной службе Российской Федерации и порядок их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1. </w:t>
      </w:r>
      <w:r>
        <w:rPr>
          <w:rStyle w:val="a4"/>
          <w:rFonts w:ascii="Georgia" w:hAnsi="Georgia"/>
          <w:color w:val="333333"/>
          <w:sz w:val="21"/>
          <w:szCs w:val="21"/>
          <w:u w:val="single"/>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lastRenderedPageBreak/>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Комментарий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w:t>
      </w:r>
      <w:proofErr w:type="gramStart"/>
      <w:r>
        <w:rPr>
          <w:rFonts w:ascii="Georgia" w:hAnsi="Georgia"/>
          <w:color w:val="333333"/>
          <w:sz w:val="21"/>
          <w:szCs w:val="21"/>
        </w:rPr>
        <w:t>например</w:t>
      </w:r>
      <w:proofErr w:type="gramEnd"/>
      <w:r>
        <w:rPr>
          <w:rFonts w:ascii="Georgia" w:hAnsi="Georgia"/>
          <w:color w:val="333333"/>
          <w:sz w:val="21"/>
          <w:szCs w:val="21"/>
        </w:rPr>
        <w:t>:</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2. </w:t>
      </w:r>
      <w:r>
        <w:rPr>
          <w:rStyle w:val="a4"/>
          <w:rFonts w:ascii="Georgia" w:hAnsi="Georgia"/>
          <w:color w:val="333333"/>
          <w:sz w:val="21"/>
          <w:szCs w:val="21"/>
          <w:u w:val="single"/>
        </w:rPr>
        <w:t>Конфликт интересов, связанный с выполнением иной оплачиваемой работы</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2.1.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lastRenderedPageBreak/>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Комментарий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соответствии с частью 2 статьи 14 Федерального закона №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деятельность</w:t>
      </w:r>
      <w:r>
        <w:rPr>
          <w:rStyle w:val="a5"/>
          <w:rFonts w:ascii="Georgia" w:hAnsi="Georgia"/>
          <w:color w:val="333333"/>
          <w:sz w:val="21"/>
          <w:szCs w:val="21"/>
        </w:rPr>
        <w:t> которой он</w:t>
      </w:r>
      <w:r>
        <w:rPr>
          <w:rFonts w:ascii="Georgia" w:hAnsi="Georgia"/>
          <w:color w:val="333333"/>
          <w:sz w:val="21"/>
          <w:szCs w:val="21"/>
        </w:rPr>
        <w:t>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данного обзора. В соответствии с частью 3 статьи 19 Федерального закона №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(часть 4 статьи 34 Федерального закона от 30 ноября 2011 г. № 342-Ф3 «О службе в органах внутренних дел Российской Федерации и внесении изменений в отдельные законодательные акты Российской Федерации»).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2.2.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 xml:space="preserve">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w:t>
      </w:r>
      <w:r>
        <w:rPr>
          <w:rStyle w:val="a5"/>
          <w:rFonts w:ascii="Georgia" w:hAnsi="Georgia"/>
          <w:color w:val="333333"/>
          <w:sz w:val="21"/>
          <w:szCs w:val="21"/>
        </w:rPr>
        <w:lastRenderedPageBreak/>
        <w:t>государственный служащий осуществляет в отношении последней отдельные функции государственного управления.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w:t>
      </w:r>
      <w:proofErr w:type="gramStart"/>
      <w:r>
        <w:rPr>
          <w:rFonts w:ascii="Georgia" w:hAnsi="Georgia"/>
          <w:color w:val="333333"/>
          <w:sz w:val="21"/>
          <w:szCs w:val="21"/>
        </w:rPr>
        <w:t>например</w:t>
      </w:r>
      <w:proofErr w:type="gramEnd"/>
      <w:r>
        <w:rPr>
          <w:rFonts w:ascii="Georgia" w:hAnsi="Georgia"/>
          <w:color w:val="333333"/>
          <w:sz w:val="21"/>
          <w:szCs w:val="21"/>
        </w:rPr>
        <w:t>:</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-услуги, предоставляемые организацией, оказывающей платные услуги, связаны с должностными обязанностями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-государственный служащий непосредственно участвует в предоставлении услуг организации, получающей платные услуги;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Комментарий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2.3.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w:t>
      </w:r>
      <w:r>
        <w:rPr>
          <w:rFonts w:ascii="Georgia" w:hAnsi="Georgia"/>
          <w:color w:val="333333"/>
          <w:sz w:val="21"/>
          <w:szCs w:val="21"/>
        </w:rPr>
        <w:lastRenderedPageBreak/>
        <w:t>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2.4.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2.5.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3. </w:t>
      </w:r>
      <w:r>
        <w:rPr>
          <w:rStyle w:val="a4"/>
          <w:rFonts w:ascii="Georgia" w:hAnsi="Georgia"/>
          <w:color w:val="333333"/>
          <w:sz w:val="21"/>
          <w:szCs w:val="21"/>
          <w:u w:val="single"/>
        </w:rPr>
        <w:t>Конфликт интересов, связанный с владением ценными бумагами, банковскими вкладами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3.1.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lastRenderedPageBreak/>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Комментарий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 рассмотрении данной ситуации необходимо отметить, что отсутствует коллизия норм статей 11 и 12.3 Федерального закона № 273-ФЗ. Статья 12.3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часть 2 статьи 17 Федерального закона № 79-ФЗ). Такие предписания являются общим для всех государственных служащих запретом, связанным с государственной службой.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частей 2, 4 и 6 статьи 11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w:t>
      </w:r>
      <w:r>
        <w:rPr>
          <w:rFonts w:ascii="Georgia" w:hAnsi="Georgia"/>
          <w:color w:val="333333"/>
          <w:sz w:val="21"/>
          <w:szCs w:val="21"/>
        </w:rPr>
        <w:lastRenderedPageBreak/>
        <w:t>интересов в конкретной ситуации, когда государственному служащему стало известно о возможности такого конфликта.</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3.2.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4. </w:t>
      </w:r>
      <w:r>
        <w:rPr>
          <w:rStyle w:val="a4"/>
          <w:rFonts w:ascii="Georgia" w:hAnsi="Georgia"/>
          <w:color w:val="333333"/>
          <w:sz w:val="21"/>
          <w:szCs w:val="21"/>
          <w:u w:val="single"/>
        </w:rPr>
        <w:t>Конфликт интересов, связанный с получением подарков и услуг</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4.1.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lastRenderedPageBreak/>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-указать государственному служащему, что факт получения подарков влечет конфликт интересов;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-предложить вернуть соответствующий подарок или компенсировать его стоимость;</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Комментарий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4.2.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w:t>
      </w:r>
      <w:r>
        <w:rPr>
          <w:rFonts w:ascii="Georgia" w:hAnsi="Georgia"/>
          <w:color w:val="333333"/>
          <w:sz w:val="21"/>
          <w:szCs w:val="21"/>
        </w:rPr>
        <w:t>нному</w:t>
      </w:r>
      <w:r>
        <w:rPr>
          <w:rStyle w:val="a5"/>
          <w:rFonts w:ascii="Georgia" w:hAnsi="Georgia"/>
          <w:color w:val="333333"/>
          <w:sz w:val="21"/>
          <w:szCs w:val="21"/>
        </w:rPr>
        <w:t> служащему, его родственникам или иным лицам,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w:t>
      </w:r>
      <w:r>
        <w:rPr>
          <w:rFonts w:ascii="Georgia" w:hAnsi="Georgia"/>
          <w:color w:val="333333"/>
          <w:sz w:val="21"/>
          <w:szCs w:val="21"/>
        </w:rPr>
        <w:lastRenderedPageBreak/>
        <w:t>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4.3.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получает подарки от своего непосредственного подчиненного.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5. </w:t>
      </w:r>
      <w:r>
        <w:rPr>
          <w:rStyle w:val="a4"/>
          <w:rFonts w:ascii="Georgia" w:hAnsi="Georgia"/>
          <w:color w:val="333333"/>
          <w:sz w:val="21"/>
          <w:szCs w:val="21"/>
          <w:u w:val="single"/>
        </w:rPr>
        <w:t>Конфликт интересов, связанный с имущественными обязательствами и судебными разбирательствами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5.1.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5.2.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lastRenderedPageBreak/>
        <w:t>5.3.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5.4.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w:t>
      </w:r>
      <w:r>
        <w:rPr>
          <w:rFonts w:ascii="Georgia" w:hAnsi="Georgia"/>
          <w:color w:val="333333"/>
          <w:sz w:val="21"/>
          <w:szCs w:val="21"/>
        </w:rPr>
        <w:t> государственный</w:t>
      </w:r>
      <w:r>
        <w:rPr>
          <w:rStyle w:val="a5"/>
          <w:rFonts w:ascii="Georgia" w:hAnsi="Georgia"/>
          <w:color w:val="333333"/>
          <w:sz w:val="21"/>
          <w:szCs w:val="21"/>
        </w:rPr>
        <w:t> служащий осуществляет отдельные функции государственного управления.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6. </w:t>
      </w:r>
      <w:r>
        <w:rPr>
          <w:rStyle w:val="a4"/>
          <w:rFonts w:ascii="Georgia" w:hAnsi="Georgia"/>
          <w:color w:val="333333"/>
          <w:sz w:val="21"/>
          <w:szCs w:val="21"/>
          <w:u w:val="single"/>
        </w:rPr>
        <w:t>Конфликт интересов, связанный с взаимодействием с бывшим работодателем и трудоустройством после увольнения с государственной службы</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6.1.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w:t>
      </w:r>
      <w:r>
        <w:rPr>
          <w:rFonts w:ascii="Georgia" w:hAnsi="Georgia"/>
          <w:color w:val="333333"/>
          <w:sz w:val="21"/>
          <w:szCs w:val="21"/>
        </w:rPr>
        <w:lastRenderedPageBreak/>
        <w:t>отстранить государственного служащего от исполнения должностных (служебных) обязанностей в отношении бывшего работодателя.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Комментарий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Тем не менее, следует учитывать, что в соответствии с пунктом 5 части 1 статьи 18 Федерального закона №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6.2.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w:t>
      </w:r>
      <w:proofErr w:type="gramStart"/>
      <w:r>
        <w:rPr>
          <w:rFonts w:ascii="Georgia" w:hAnsi="Georgia"/>
          <w:color w:val="333333"/>
          <w:sz w:val="21"/>
          <w:szCs w:val="21"/>
        </w:rPr>
        <w:t>например</w:t>
      </w:r>
      <w:proofErr w:type="gramEnd"/>
      <w:r>
        <w:rPr>
          <w:rFonts w:ascii="Georgia" w:hAnsi="Georgia"/>
          <w:color w:val="333333"/>
          <w:sz w:val="21"/>
          <w:szCs w:val="21"/>
        </w:rPr>
        <w:t>:</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lastRenderedPageBreak/>
        <w:t>-государственный служащий продвигает определенные проекты с тем, чтобы после увольнения с государственной службы заниматься их реализацией.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u w:val="single"/>
        </w:rPr>
        <w:t>7. Ситуации, связанные с явным нарушением государственным служащим установленных запретов</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7.1.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Представителю нанимателя при принятии решения о предоставлении или </w:t>
      </w:r>
      <w:proofErr w:type="spellStart"/>
      <w:r>
        <w:rPr>
          <w:rFonts w:ascii="Georgia" w:hAnsi="Georgia"/>
          <w:color w:val="333333"/>
          <w:sz w:val="21"/>
          <w:szCs w:val="21"/>
        </w:rPr>
        <w:t>непредоставлении</w:t>
      </w:r>
      <w:proofErr w:type="spellEnd"/>
      <w:r>
        <w:rPr>
          <w:rFonts w:ascii="Georgia" w:hAnsi="Georgia"/>
          <w:color w:val="333333"/>
          <w:sz w:val="21"/>
          <w:szCs w:val="21"/>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7.2.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Комментарий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Данная ситуация в целом аналогична ситуации, рассмотренной в пункте 2.2.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7.3.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lastRenderedPageBreak/>
        <w:t>Государственный служащий выполняет иную оплачиваемую работу в организациях, финансируемых иностранными государствами.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соответствии с пунктом 17 части 1 статьи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Представителю нанимателя при принятии решения о предоставлении или </w:t>
      </w:r>
      <w:proofErr w:type="spellStart"/>
      <w:r>
        <w:rPr>
          <w:rFonts w:ascii="Georgia" w:hAnsi="Georgia"/>
          <w:color w:val="333333"/>
          <w:sz w:val="21"/>
          <w:szCs w:val="21"/>
        </w:rPr>
        <w:t>непредоставлении</w:t>
      </w:r>
      <w:proofErr w:type="spellEnd"/>
      <w:r>
        <w:rPr>
          <w:rFonts w:ascii="Georgia" w:hAnsi="Georgia"/>
          <w:color w:val="333333"/>
          <w:sz w:val="21"/>
          <w:szCs w:val="21"/>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7.4. Описание ситуации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5"/>
          <w:rFonts w:ascii="Georgia" w:hAnsi="Georgia"/>
          <w:color w:val="333333"/>
          <w:sz w:val="21"/>
          <w:szCs w:val="21"/>
        </w:rP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Style w:val="a4"/>
          <w:rFonts w:ascii="Georgia" w:hAnsi="Georgia"/>
          <w:color w:val="333333"/>
          <w:sz w:val="21"/>
          <w:szCs w:val="21"/>
        </w:rPr>
        <w:t>Меры предотвращения и урегулирования</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Pr>
          <w:rFonts w:ascii="Georgia" w:hAnsi="Georgia"/>
          <w:color w:val="333333"/>
          <w:sz w:val="21"/>
          <w:szCs w:val="21"/>
        </w:rPr>
        <w:t>неконфиденциальной</w:t>
      </w:r>
      <w:proofErr w:type="spellEnd"/>
      <w:r>
        <w:rPr>
          <w:rFonts w:ascii="Georgia" w:hAnsi="Georgia"/>
          <w:color w:val="333333"/>
          <w:sz w:val="21"/>
          <w:szCs w:val="21"/>
        </w:rPr>
        <w:t xml:space="preserve"> информации, которая лишь временно недоступна широкой общественности.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4E79B5" w:rsidRDefault="004E79B5" w:rsidP="004E79B5">
      <w:pPr>
        <w:pStyle w:val="a3"/>
        <w:shd w:val="clear" w:color="auto" w:fill="FFFFFF"/>
        <w:spacing w:before="150" w:beforeAutospacing="0" w:after="225" w:afterAutospacing="0"/>
        <w:jc w:val="both"/>
        <w:rPr>
          <w:rFonts w:ascii="Georgia" w:hAnsi="Georgia"/>
          <w:color w:val="333333"/>
          <w:sz w:val="21"/>
          <w:szCs w:val="21"/>
        </w:rPr>
      </w:pPr>
      <w:r>
        <w:rPr>
          <w:rFonts w:ascii="Georgia" w:hAnsi="Georgia"/>
          <w:color w:val="333333"/>
          <w:sz w:val="21"/>
          <w:szCs w:val="21"/>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127FB5" w:rsidRDefault="00127FB5">
      <w:bookmarkStart w:id="0" w:name="_GoBack"/>
      <w:bookmarkEnd w:id="0"/>
    </w:p>
    <w:sectPr w:rsidR="00127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B5"/>
    <w:rsid w:val="00127FB5"/>
    <w:rsid w:val="004E7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9DB5F-0179-4E56-90C4-272B573F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79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79B5"/>
    <w:rPr>
      <w:b/>
      <w:bCs/>
    </w:rPr>
  </w:style>
  <w:style w:type="character" w:styleId="a5">
    <w:name w:val="Emphasis"/>
    <w:basedOn w:val="a0"/>
    <w:uiPriority w:val="20"/>
    <w:qFormat/>
    <w:rsid w:val="004E7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5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8101</Words>
  <Characters>46182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ShDA</dc:creator>
  <cp:keywords/>
  <dc:description/>
  <cp:lastModifiedBy>ShDA</cp:lastModifiedBy>
  <cp:revision>1</cp:revision>
  <dcterms:created xsi:type="dcterms:W3CDTF">2024-01-26T14:58:00Z</dcterms:created>
  <dcterms:modified xsi:type="dcterms:W3CDTF">2024-01-26T14:59:00Z</dcterms:modified>
</cp:coreProperties>
</file>