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6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05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5 </w:t>
      </w:r>
      <w:r w:rsidR="00BD3EDD" w:rsidRPr="00305CE0">
        <w:rPr>
          <w:rFonts w:ascii="Times New Roman" w:hAnsi="Times New Roman" w:cs="Times New Roman"/>
          <w:sz w:val="24"/>
          <w:szCs w:val="24"/>
        </w:rPr>
        <w:t>–</w:t>
      </w:r>
      <w:r w:rsidRPr="00305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305CE0" w:rsidRPr="00305CE0">
        <w:rPr>
          <w:rFonts w:ascii="Times New Roman" w:hAnsi="Times New Roman" w:cs="Times New Roman"/>
          <w:b/>
          <w:sz w:val="32"/>
          <w:szCs w:val="32"/>
        </w:rPr>
        <w:t>граждан</w:t>
      </w:r>
      <w:r w:rsidR="000E4CD6">
        <w:rPr>
          <w:rFonts w:ascii="Times New Roman" w:hAnsi="Times New Roman" w:cs="Times New Roman"/>
          <w:b/>
          <w:sz w:val="32"/>
          <w:szCs w:val="32"/>
        </w:rPr>
        <w:t xml:space="preserve"> Российской Федерации</w:t>
      </w:r>
      <w:r w:rsidR="00305CE0" w:rsidRPr="00305CE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E4CD6">
        <w:rPr>
          <w:rFonts w:ascii="Times New Roman" w:hAnsi="Times New Roman" w:cs="Times New Roman"/>
          <w:b/>
          <w:sz w:val="32"/>
          <w:szCs w:val="32"/>
        </w:rPr>
        <w:t xml:space="preserve">принимавших участие и </w:t>
      </w:r>
      <w:r w:rsidR="00305CE0" w:rsidRPr="00F9294F">
        <w:rPr>
          <w:rFonts w:ascii="Times New Roman" w:hAnsi="Times New Roman" w:cs="Times New Roman"/>
          <w:b/>
          <w:sz w:val="32"/>
          <w:szCs w:val="32"/>
          <w:u w:val="single"/>
        </w:rPr>
        <w:t>погибших (умерших) в ходе специальной военной операции</w:t>
      </w:r>
      <w:r w:rsidR="00305CE0" w:rsidRPr="00305CE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05C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</w:t>
      </w:r>
      <w:r w:rsidR="00F667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одноразовым горячим питанием</w:t>
      </w:r>
    </w:p>
    <w:p w:rsidR="000E4CD6" w:rsidRPr="00305CE0" w:rsidRDefault="000E4CD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2E47" w:rsidRPr="003211B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211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Default="00305CE0" w:rsidP="000E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BD3EDD" w:rsidRPr="00305CE0">
        <w:rPr>
          <w:rFonts w:ascii="Times New Roman" w:hAnsi="Times New Roman" w:cs="Times New Roman"/>
          <w:sz w:val="24"/>
          <w:szCs w:val="24"/>
        </w:rPr>
        <w:t>–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35C4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="00F11CB6" w:rsidRPr="009E6990">
        <w:rPr>
          <w:rFonts w:ascii="Times New Roman" w:hAnsi="Times New Roman" w:cs="Times New Roman"/>
          <w:sz w:val="24"/>
          <w:szCs w:val="24"/>
        </w:rPr>
        <w:t>общеобразовательных организаций, зарегистрированны</w:t>
      </w:r>
      <w:r w:rsidR="000E4CD6">
        <w:rPr>
          <w:rFonts w:ascii="Times New Roman" w:hAnsi="Times New Roman" w:cs="Times New Roman"/>
          <w:sz w:val="24"/>
          <w:szCs w:val="24"/>
        </w:rPr>
        <w:t>х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семей граждан, погибших (умерших) в ходе специальной военной опера</w:t>
      </w:r>
      <w:r w:rsidR="000E4CD6">
        <w:rPr>
          <w:rFonts w:ascii="Times New Roman" w:hAnsi="Times New Roman" w:cs="Times New Roman"/>
          <w:sz w:val="24"/>
          <w:szCs w:val="24"/>
        </w:rPr>
        <w:t>ции.</w:t>
      </w:r>
    </w:p>
    <w:p w:rsidR="000E4CD6" w:rsidRPr="00235C40" w:rsidRDefault="000E4CD6" w:rsidP="000E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3211B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211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1143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F66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одноразового горячего питания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 </w:t>
      </w:r>
      <w:r w:rsidR="000E4CD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D3EDD" w:rsidRPr="00305CE0">
        <w:rPr>
          <w:rFonts w:ascii="Times New Roman" w:hAnsi="Times New Roman" w:cs="Times New Roman"/>
          <w:sz w:val="24"/>
          <w:szCs w:val="24"/>
        </w:rPr>
        <w:t>–</w:t>
      </w:r>
      <w:r w:rsidR="000E4CD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0E4CD6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1143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3211B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211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211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195C64" w:rsidRDefault="00195C64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C64" w:rsidRPr="0011437B" w:rsidRDefault="00195C64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гражданина, погибшего (умершего) в ходе специальной военной операции) 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гражданин, погибший (умерший)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37B">
        <w:rPr>
          <w:rFonts w:ascii="Times New Roman" w:hAnsi="Times New Roman" w:cs="Times New Roman"/>
          <w:sz w:val="24"/>
          <w:szCs w:val="24"/>
        </w:rPr>
        <w:t>являлся супругом (супругой) одного из родителей (усыновителей) учащегося 5 – 11-х классов общеобразовательной организации);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гражданина, погибшего (умершего)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37B">
        <w:rPr>
          <w:rFonts w:ascii="Times New Roman" w:hAnsi="Times New Roman" w:cs="Times New Roman"/>
          <w:sz w:val="24"/>
          <w:szCs w:val="24"/>
        </w:rPr>
        <w:t>произведена компетентным органом иностранного государства) (представляются в случае, если гражданин,  погибший    (умерший)    в   ходе</w:t>
      </w:r>
      <w:proofErr w:type="gramEnd"/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37B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37B">
        <w:rPr>
          <w:rFonts w:ascii="Times New Roman" w:hAnsi="Times New Roman" w:cs="Times New Roman"/>
          <w:sz w:val="24"/>
          <w:szCs w:val="24"/>
        </w:rPr>
        <w:t>являлся совершеннолетни</w:t>
      </w:r>
      <w:proofErr w:type="gramStart"/>
      <w:r w:rsidRPr="0011437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1437B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гражданина, погибшего (умершего) в ходе специальной военной операции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1143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1437B">
        <w:rPr>
          <w:rFonts w:ascii="Times New Roman" w:hAnsi="Times New Roman" w:cs="Times New Roman"/>
          <w:sz w:val="24"/>
          <w:szCs w:val="24"/>
        </w:rPr>
        <w:t>выданное органом записи актов гражданского состояния или консульским учреждением Российской Федерации (для усыновителей);</w:t>
      </w:r>
      <w:bookmarkStart w:id="1" w:name="P296"/>
      <w:bookmarkEnd w:id="1"/>
    </w:p>
    <w:p w:rsidR="0011437B" w:rsidRPr="0011437B" w:rsidRDefault="0011437B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свидетельство о смерти гражданина, погибшего (умершего) в ходе специальной военной операции, и его нотариально удостоверенный перевод на русский язык (в случае, когда регистрация смерти произведена компетентным органом иностранного государства);</w:t>
      </w:r>
      <w:bookmarkStart w:id="2" w:name="P270"/>
      <w:bookmarkEnd w:id="2"/>
    </w:p>
    <w:p w:rsidR="00C17BE1" w:rsidRPr="00C17BE1" w:rsidRDefault="0011437B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 места прохождения военной службы мобилизованного гражданина,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сведения об участии мобилизованного гражданина в  специальной военной </w:t>
      </w:r>
      <w:r w:rsidRPr="0011437B">
        <w:rPr>
          <w:rFonts w:ascii="Times New Roman" w:hAnsi="Times New Roman" w:cs="Times New Roman"/>
          <w:sz w:val="24"/>
          <w:szCs w:val="24"/>
        </w:rPr>
        <w:lastRenderedPageBreak/>
        <w:t>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37B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сведения о том, что мобилизованный гражданин имеет право на реализацию (получение) мер правовой и социальной защиты (поддержки), установленных законодательством Российской Федерации для участников специальной военной операции (далее – справка о праве на меры правовой и социальной защиты), выданные воинской частью</w:t>
      </w:r>
      <w:proofErr w:type="gramEnd"/>
      <w:r w:rsidRPr="0011437B">
        <w:rPr>
          <w:rFonts w:ascii="Times New Roman" w:hAnsi="Times New Roman" w:cs="Times New Roman"/>
          <w:sz w:val="24"/>
          <w:szCs w:val="24"/>
        </w:rPr>
        <w:t xml:space="preserve">, территориальным органом Федеральной службы войск национальной гвардии Российской Федерации (далее – территориальный орган </w:t>
      </w:r>
      <w:proofErr w:type="spellStart"/>
      <w:r w:rsidRPr="0011437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1437B">
        <w:rPr>
          <w:rFonts w:ascii="Times New Roman" w:hAnsi="Times New Roman" w:cs="Times New Roman"/>
          <w:sz w:val="24"/>
          <w:szCs w:val="24"/>
        </w:rPr>
        <w:t>),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37B">
        <w:rPr>
          <w:rFonts w:ascii="Times New Roman" w:hAnsi="Times New Roman" w:cs="Times New Roman"/>
          <w:sz w:val="24"/>
          <w:szCs w:val="24"/>
        </w:rPr>
        <w:t xml:space="preserve"> об участии мобилизованного </w:t>
      </w:r>
      <w:r w:rsidRPr="00C17BE1">
        <w:rPr>
          <w:rFonts w:ascii="Times New Roman" w:hAnsi="Times New Roman" w:cs="Times New Roman"/>
          <w:sz w:val="24"/>
          <w:szCs w:val="24"/>
        </w:rPr>
        <w:t>гражданина в специальной военной операции, выданная военным комиссариатом</w:t>
      </w:r>
      <w:r w:rsidR="00C17BE1" w:rsidRPr="00C17BE1">
        <w:rPr>
          <w:rFonts w:ascii="Times New Roman" w:hAnsi="Times New Roman" w:cs="Times New Roman"/>
          <w:sz w:val="24"/>
          <w:szCs w:val="24"/>
        </w:rPr>
        <w:t xml:space="preserve"> (для учащихся из семей мобилизованных граждан, погибших (умерших) в ходе специальной военной операции);</w:t>
      </w:r>
    </w:p>
    <w:p w:rsidR="00C17BE1" w:rsidRPr="00C17BE1" w:rsidRDefault="00C17BE1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1">
        <w:rPr>
          <w:rFonts w:ascii="Times New Roman" w:hAnsi="Times New Roman" w:cs="Times New Roman"/>
          <w:sz w:val="24"/>
          <w:szCs w:val="24"/>
        </w:rPr>
        <w:t xml:space="preserve">- 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справка, содержащая сведения о том, что доброволец </w:t>
      </w:r>
      <w:r w:rsidRPr="00C17BE1">
        <w:rPr>
          <w:rFonts w:ascii="Times New Roman" w:hAnsi="Times New Roman" w:cs="Times New Roman"/>
          <w:sz w:val="24"/>
          <w:szCs w:val="24"/>
        </w:rPr>
        <w:t>принимает (</w:t>
      </w:r>
      <w:r w:rsidR="0011437B" w:rsidRPr="00C17BE1">
        <w:rPr>
          <w:rFonts w:ascii="Times New Roman" w:hAnsi="Times New Roman" w:cs="Times New Roman"/>
          <w:sz w:val="24"/>
          <w:szCs w:val="24"/>
        </w:rPr>
        <w:t>принимал</w:t>
      </w:r>
      <w:r w:rsidRPr="00C17BE1">
        <w:rPr>
          <w:rFonts w:ascii="Times New Roman" w:hAnsi="Times New Roman" w:cs="Times New Roman"/>
          <w:sz w:val="24"/>
          <w:szCs w:val="24"/>
        </w:rPr>
        <w:t>)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операции, либо справка о праве на меры правовой и социальной защиты, выданная воинской частью либо военным комиссариатом</w:t>
      </w:r>
      <w:r w:rsidRPr="00C17BE1">
        <w:rPr>
          <w:rFonts w:ascii="Times New Roman" w:hAnsi="Times New Roman" w:cs="Times New Roman"/>
          <w:sz w:val="24"/>
          <w:szCs w:val="24"/>
        </w:rPr>
        <w:t xml:space="preserve"> (для учащихся из семей добровольцев, погибших (умерших) в ходе специальной военной операции);</w:t>
      </w:r>
    </w:p>
    <w:p w:rsidR="00C17BE1" w:rsidRPr="00C17BE1" w:rsidRDefault="00C17BE1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BE1">
        <w:rPr>
          <w:rFonts w:ascii="Times New Roman" w:hAnsi="Times New Roman" w:cs="Times New Roman"/>
          <w:sz w:val="24"/>
          <w:szCs w:val="24"/>
        </w:rPr>
        <w:t xml:space="preserve">- 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справка с места прохождения военной службы гражданина, заключившего контракт, содержащая сведения об участии гражданина, заключившего контракт, в специальной военной операции, либо справка об участии в специальной военной операции, выданная военным комиссариатом, или справка о праве на меры правовой и социальной защиты, выданная воинской частью, территориальным органом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либо военным комиссариатом</w:t>
      </w:r>
      <w:r w:rsidRPr="00C17BE1">
        <w:rPr>
          <w:rFonts w:ascii="Times New Roman" w:hAnsi="Times New Roman" w:cs="Times New Roman"/>
          <w:sz w:val="24"/>
          <w:szCs w:val="24"/>
        </w:rPr>
        <w:t xml:space="preserve"> (для учащихся из семей граждан, заключивших контракт, погибших (умерших) в</w:t>
      </w:r>
      <w:proofErr w:type="gramEnd"/>
      <w:r w:rsidRPr="00C17BE1">
        <w:rPr>
          <w:rFonts w:ascii="Times New Roman" w:hAnsi="Times New Roman" w:cs="Times New Roman"/>
          <w:sz w:val="24"/>
          <w:szCs w:val="24"/>
        </w:rPr>
        <w:t xml:space="preserve"> ходе специальной военной операции);</w:t>
      </w:r>
    </w:p>
    <w:p w:rsidR="0011437B" w:rsidRPr="00C17BE1" w:rsidRDefault="00C17BE1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BE1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P272"/>
      <w:bookmarkEnd w:id="3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справка с места прохождения службы в территориальном органе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сотрудником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>, содержащ</w:t>
      </w:r>
      <w:r w:rsidRPr="00C17BE1">
        <w:rPr>
          <w:rFonts w:ascii="Times New Roman" w:hAnsi="Times New Roman" w:cs="Times New Roman"/>
          <w:sz w:val="24"/>
          <w:szCs w:val="24"/>
        </w:rPr>
        <w:t>ая</w:t>
      </w:r>
      <w:r w:rsidR="0011437B" w:rsidRPr="00C17BE1">
        <w:rPr>
          <w:rFonts w:ascii="Times New Roman" w:hAnsi="Times New Roman" w:cs="Times New Roman"/>
          <w:sz w:val="24"/>
          <w:szCs w:val="24"/>
        </w:rPr>
        <w:t xml:space="preserve"> сведения об участии сотрудника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операции, либо справка об участии в специальной военной операции, выданная военным комиссариатом, или справка, содержащая сведения о том, что сотрудник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имеет право на меры правовой и социальной защиты, выданная воинской частью, территориальным органом </w:t>
      </w:r>
      <w:proofErr w:type="spellStart"/>
      <w:r w:rsidR="0011437B"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1437B" w:rsidRPr="00C17BE1">
        <w:rPr>
          <w:rFonts w:ascii="Times New Roman" w:hAnsi="Times New Roman" w:cs="Times New Roman"/>
          <w:sz w:val="24"/>
          <w:szCs w:val="24"/>
        </w:rPr>
        <w:t xml:space="preserve"> либо военным комиссариатом</w:t>
      </w:r>
      <w:r w:rsidRPr="00C17BE1">
        <w:rPr>
          <w:rFonts w:ascii="Times New Roman" w:hAnsi="Times New Roman" w:cs="Times New Roman"/>
          <w:sz w:val="24"/>
          <w:szCs w:val="24"/>
        </w:rPr>
        <w:t xml:space="preserve"> (для учащихся</w:t>
      </w:r>
      <w:proofErr w:type="gramEnd"/>
      <w:r w:rsidRPr="00C17BE1">
        <w:rPr>
          <w:rFonts w:ascii="Times New Roman" w:hAnsi="Times New Roman" w:cs="Times New Roman"/>
          <w:sz w:val="24"/>
          <w:szCs w:val="24"/>
        </w:rPr>
        <w:t xml:space="preserve"> из семей сотрудников </w:t>
      </w:r>
      <w:proofErr w:type="spellStart"/>
      <w:r w:rsidRPr="00C17BE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C17BE1">
        <w:rPr>
          <w:rFonts w:ascii="Times New Roman" w:hAnsi="Times New Roman" w:cs="Times New Roman"/>
          <w:sz w:val="24"/>
          <w:szCs w:val="24"/>
        </w:rPr>
        <w:t>, погибших (умерших) в ходе специальной военной операции)</w:t>
      </w:r>
      <w:r w:rsidR="0011437B" w:rsidRPr="00C17BE1">
        <w:rPr>
          <w:rFonts w:ascii="Times New Roman" w:hAnsi="Times New Roman" w:cs="Times New Roman"/>
          <w:sz w:val="24"/>
          <w:szCs w:val="24"/>
        </w:rPr>
        <w:t>;</w:t>
      </w:r>
    </w:p>
    <w:p w:rsidR="0011437B" w:rsidRPr="0011437B" w:rsidRDefault="0011437B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37B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или их законных представителей на обработку персональных данных;</w:t>
      </w:r>
    </w:p>
    <w:p w:rsidR="0011437B" w:rsidRPr="0011437B" w:rsidRDefault="00873611" w:rsidP="001143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3"/>
      <w:bookmarkEnd w:id="4"/>
      <w:r>
        <w:rPr>
          <w:rFonts w:ascii="Times New Roman" w:hAnsi="Times New Roman" w:cs="Times New Roman"/>
          <w:sz w:val="24"/>
          <w:szCs w:val="24"/>
        </w:rPr>
        <w:t>-</w:t>
      </w:r>
      <w:r w:rsidR="0011437B" w:rsidRPr="0011437B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0E4CD6" w:rsidRPr="00305CE0" w:rsidRDefault="000E4CD6" w:rsidP="000E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11437B" w:rsidRDefault="00C32E47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43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0E4CD6" w:rsidRPr="00C32E47" w:rsidRDefault="000E4CD6" w:rsidP="000E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E6" w:rsidRDefault="004B42E6" w:rsidP="004B4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4B42E6" w:rsidRDefault="004B42E6" w:rsidP="004B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F9294F" w:rsidRPr="008E5A51" w:rsidRDefault="00F9294F" w:rsidP="00F92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B653CA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11437B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11437B" w:rsidRDefault="0011437B" w:rsidP="0011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гражданина, погибшего (умершего) в ходе специальной военной операции, регистрации по месту жительства (месту пребывания) на территории Смоленской области заявление подается по месту жительства (месту пребывания) учащихся из семей граждан, погибших (умерших) в ходе специальной военной операции.</w:t>
      </w: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B653CA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11437B" w:rsidRPr="00C32E47" w:rsidRDefault="0011437B" w:rsidP="0011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7B" w:rsidRPr="00B94575" w:rsidRDefault="0011437B" w:rsidP="0011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</w:t>
      </w:r>
      <w:r w:rsidR="00F667AE">
        <w:rPr>
          <w:rFonts w:ascii="Times New Roman" w:hAnsi="Times New Roman" w:cs="Times New Roman"/>
          <w:sz w:val="24"/>
          <w:szCs w:val="24"/>
        </w:rPr>
        <w:t xml:space="preserve"> одноразовым горячим питанием</w:t>
      </w:r>
      <w:bookmarkStart w:id="5" w:name="_GoBack"/>
      <w:bookmarkEnd w:id="5"/>
      <w:r w:rsidRPr="00B94575">
        <w:rPr>
          <w:rFonts w:ascii="Times New Roman" w:hAnsi="Times New Roman" w:cs="Times New Roman"/>
          <w:sz w:val="24"/>
          <w:szCs w:val="24"/>
        </w:rPr>
        <w:t xml:space="preserve"> на 2024/25, 2025/26 и 2026/27 учебные годы».</w:t>
      </w:r>
    </w:p>
    <w:p w:rsidR="00EE6A09" w:rsidRPr="00EE6A09" w:rsidRDefault="00EE6A09" w:rsidP="001143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E6A09" w:rsidRPr="00EE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7"/>
    <w:rsid w:val="000E4CD6"/>
    <w:rsid w:val="0011437B"/>
    <w:rsid w:val="00165D86"/>
    <w:rsid w:val="001710D0"/>
    <w:rsid w:val="00195C64"/>
    <w:rsid w:val="00235C40"/>
    <w:rsid w:val="00305CE0"/>
    <w:rsid w:val="003211BB"/>
    <w:rsid w:val="004B42E6"/>
    <w:rsid w:val="0057220A"/>
    <w:rsid w:val="007D0395"/>
    <w:rsid w:val="0081392E"/>
    <w:rsid w:val="00873611"/>
    <w:rsid w:val="008D7E36"/>
    <w:rsid w:val="00921EE8"/>
    <w:rsid w:val="009E6990"/>
    <w:rsid w:val="00BD3EDD"/>
    <w:rsid w:val="00C17BE1"/>
    <w:rsid w:val="00C32E47"/>
    <w:rsid w:val="00C92C2F"/>
    <w:rsid w:val="00E36B62"/>
    <w:rsid w:val="00EE6A09"/>
    <w:rsid w:val="00F11CB6"/>
    <w:rsid w:val="00F667AE"/>
    <w:rsid w:val="00F9294F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 Д Юрченко</cp:lastModifiedBy>
  <cp:revision>5</cp:revision>
  <cp:lastPrinted>2024-09-02T13:27:00Z</cp:lastPrinted>
  <dcterms:created xsi:type="dcterms:W3CDTF">2024-09-02T13:18:00Z</dcterms:created>
  <dcterms:modified xsi:type="dcterms:W3CDTF">2024-11-27T09:26:00Z</dcterms:modified>
</cp:coreProperties>
</file>