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Мера социальной поддержки обучающихся 5 – 11-х классов общеобразовательных организаций из многодетных семей в виде обеспечения бесплатным одноразовым горячим питанием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1. Кто может обратиться за услугой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Родитель (усыновитель, опекун, попечитель, приемный родитель) из числа обучающихся 5 – 11-х классов общеобразовательных организаций, зарегистрированных по месту жительства (месту пребывания) на территории Смоленской области, 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из многодетных семей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соблюд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ении следующих условий: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среднедушевой доход семьи не должен превышать величину прожиточного минимума на душу населения, установленную в Смоленской области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(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 2026 году – 18 750 руб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</w:pP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наличие у членов семьи (за исключением одного из супругов, детей 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в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возрасте до 18 лет и (или) детей в возрасте до 23 лет, обучающихся 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в организациях, осуществляющих образовательную деятельность, по очной форме обучения) дохода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за последние 12 календарных месяцев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том числе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случае представления документов (сведений)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доходах семьи за период менее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12 календарных месяцев),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предшествующих календарному месяцу перед</w:t>
      </w:r>
      <w:proofErr w:type="gramEnd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месяцем подачи заявления о назначении дополнительной меры социальной поддержки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(далее – расчетный период) за исключением приходящихся на расчетный период с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ледующих случаев (их совокупности):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заявитель и (или) иные члены многодетной семьи не более 6 месяцев имели статус безработного, ищущего работу;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заявитель и (или) иные члены многодетной семьи осуществляли уход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за ребенком до достижения им возраста т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рех лет;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заявитель и (или) иные члены многодетной семьи младше 23 лет обучались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 общеобразовательной организации либо профессиональной образовательной организации или образовательной организации высшего образования по очной форме обучения (за исключени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 обучения только по дополнительным образовательным программам) и не получали стипендию;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заявитель и (или) иные члены многодетной семьи осуществляли уход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за ребенком-инвалидом в возрасте до 18 лет или инвалидом с детства I группы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 соответствии с </w:t>
      </w:r>
      <w:hyperlink r:id="rId9" w:tooltip="https://login.consultant.ru/link/?req=doc&amp;base=LAW&amp;n=495161&amp;date=16.06.2026" w:history="1">
        <w:r w:rsidRPr="00B1018D">
          <w:rPr>
            <w:rStyle w:val="af6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Указом</w:t>
        </w:r>
      </w:hyperlink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Президента Российской Федерации от 26.02.2013 № 175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«О ежемесячных выплатах ли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цам, осуществляющим уход за детьми-инвалидами и инвалидами с детства I группы»;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заявитель и (или) иные члены многодетной семьи осуществляли уход за инвалидом I группы или престарелым, нуждающимся по заключению лечебного учреждения в постоянном посторонн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 уходе либо достигшим возраста 80 лет;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6) заявитель и (или) иные члены многодетной семьи проходили непрерывное лечение длительностью свыше 3 месяцев, вследствие чего временно не могли осуществлять трудовую деятельность;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7) заявитель и (или) иные члены многодетной семьи проходили военную службу по призыву (включая период не более 3 месяцев со дня демобилизации);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8) заявитель и (или) иные члены многодетной семьи были лишены свободы или находились под стражей (включая период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 более 3 месяцев со дня освобождения);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9) заявитель являлся (является) единственным родителем (законным представителем), имеющим несовершеннолетних детей;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10) заявитель - женщина и (или) иные члены многодетной семьи были беременны (при условии продолжит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ельности беременности в течение 6 месяцев и более, приходящихся на расчетный период, или при условии, что на день подачи заявления о предоставлении меры социальной поддержки срок беременности женщины - 12 недель и более).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Периоды отсутствия доходов в случа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ях, указанных в подпунктах 1 – 10, оцениваются в совокупности и должны составлять 10 и более месяцев расчетного периода.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 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единственным родителем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понимается родитель (усыновитель) ребенка в случае, если в записи акта о рождении ребенка отсутствуют сведения о втором родителе (усыновителе) ребенка, или сведения об отце в запись акта о рождении ребенка внесены по заявлению матери ребенка, или второй р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одитель (усыновитель) ребенка умер, или второй родитель (усыновитель) ребенка признан безвестно отсутствующим или объявлен умершим;</w:t>
      </w:r>
      <w:proofErr w:type="gramEnd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 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единственным законным представителем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понимается опекун (попечитель, приемный родитель),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не состоящий  в браке.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 Раз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мер и периодичность выплаты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Стоимость горячего завтрака на одного учащегося 5 – 11-х классов составляет не более 70 рублей в день.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 Перечень документов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документы, удостоверяющие личность заявителя и членов многодетной семьи;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свидетельство (сви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детельства) о рождении обучающегося (обучающихся) и его (их) нотариально удостоверенный перевод на русский язык (в случае, когда регистрация рождения произведена компетентным органом иностранного государства);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свидетельство о заключении брака и его нотар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иально удостоверенный перевод на русский язык (в случае, когда регистрация брака произведена компетентным органом иностранного государства);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свидетельство о расторжении брака и его нотариально удостоверенный перевод на русский язык (в случае, когда регис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трация расторжения брака произведена компетентным органом иностранного государства);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свидетельство о смерти члена многодетной семьи и его нотариально удостоверенный перевод на русский язык (в случае, когда регистрация смерти произведена компетентным орга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ном иностранного государства);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 документ о нахождении обучающегося (</w:t>
      </w: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на полном государственном обеспечении (в случае нахождения обучающегося (обучающихся) на полном государственном обеспечении);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 о получении (неполучении) стипендий и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иных денежных выплат, предусмотренных законодательством Российской Федерации, выплачиваемых лицам, обучающимся в профессиональных образовательных организациях и образовательных организациях высшего образования, лицам, обучающимся по очной форме по програм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мам подготовки научных и научно-педагогических кадров, лицам,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</w:r>
      <w:proofErr w:type="gramEnd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(для лиц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возрасте от 18 до 23 лет включительно, входящих в состав многодетной семьи, обучающихся по очной форме обучения в организациях, осуществляющих образовательную деятельность);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согласие заявителя и членов многодетной семьи или их законных представителей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обработку персональных данных;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документ, подтверждающий личность представителя заявителя, и документ, подтверждающий полномочия представителя заявителя (если заявление и документы представляются представителем заявителя);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документы, связанные с прох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ождением обучения, выданные на территории иностранного государства, и их нотариально удостоверенный перевод на русский язык (для лиц в возрасте от 18 до 23 лет включительно, входящих в состав многодетной семьи, обучающихся по очной форме обучения в организ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ациях, осуществляющих образовательную деятельность, на территории иностранного государства);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свидетельство (свидетельства) об усыновлении, выданное (выданные) органами записи актов гражданского состояния или консульскими учреждениями Российской Федерации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документы, подтверждающие прохождение заявителем и (или) членами многодетной семьи непрерывного лечения длительностью свыше 3 месяцев, вследствие чего временно они не могли осуществлять трудовую деятельность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 о нахождении членов многодетной семьи на полном государственном обеспечении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документ, подтверждающий нахождение заявителя и (или) иных членов многодетной семьи на принудительном лечении по решению суда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документ,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подтверждающий статус военнослужащего, обучающегося в военной профессиональной образовательной организации, военной образовательной организации высшего образования и не заключившего контракт о прохождении военной службы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 о доходах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сотрудников учреждений и органов уголовно-исполнительной системы Российской Федерации, органов федеральной службы безопасности, органов государственной охраны Российской Федерации, органов внутренних дел Российской Федерации и других органов, в которых за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конодательством Российской Федерации предусмотрено прохождение федеральной государственной службы, связанной с правоохранительной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деятельностью (за исключением военнослужащих, граждан, пребывающих в добровольческих формированиях, сотрудников войск национал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ьной гвардии Российской Федерации, органов принудительного исполнения Российской</w:t>
      </w:r>
      <w:proofErr w:type="gramEnd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Федерации, таможенных органов Российской Федерации, Главного управления специальных программ Президента Российской Федерации) (при наличии);</w:t>
      </w:r>
      <w:proofErr w:type="gramEnd"/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документ о размере ежемесячного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пожизненного содержания судей, вышедших в отставку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документ о размере единовременного пособия при увольнении с военной службы, службы в учреждениях и органах уголовно-исполнительной системы Российской Федерации, органах федеральной службы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безопасности, органах государственной охраны Российской Федерации, органах внутренних дел Российской Федерации, таможенных органах Российской Федерации, войсках национальной гвардии Российской Федерации, органах принудительного исполнения Российской Федера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ции, Главном управлении специальных программ Президента Российской Федерации, а также из иных органов, в</w:t>
      </w:r>
      <w:proofErr w:type="gramEnd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которых</w:t>
      </w:r>
      <w:proofErr w:type="gramEnd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федеральным законодательством предусмотрено прохождение федеральной государственной службы, связанной с правоохранительной деятельностью (при н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 о размере пенсии, получаемой лицами, проходящими (проходившими) военную службу, службу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органах внутренних дел Российской Федерации, таможенных органах Российской Федерации,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(при наличии);</w:t>
      </w:r>
      <w:proofErr w:type="gramEnd"/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 о размере полученной компенсации, выплачиваемой государственным органом или общественным объединением за время исполнения государственных или общественных обязанностей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документы о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размере доходов, полученных от источников за пределами Российской Федерации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 о доходах от осуществления предпринимательской деятельности, включая доходы, полученные в результате деятельности крестьянского (фермерского) хозяйства, в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том числе созданного без образования юридического лица, и доходах от осуществления частной практики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документы о доходах по договорам авторского заказа, договорам об отчуждении исключительного права на результаты интеллектуальной деятельно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сти и лицензионным договорам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документы (сведения) о полученных грантах, субсидиях и других поступлениях, имеющих целевой характер расходования и предоставляемых в рамках поддержки предпринимательства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документ о беременност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женщины (при наличии);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справка с места прохождения военной службы, содержащая сведения об участии в специальной военной операции, либо справка об участии мобилизованного гражданина в специальной военной операции, выданная военным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комиссариатом, либо справка, содержащая сведени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я о том, что гражданин имеет право на реализацию (получение) мер правовой и социальной защиты (поддержки), установленных законодательством Российской Федерации для участников специальной военной операции (далее - справка о праве на</w:t>
      </w:r>
      <w:proofErr w:type="gram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меры правовой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социаль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защиты), выданная воинской частью, территориальным органом Федеральной службы войск национальной гвардии Российской Федерации (далее - </w:t>
      </w:r>
      <w:proofErr w:type="spell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Росгвардия</w:t>
      </w:r>
      <w:proofErr w:type="spell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), военным комиссариатом (члены семей мобилизованных граждан, погибших (умерших) в ходе специальной военной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операции, представляют справку о праве на меры правовой и социальной защиты, установленные законодательством Российской Федерации для членов семей участников специальной военной операции, либо справку о подтверждении факта участия в</w:t>
      </w:r>
      <w:proofErr w:type="gram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специальной военной оп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ерации) (в отношении ребенка в возрасте до 23 лет, являющегося мобилизованным гражданином, в том числе погибшего (умершего) в результате участия в специальной военной операции; мобилизованных граждан, являвшихся детьми из многодетной семьи на момент начала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своего участия в специальной военной операции и погибших (умерших) в результате участия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специальной военной операции) (в случае отсутствия сведений в федеральном казенном учреждении «Военно-социальный центр» Министерства обороны Российской Федерации (д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алее также - ФКУ «ВСЦ» Минобороны России);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справка с места прохождения военной службы, службы в территориальном органе </w:t>
      </w:r>
      <w:proofErr w:type="spell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Росгвардии</w:t>
      </w:r>
      <w:proofErr w:type="spell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содержащая сведения об участии лица, проходящего военную службу по контракту, в специальной военной операции, либо справка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участии в специальной военной операции, выданная военным комиссариатом, либо справка о праве на меры правовой и социальной защиты, выданная воинской частью, территориальным органом </w:t>
      </w:r>
      <w:proofErr w:type="spell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Росгвардии</w:t>
      </w:r>
      <w:proofErr w:type="spell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либо военным комиссариатом (члены семей лиц, проходящих военн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ую</w:t>
      </w:r>
      <w:proofErr w:type="gram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службу по контракту, погибших (умерших) в ходе специальной военной операции, представляют справку о праве на меры правовой и социальной защиты, установленные законодательством Российской Федерации для членов семей участников специальной военной операции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либо справку о подтверждении факта участия в специальной военной операции) (в отношении ребенка в возрасте до 23 лет, являющегося, </w:t>
      </w:r>
      <w:proofErr w:type="gram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</w:t>
      </w:r>
      <w:proofErr w:type="gram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проходящим военную службу по контракту, в том числе погибшего (</w:t>
      </w:r>
      <w:proofErr w:type="gram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умершего) в результате участия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специальной военной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операции; лиц, проходящих военную службу по контракту, являвшихся детьми из многодетной семьи на момент начала своего участия в специальной военной операции и погибших (умерших) в результате участия в специальной военной операции) (в случае отсутствия свед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ений в федеральном казенном учреждении «Военно-социальный центр» Министерства обороны Российской Федерации);</w:t>
      </w:r>
      <w:proofErr w:type="gramEnd"/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- справка, содержащая сведения о том, что доброволец принимает (принимал) участие в специальной военной операции, либо справка о праве на меры прав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овой и социальной защиты, выданная воинской частью либо военным комиссариатом (члены семей добровольцев, погибших (умерших) в ходе специальной военной операции, представляют справку о праве на меры правовой и социальной защиты, установленные законодательст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вом Российской Федерации для членов семей участников специальной операции</w:t>
      </w:r>
      <w:proofErr w:type="gram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либо справку о подтверждении факта участия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специальной военной операции) (в отношении ребенка в возрасте до 23 лет, являющегося добровольцем, в том числе погибшего (умершего) в р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езультате участия в специальной военной операции; добровольцев, являвшихся детьми из многодетной семьи на момент начала своего участия в специальной военной операции и погибших (умерших) в результате участия в специальной военной операции) (в случае отсутс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твия сведений в федеральном казенном учреждении «Военно-социальный центр» Министерства обороны Российской Федерации);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- контракт (иной документ) с организацией, содействующей выполнению задач, возложенных на Вооруженные Силы Российской Федерации, содержащи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сведения о том, что гражданин, заключивший контракт с организацией, принимает участие в специальной военной операции (в отношении ребенка в возрасте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до 23 лет, являющегося гражданином, заключившим контракт с организацией, в том числе погибшим (умершим)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участия в специальной военной операции;</w:t>
      </w:r>
      <w:proofErr w:type="gram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граждан, заключивших контракт с организацией, являвшихся детьми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из многодетной семьи на момент начала своего участия в специальной военной операции и погибших (умерших) в результате участия в специально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й военной операции) (в случае отсутствия сведений в федеральном казенном учреждении «Военно-социальный центр» Министерства обороны Российской Федерации);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- документ, подтверждающий прохождение сотрудником федерального органа службы (работу) в федеральных о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рганах исполнительной власти, федеральных государственных органах (правоохранительных органах Российской Федерации) и содержащий сведения об участии сотрудника федерального органа в специальной военной операции, либо справку о подтверждении факта участия в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специальной военной операции, выдаваемую участнику специальной военной операции, полученную непосредственно в федеральном органе исполнительной власти (федеральном государственном органе), направлявшем (привлекавшем) его</w:t>
      </w:r>
      <w:proofErr w:type="gram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участия в специальной военной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операции, его территориальном органе (подразделении) или подведомственной организации (в отношении ребенка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возрасте до 23 лет, являющегося сотрудником федерального органа, в том числе погибшего (умершего) в результате участия в специальной военной опера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ции; сотрудников федеральных органов, являвшихся детьми из многодетной семьи на момент начала своего участия в специальной военной операции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погибших (умерших) в результате участия в специальной военной операции)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(в случае отсутствия сведений в федераль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ном казенном учреждении «Военно-социальный центр» Министерства обороны Российской Федерации);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- свидетельство о государственной регистрации смерти погибшего (умершего) участника специальной военной операции, выданное компетентным органом иностранного госуд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арства, и его нотариально удостоверенный перевод на русский язык (в случае, когда государственная регистрация смерти произведена компетентным органом иностранного государства) (в отношении погибших (умерших) участников специальной военной операции, являвши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хся детьми из многодетной семьи на момент начала своего участия в специальной военной операции);</w:t>
      </w:r>
      <w:proofErr w:type="gramEnd"/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справка, подтверждающая факт установления инвалидности заявителю, иному члену многодетной семьи, в том числе лицу, являющемуся ребенком 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из многодетной семьи</w:t>
      </w:r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возрасте до 23 лет, </w:t>
      </w:r>
      <w:proofErr w:type="gramStart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>выданную</w:t>
      </w:r>
      <w:proofErr w:type="gramEnd"/>
      <w:r w:rsidRPr="00B101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федеральным государственным учреждением медико-социальной экспертизы;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свидетельство о заключении брака и его нотариально удостоверенный перевод на русский язык (в случае, когда регистрация брака произведена компетентным о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рганом иностранного государства) (в отношении детей, приобретших дееспособность в полном объеме в связи с эмансипацией или вступлением в брак);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решение суда (в отношении детей, которых оба родителя или единственный родитель лишены родительских прав либо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ограничены в родительских правах);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справка из организации, в которой ребенок находится на полном государственном обеспечении (в отношении детей, находящиеся на полном государственном обеспечении, за исключением детей, находящихся под опекой (попечительст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вом);</w:t>
      </w:r>
      <w:proofErr w:type="gramEnd"/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решение суда или постановление следственного органа (в отношении супруга (родителя, усыновителя), отсутствующего в семье в связи с осуждением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к лишению свободы, нахождением под арестом или на принудительном лечении,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также находящегося в розыске).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Документы (сведения) компетентного органа иностранного государства, подтверждающие размер доходов, представляются с заверенным переводом на русский язык в соответствии с федеральным законодательством.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4. Срок назначения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Решение о предоставлении меры социальной поддержки либо об отказе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 предоставлении меры социальной поддержки принимается смоленским областным государственным казенным учреждением «Центр реализации государственных гарантий социальной защиты» в течение 1 р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абочего дня со дня получения заявления, комплекта документов, а также ответов на межведомственные запросы.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Право на меру социальной поддержки подтверждается родителем (усыновителем, опекуном, попечителем, приемным родителем) </w:t>
      </w:r>
      <w:proofErr w:type="gramStart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обучающегося</w:t>
      </w:r>
      <w:proofErr w:type="gramEnd"/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ежегодно.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5. К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уда обращаться за услугой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смоленское областное государственное казенное учреждение «Центр реализации государственных гарантий социальной защиты» в пределах территории Смоленской области по своему выбору независимо от места жительства (места пребывани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смоленское областное государственное бюджетное учреждение «Многофункциональный центр по предоставлению государственных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 муниципальных услуг населению» в пределах территории Смоленской области по своему выбору независимо от места жительства (места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пребывания);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B10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посредством единого портала государственных и муниципальных услуг  </w:t>
      </w: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hyperlink r:id="rId10" w:tooltip="https://www.gosuslugi.ru/662432/1/form" w:history="1">
        <w:r w:rsidRPr="00B1018D">
          <w:rPr>
            <w:rStyle w:val="af6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https://www.gosuslugi.ru/662432/1/form</w:t>
        </w:r>
      </w:hyperlink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D74DBA" w:rsidRPr="00B1018D" w:rsidRDefault="00D74D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 </w:t>
      </w:r>
      <w:r w:rsidRPr="00B10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6.  Нормативно-правовые акты, регулирующие предоставление услуги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74DBA" w:rsidRPr="00B1018D" w:rsidRDefault="00FE0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color w:val="000000" w:themeColor="text1"/>
        </w:rPr>
      </w:pPr>
      <w:hyperlink r:id="rId11" w:tooltip="https://socrazvitie.admin-smolensk.ru/files/2303/postanovlenie-pravitelstv.docx" w:history="1">
        <w:r w:rsidRPr="00B1018D">
          <w:rPr>
            <w:rStyle w:val="af6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Постанов</w:t>
        </w:r>
        <w:r w:rsidRPr="00B1018D">
          <w:rPr>
            <w:rStyle w:val="af6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ление Правительства Смоленской области от 29.08.2024 № 679</w:t>
        </w:r>
        <w:r w:rsidRPr="00B1018D">
          <w:rPr>
            <w:rStyle w:val="af6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br/>
          <w:t xml:space="preserve">«Об утверждении Положения о порядке и условиях предоставления меры социальной поддержки обучающихся 5 – 11-х классов общеобразовательных организаций из многодетных семей в виде обеспечения </w:t>
        </w:r>
        <w:r w:rsidRPr="00B1018D">
          <w:rPr>
            <w:rFonts w:ascii="Times New Roman" w:hAnsi="Times New Roman" w:cs="Times New Roman"/>
            <w:sz w:val="28"/>
            <w:szCs w:val="28"/>
          </w:rPr>
          <w:t>бесплатн</w:t>
        </w:r>
        <w:r w:rsidRPr="00B1018D">
          <w:rPr>
            <w:rFonts w:ascii="Times New Roman" w:hAnsi="Times New Roman" w:cs="Times New Roman"/>
            <w:sz w:val="28"/>
            <w:szCs w:val="28"/>
          </w:rPr>
          <w:t>ым одноразовым горячим питанием</w:t>
        </w:r>
        <w:r w:rsidRPr="00B1018D">
          <w:rPr>
            <w:rStyle w:val="af6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»</w:t>
        </w:r>
      </w:hyperlink>
    </w:p>
    <w:p w:rsidR="00D74DBA" w:rsidRDefault="00D74D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</w:p>
    <w:p w:rsidR="00D74DBA" w:rsidRDefault="00D74D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</w:pPr>
    </w:p>
    <w:sectPr w:rsidR="00D74DBA">
      <w:pgSz w:w="11906" w:h="16838"/>
      <w:pgMar w:top="1134" w:right="567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CCF" w:rsidRDefault="00FE0CCF">
      <w:pPr>
        <w:spacing w:after="0" w:line="240" w:lineRule="auto"/>
      </w:pPr>
      <w:r>
        <w:separator/>
      </w:r>
    </w:p>
  </w:endnote>
  <w:endnote w:type="continuationSeparator" w:id="0">
    <w:p w:rsidR="00FE0CCF" w:rsidRDefault="00FE0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HP Simplified"/>
    <w:charset w:val="00"/>
    <w:family w:val="auto"/>
    <w:pitch w:val="default"/>
  </w:font>
  <w:font w:name="Droid Sans Devanagari">
    <w:altName w:val="HP Simplified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CCF" w:rsidRDefault="00FE0CCF">
      <w:pPr>
        <w:spacing w:after="0" w:line="240" w:lineRule="auto"/>
      </w:pPr>
      <w:r>
        <w:separator/>
      </w:r>
    </w:p>
  </w:footnote>
  <w:footnote w:type="continuationSeparator" w:id="0">
    <w:p w:rsidR="00FE0CCF" w:rsidRDefault="00FE0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F6D25"/>
    <w:multiLevelType w:val="hybridMultilevel"/>
    <w:tmpl w:val="FA8EE4F8"/>
    <w:lvl w:ilvl="0" w:tplc="AC000674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F288F808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ECB8F48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C5E67A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7898C9A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901CE92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DF4E62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7B34158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303499A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DBA"/>
    <w:rsid w:val="00B1018D"/>
    <w:rsid w:val="00D74DBA"/>
    <w:rsid w:val="00FE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1">
    <w:name w:val="Верхний колонтитул Знак1"/>
    <w:basedOn w:val="a0"/>
    <w:link w:val="aa"/>
    <w:uiPriority w:val="99"/>
  </w:style>
  <w:style w:type="character" w:customStyle="1" w:styleId="12">
    <w:name w:val="Нижний колонтитул Знак1"/>
    <w:basedOn w:val="a0"/>
    <w:link w:val="ab"/>
    <w:uiPriority w:val="99"/>
  </w:style>
  <w:style w:type="character" w:customStyle="1" w:styleId="ac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character" w:customStyle="1" w:styleId="af7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basedOn w:val="a0"/>
    <w:uiPriority w:val="99"/>
    <w:qFormat/>
  </w:style>
  <w:style w:type="character" w:customStyle="1" w:styleId="af9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qFormat/>
    <w:rPr>
      <w:rFonts w:ascii="Arial" w:eastAsiaTheme="minorEastAsia" w:hAnsi="Arial" w:cs="Arial"/>
      <w:sz w:val="20"/>
      <w:lang w:eastAsia="ru-RU"/>
    </w:rPr>
  </w:style>
  <w:style w:type="character" w:styleId="afc">
    <w:name w:val="Placeholder Text"/>
    <w:basedOn w:val="a0"/>
    <w:uiPriority w:val="99"/>
    <w:semiHidden/>
    <w:qFormat/>
    <w:rPr>
      <w:color w:val="808080"/>
    </w:rPr>
  </w:style>
  <w:style w:type="paragraph" w:customStyle="1" w:styleId="afd">
    <w:name w:val="Заголовок"/>
    <w:basedOn w:val="a"/>
    <w:next w:val="afe"/>
    <w:qFormat/>
    <w:pPr>
      <w:keepNext/>
      <w:spacing w:before="240" w:after="120"/>
    </w:pPr>
    <w:rPr>
      <w:rFonts w:ascii="Open Sans" w:eastAsia="Tahoma" w:hAnsi="Open Sans" w:cs="Droid Sans Devanagari"/>
      <w:sz w:val="28"/>
      <w:szCs w:val="28"/>
    </w:rPr>
  </w:style>
  <w:style w:type="paragraph" w:styleId="afe">
    <w:name w:val="Body Text"/>
    <w:basedOn w:val="a"/>
    <w:pPr>
      <w:spacing w:after="140"/>
    </w:pPr>
  </w:style>
  <w:style w:type="paragraph" w:styleId="aff">
    <w:name w:val="List"/>
    <w:basedOn w:val="afe"/>
    <w:rPr>
      <w:rFonts w:cs="Droid Sans Devanagari"/>
    </w:rPr>
  </w:style>
  <w:style w:type="paragraph" w:styleId="ad">
    <w:name w:val="caption"/>
    <w:basedOn w:val="a"/>
    <w:link w:val="ac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0">
    <w:name w:val="index heading"/>
    <w:basedOn w:val="a"/>
    <w:qFormat/>
    <w:pPr>
      <w:suppressLineNumbers/>
    </w:pPr>
    <w:rPr>
      <w:rFonts w:cs="Droid Sans Devanagari"/>
    </w:rPr>
  </w:style>
  <w:style w:type="paragraph" w:styleId="aff1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Колонтитул"/>
    <w:basedOn w:val="a"/>
    <w:qFormat/>
  </w:style>
  <w:style w:type="paragraph" w:styleId="aa">
    <w:name w:val="header"/>
    <w:basedOn w:val="a"/>
    <w:link w:val="11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12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0">
    <w:name w:val="ConsPlusNormal"/>
    <w:link w:val="ConsPlusNormal"/>
    <w:qFormat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lang w:eastAsia="ru-RU"/>
    </w:rPr>
  </w:style>
  <w:style w:type="table" w:styleId="aff4">
    <w:name w:val="Table Grid"/>
    <w:basedOn w:val="a1"/>
    <w:uiPriority w:val="99"/>
    <w:rPr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ocrazvitie.admin-smolensk.ru/files/2303/postanovlenie-pravitelstv.docx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662432/1/for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5161&amp;date=16.06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76BA82-A808-4F5B-840D-00F241548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3063</Words>
  <Characters>17465</Characters>
  <Application>Microsoft Office Word</Application>
  <DocSecurity>0</DocSecurity>
  <Lines>145</Lines>
  <Paragraphs>40</Paragraphs>
  <ScaleCrop>false</ScaleCrop>
  <Company/>
  <LinksUpToDate>false</LinksUpToDate>
  <CharactersWithSpaces>20488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dc:description/>
  <cp:lastModifiedBy>Шишов Степан Дмитриевич</cp:lastModifiedBy>
  <cp:revision>7</cp:revision>
  <dcterms:created xsi:type="dcterms:W3CDTF">2024-09-02T14:23:00Z</dcterms:created>
  <dcterms:modified xsi:type="dcterms:W3CDTF">2026-09-11T07:10:00Z</dcterms:modified>
  <dc:language>ru-RU</dc:language>
</cp:coreProperties>
</file>