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86" w:rsidRDefault="00165D86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proofErr w:type="gramStart"/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Дополнительная мера социальной поддержки учащихся 5 </w:t>
      </w:r>
      <w:r w:rsidR="00A01768" w:rsidRPr="009E6990">
        <w:rPr>
          <w:rFonts w:ascii="Times New Roman" w:hAnsi="Times New Roman" w:cs="Times New Roman"/>
          <w:sz w:val="24"/>
          <w:szCs w:val="24"/>
        </w:rPr>
        <w:t>–</w:t>
      </w:r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11-х классов областных государственных общеобразовательных организаций, муниципальных общеобразовательных организаций из семей 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граждан Российской Федерации, </w:t>
      </w:r>
      <w:r w:rsidR="00A3045F" w:rsidRPr="00A01768">
        <w:rPr>
          <w:rFonts w:ascii="Times New Roman" w:hAnsi="Times New Roman" w:cs="Times New Roman"/>
          <w:b/>
          <w:sz w:val="32"/>
          <w:szCs w:val="32"/>
          <w:u w:val="single"/>
        </w:rPr>
        <w:t>поступивших на военную службу по контракту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в Вооруженные Силы Российской Федерации, </w:t>
      </w:r>
      <w:r w:rsidR="00A3045F" w:rsidRPr="00A01768">
        <w:rPr>
          <w:rFonts w:ascii="Times New Roman" w:hAnsi="Times New Roman" w:cs="Times New Roman"/>
          <w:b/>
          <w:sz w:val="32"/>
          <w:szCs w:val="32"/>
          <w:u w:val="single"/>
        </w:rPr>
        <w:t>войска национальной гвардии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Российской Федерации и </w:t>
      </w:r>
      <w:r w:rsidR="00A3045F" w:rsidRPr="005E7F91">
        <w:rPr>
          <w:rFonts w:ascii="Times New Roman" w:hAnsi="Times New Roman" w:cs="Times New Roman"/>
          <w:b/>
          <w:sz w:val="32"/>
          <w:szCs w:val="32"/>
          <w:u w:val="single"/>
        </w:rPr>
        <w:t>принимающих</w:t>
      </w:r>
      <w:r w:rsidR="005E7F91" w:rsidRPr="005E7F91">
        <w:rPr>
          <w:rFonts w:ascii="Times New Roman" w:hAnsi="Times New Roman" w:cs="Times New Roman"/>
          <w:b/>
          <w:sz w:val="32"/>
          <w:szCs w:val="32"/>
          <w:u w:val="single"/>
        </w:rPr>
        <w:t xml:space="preserve"> (принимавших)</w:t>
      </w:r>
      <w:r w:rsidR="00A3045F" w:rsidRPr="00A3045F">
        <w:rPr>
          <w:rFonts w:ascii="Times New Roman" w:hAnsi="Times New Roman" w:cs="Times New Roman"/>
          <w:b/>
          <w:sz w:val="32"/>
          <w:szCs w:val="32"/>
        </w:rPr>
        <w:t xml:space="preserve"> участие в специальной военной операции, </w:t>
      </w:r>
      <w:r w:rsidRPr="00A3045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виде обеспечения бесплатным</w:t>
      </w:r>
      <w:r w:rsidR="00C45C9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одноразовым горячим питанием</w:t>
      </w:r>
      <w:proofErr w:type="gramEnd"/>
    </w:p>
    <w:p w:rsidR="00216DD0" w:rsidRPr="00A3045F" w:rsidRDefault="00216DD0" w:rsidP="00165D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1. Кто может обратиться за услугой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CB6" w:rsidRPr="009E6990" w:rsidRDefault="00A3045F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одитель (лицо, его замещающее) ребенка из числа учащихся 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35C4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35C4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="00F11CB6" w:rsidRPr="009E6990">
        <w:rPr>
          <w:rFonts w:ascii="Times New Roman" w:hAnsi="Times New Roman" w:cs="Times New Roman"/>
          <w:sz w:val="24"/>
          <w:szCs w:val="24"/>
        </w:rPr>
        <w:t>общеобразовательных организаций, зарегистрированны</w:t>
      </w:r>
      <w:r w:rsidR="00235C40" w:rsidRPr="009E6990">
        <w:rPr>
          <w:rFonts w:ascii="Times New Roman" w:hAnsi="Times New Roman" w:cs="Times New Roman"/>
          <w:sz w:val="24"/>
          <w:szCs w:val="24"/>
        </w:rPr>
        <w:t>х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по месту жительства (месту пребывания) на территории Смоленской области, из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</w:t>
      </w:r>
      <w:r w:rsidR="00717306">
        <w:rPr>
          <w:rFonts w:ascii="Times New Roman" w:hAnsi="Times New Roman" w:cs="Times New Roman"/>
          <w:sz w:val="24"/>
          <w:szCs w:val="24"/>
        </w:rPr>
        <w:t xml:space="preserve"> (принимавших)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(далее соответственно – учащиеся из семей граждан, заключивших контракт</w:t>
      </w:r>
      <w:proofErr w:type="gramEnd"/>
      <w:r w:rsidR="00F11CB6" w:rsidRPr="009E6990">
        <w:rPr>
          <w:rFonts w:ascii="Times New Roman" w:hAnsi="Times New Roman" w:cs="Times New Roman"/>
          <w:sz w:val="24"/>
          <w:szCs w:val="24"/>
        </w:rPr>
        <w:t>, граждане, заключившие контракт)</w:t>
      </w:r>
      <w:r w:rsidR="00216DD0">
        <w:rPr>
          <w:rFonts w:ascii="Times New Roman" w:hAnsi="Times New Roman" w:cs="Times New Roman"/>
          <w:sz w:val="24"/>
          <w:szCs w:val="24"/>
        </w:rPr>
        <w:t>.</w:t>
      </w:r>
      <w:r w:rsidR="00F11CB6" w:rsidRPr="009E6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C40" w:rsidRPr="009E6990" w:rsidRDefault="00235C4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2. Размер и периодичность выплаты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01.09.202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C45C9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одноразового горячего питания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учащегося 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216DD0" w:rsidRPr="009E6990">
        <w:rPr>
          <w:rFonts w:ascii="Times New Roman" w:hAnsi="Times New Roman" w:cs="Times New Roman"/>
          <w:sz w:val="24"/>
          <w:szCs w:val="24"/>
        </w:rPr>
        <w:t>–</w:t>
      </w:r>
      <w:r w:rsidR="00216DD0"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11-х классов</w:t>
      </w:r>
      <w:r w:rsidR="00216DD0" w:rsidRPr="009E6990">
        <w:rPr>
          <w:rFonts w:ascii="Times New Roman" w:hAnsi="Times New Roman" w:cs="Times New Roman"/>
          <w:sz w:val="24"/>
          <w:szCs w:val="24"/>
        </w:rPr>
        <w:t xml:space="preserve"> 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 не более </w:t>
      </w:r>
      <w:r w:rsidR="00D41B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в день.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3. Перечень документов</w:t>
      </w:r>
    </w:p>
    <w:p w:rsidR="00216DD0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DD0" w:rsidRPr="00D41B5F" w:rsidRDefault="00216DD0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заявление о предоставлении меры социальной поддержки;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заявителя;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рождении учащегося из семьи гражданина, заключившего контракт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1B5F">
        <w:rPr>
          <w:rFonts w:ascii="Times New Roman" w:hAnsi="Times New Roman" w:cs="Times New Roman"/>
          <w:sz w:val="24"/>
          <w:szCs w:val="24"/>
        </w:rPr>
        <w:t>и его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заключении брака и его нотариально удостоверенный перевод на русский язык (в случае, когда регистрация брака произведена компетентным органом иностранного государства) (представляются в случае, если гражданин, заключивший контракт, является  супругом (супругой) одного из родителей (усыновителей) учащегося </w:t>
      </w:r>
      <w:r>
        <w:rPr>
          <w:rFonts w:ascii="Times New Roman" w:hAnsi="Times New Roman" w:cs="Times New Roman"/>
          <w:sz w:val="24"/>
          <w:szCs w:val="24"/>
        </w:rPr>
        <w:br/>
      </w:r>
      <w:r w:rsidRPr="00D41B5F">
        <w:rPr>
          <w:rFonts w:ascii="Times New Roman" w:hAnsi="Times New Roman" w:cs="Times New Roman"/>
          <w:sz w:val="24"/>
          <w:szCs w:val="24"/>
        </w:rPr>
        <w:t>5 – 11-х классов общеобразовательной организации);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9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 рождении и его нотариально удостоверенный перевод на русский язык (в случае, когда регистрация рождения гражданина, заключившего контракт, произведена компетентным органом иностранного государства) (представляются в случае, если, гражданин, заключивший контракт, является совершеннолетни</w:t>
      </w:r>
      <w:proofErr w:type="gramStart"/>
      <w:r w:rsidRPr="00D41B5F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41B5F">
        <w:rPr>
          <w:rFonts w:ascii="Times New Roman" w:hAnsi="Times New Roman" w:cs="Times New Roman"/>
          <w:sz w:val="24"/>
          <w:szCs w:val="24"/>
        </w:rPr>
        <w:t>ей) братом (сестрой) учащегося 5 – 11-х классов общеобразовательной организации, не состоящим(ей) в браке);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свидетельство об усыновлении учащегося из семьи гражданина, заключившего контракт, выданное органом записи актов гражданского состояния или консульским учреждением Российской Федерации (для усыновителей);</w:t>
      </w:r>
      <w:bookmarkStart w:id="1" w:name="P296"/>
      <w:bookmarkEnd w:id="1"/>
    </w:p>
    <w:p w:rsidR="00D41B5F" w:rsidRP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41B5F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 места прохождения военной службы гражданина, заключившего контракт, содержащ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сведения об участии гражданина, заключившего контракт, в </w:t>
      </w:r>
      <w:r w:rsidRPr="00D41B5F">
        <w:rPr>
          <w:rFonts w:ascii="Times New Roman" w:hAnsi="Times New Roman" w:cs="Times New Roman"/>
          <w:sz w:val="24"/>
          <w:szCs w:val="24"/>
        </w:rPr>
        <w:lastRenderedPageBreak/>
        <w:t>специальной вое</w:t>
      </w:r>
      <w:r>
        <w:rPr>
          <w:rFonts w:ascii="Times New Roman" w:hAnsi="Times New Roman" w:cs="Times New Roman"/>
          <w:sz w:val="24"/>
          <w:szCs w:val="24"/>
        </w:rPr>
        <w:t>нной операции, либо справка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об участии в специальной военной операции,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военным комиссариатом, или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B5F">
        <w:rPr>
          <w:rFonts w:ascii="Times New Roman" w:hAnsi="Times New Roman" w:cs="Times New Roman"/>
          <w:sz w:val="24"/>
          <w:szCs w:val="24"/>
        </w:rPr>
        <w:t xml:space="preserve"> о праве на меры правовой и социальной защиты,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1B5F">
        <w:rPr>
          <w:rFonts w:ascii="Times New Roman" w:hAnsi="Times New Roman" w:cs="Times New Roman"/>
          <w:sz w:val="24"/>
          <w:szCs w:val="24"/>
        </w:rPr>
        <w:t xml:space="preserve"> воинской частью, территориальным органом </w:t>
      </w:r>
      <w:proofErr w:type="spellStart"/>
      <w:r w:rsidRPr="00D41B5F">
        <w:rPr>
          <w:rFonts w:ascii="Times New Roman" w:hAnsi="Times New Roman" w:cs="Times New Roman"/>
          <w:sz w:val="24"/>
          <w:szCs w:val="24"/>
        </w:rPr>
        <w:t>Росгва</w:t>
      </w:r>
      <w:r>
        <w:rPr>
          <w:rFonts w:ascii="Times New Roman" w:hAnsi="Times New Roman" w:cs="Times New Roman"/>
          <w:sz w:val="24"/>
          <w:szCs w:val="24"/>
        </w:rPr>
        <w:t>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либо военным комиссариатом;</w:t>
      </w:r>
      <w:proofErr w:type="gramEnd"/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согласие заявителя и членов его семьи (за исключением гражданина, заключившего контракт) или их законных представителей на обработку персональных данных;</w:t>
      </w:r>
    </w:p>
    <w:p w:rsidR="00D41B5F" w:rsidRPr="00D41B5F" w:rsidRDefault="00D41B5F" w:rsidP="00D41B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73"/>
      <w:bookmarkEnd w:id="2"/>
      <w:r>
        <w:rPr>
          <w:rFonts w:ascii="Times New Roman" w:hAnsi="Times New Roman" w:cs="Times New Roman"/>
          <w:sz w:val="24"/>
          <w:szCs w:val="24"/>
        </w:rPr>
        <w:t>-</w:t>
      </w:r>
      <w:r w:rsidRPr="00D41B5F">
        <w:rPr>
          <w:rFonts w:ascii="Times New Roman" w:hAnsi="Times New Roman" w:cs="Times New Roman"/>
          <w:sz w:val="24"/>
          <w:szCs w:val="24"/>
        </w:rPr>
        <w:t xml:space="preserve"> документ, подтверждающий личность представителя заявителя, и документ, подтверждающий полномочия представителя заявителя (если заявление и документы представляются представителем заявителя).</w:t>
      </w:r>
    </w:p>
    <w:p w:rsidR="00216DD0" w:rsidRPr="00A3045F" w:rsidRDefault="00216DD0" w:rsidP="00216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47" w:rsidRPr="00D41B5F" w:rsidRDefault="00C32E47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D41B5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D41B5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4. Срок назначения</w:t>
      </w:r>
    </w:p>
    <w:p w:rsidR="00A01768" w:rsidRDefault="00A01768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943" w:rsidRDefault="00EE6943" w:rsidP="00EE6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мера социальной поддержки назначается отделом социальной защиты населения Министерства социального развития Смоленской области (далее – отдел) по месту жительства (месту пребывания) заявителя </w:t>
      </w: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со дня получения отделом заявления о назначении дополнительной меры социальной поддержки и всех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один учебный год.</w:t>
      </w:r>
    </w:p>
    <w:p w:rsidR="00EE6943" w:rsidRDefault="00EE6943" w:rsidP="00EE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дополнительную меру социальной поддержки подтверждается родителем учащегося ежегодно.</w:t>
      </w:r>
    </w:p>
    <w:p w:rsidR="00216DD0" w:rsidRPr="00C32E47" w:rsidRDefault="00216DD0" w:rsidP="00216D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5. Куда обращаться за услугой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сектор социальных выплат, приема и обработки информации смоленского областного государственного казенного учреждения «Центр социальных выплат, приема и обработки информации» по месту жительства (месту пребывания);</w:t>
      </w:r>
    </w:p>
    <w:p w:rsidR="00D41B5F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E4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филиал Смоленского областного государственного бюджетного учреждения «Многофункциональный центр по предоставлению государственных и муниципальных услуг населению» по месту жительства (месту пребывания).</w:t>
      </w:r>
    </w:p>
    <w:p w:rsidR="00D41B5F" w:rsidRDefault="00D41B5F" w:rsidP="00D41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у заявителя из семьи гражданина, заключившего контракт, регистрации по месту жительства (месту пребывания) на территории Смоленской области заявление о назначении дополнительной меры социальной поддержки подается по месту жительства (месту пребывания) учащегося из семьи гражданина, заключившего контракт.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653CA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B653CA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B653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6.  Нормативно-правовые акты, регулирующие предоставление услуги</w:t>
      </w:r>
    </w:p>
    <w:p w:rsidR="00D41B5F" w:rsidRPr="00C32E47" w:rsidRDefault="00D41B5F" w:rsidP="00D41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B5F" w:rsidRPr="00B94575" w:rsidRDefault="00D41B5F" w:rsidP="00D41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7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Смоленской области от 29.08.2024 № 680 </w:t>
      </w:r>
      <w:r>
        <w:rPr>
          <w:rFonts w:ascii="Times New Roman" w:hAnsi="Times New Roman" w:cs="Times New Roman"/>
          <w:sz w:val="24"/>
          <w:szCs w:val="24"/>
        </w:rPr>
        <w:br/>
      </w:r>
      <w:r w:rsidRPr="00B94575">
        <w:rPr>
          <w:rFonts w:ascii="Times New Roman" w:hAnsi="Times New Roman" w:cs="Times New Roman"/>
          <w:sz w:val="24"/>
          <w:szCs w:val="24"/>
        </w:rPr>
        <w:t>«О дополнительной мере социальной поддержки учащихся  5 – 11-х классов областных государственных общеобразовательных организаций,  муниципальных общеобразовательных организаций из семей отдельных категорий граждан в виде обеспечения бесплатным</w:t>
      </w:r>
      <w:r w:rsidR="00C45C9E">
        <w:rPr>
          <w:rFonts w:ascii="Times New Roman" w:hAnsi="Times New Roman" w:cs="Times New Roman"/>
          <w:sz w:val="24"/>
          <w:szCs w:val="24"/>
        </w:rPr>
        <w:t xml:space="preserve"> одноразовым горячим питанием</w:t>
      </w:r>
      <w:bookmarkStart w:id="3" w:name="_GoBack"/>
      <w:bookmarkEnd w:id="3"/>
      <w:r w:rsidRPr="00B94575">
        <w:rPr>
          <w:rFonts w:ascii="Times New Roman" w:hAnsi="Times New Roman" w:cs="Times New Roman"/>
          <w:sz w:val="24"/>
          <w:szCs w:val="24"/>
        </w:rPr>
        <w:t xml:space="preserve"> на 2024/25, 2025/26 и 2026/27 учебные годы».</w:t>
      </w:r>
    </w:p>
    <w:sectPr w:rsidR="00D41B5F" w:rsidRPr="00B9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47"/>
    <w:rsid w:val="00165D86"/>
    <w:rsid w:val="001710D0"/>
    <w:rsid w:val="00216DD0"/>
    <w:rsid w:val="00235C40"/>
    <w:rsid w:val="0057220A"/>
    <w:rsid w:val="005E7F91"/>
    <w:rsid w:val="00662B07"/>
    <w:rsid w:val="00717306"/>
    <w:rsid w:val="007D0395"/>
    <w:rsid w:val="0081392E"/>
    <w:rsid w:val="008D7E36"/>
    <w:rsid w:val="00921EE8"/>
    <w:rsid w:val="00952CB9"/>
    <w:rsid w:val="009E6990"/>
    <w:rsid w:val="00A01768"/>
    <w:rsid w:val="00A3045F"/>
    <w:rsid w:val="00C32E47"/>
    <w:rsid w:val="00C45C9E"/>
    <w:rsid w:val="00D41B5F"/>
    <w:rsid w:val="00D72CB6"/>
    <w:rsid w:val="00DB17D4"/>
    <w:rsid w:val="00EE6943"/>
    <w:rsid w:val="00F11CB6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E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EE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E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2E4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921EE8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921EE8"/>
  </w:style>
  <w:style w:type="paragraph" w:styleId="a8">
    <w:name w:val="footer"/>
    <w:basedOn w:val="a"/>
    <w:link w:val="a9"/>
    <w:uiPriority w:val="99"/>
    <w:rsid w:val="00921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21E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921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21EE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21E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1E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21EE8"/>
    <w:rPr>
      <w:rFonts w:ascii="Arial" w:eastAsiaTheme="minorEastAsia" w:hAnsi="Arial" w:cs="Arial"/>
      <w:sz w:val="20"/>
      <w:lang w:eastAsia="ru-RU"/>
    </w:rPr>
  </w:style>
  <w:style w:type="character" w:styleId="ad">
    <w:name w:val="Placeholder Text"/>
    <w:basedOn w:val="a0"/>
    <w:uiPriority w:val="99"/>
    <w:semiHidden/>
    <w:rsid w:val="00921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41176-F9CB-4643-B216-FA09A073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 Д Юрченко</cp:lastModifiedBy>
  <cp:revision>5</cp:revision>
  <cp:lastPrinted>2024-09-02T13:49:00Z</cp:lastPrinted>
  <dcterms:created xsi:type="dcterms:W3CDTF">2024-09-02T13:09:00Z</dcterms:created>
  <dcterms:modified xsi:type="dcterms:W3CDTF">2024-11-27T09:24:00Z</dcterms:modified>
</cp:coreProperties>
</file>