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Смоленской области от 15.12.2022 N 949</w:t>
              <w:br/>
              <w:t xml:space="preserve">(ред. от 02.07.2024)</w:t>
              <w:br/>
              <w:t xml:space="preserve">"О дополнительной мере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11.07.2024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15 декабря 2022 г. N 949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ДОПОЛНИТЕЛЬНОЙ МЕРЕ СОЦИАЛЬНОЙ ПОДДЕРЖКИ ГРАЖДАН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ПРЕБЫВАВШИХ В ПЕРИОД ПРОВЕДЕНИЯ</w:t>
      </w:r>
    </w:p>
    <w:p>
      <w:pPr>
        <w:pStyle w:val="2"/>
        <w:jc w:val="center"/>
      </w:pPr>
      <w:r>
        <w:rPr>
          <w:sz w:val="20"/>
        </w:rPr>
        <w:t xml:space="preserve">СПЕЦИАЛЬНОЙ ВОЕННОЙ ОПЕРАЦИИ В ДОБРОВОЛЬЧЕСКИХ</w:t>
      </w:r>
    </w:p>
    <w:p>
      <w:pPr>
        <w:pStyle w:val="2"/>
        <w:jc w:val="center"/>
      </w:pPr>
      <w:r>
        <w:rPr>
          <w:sz w:val="20"/>
        </w:rPr>
        <w:t xml:space="preserve">ФОРМИРОВАНИЯХ, СОДЕЙСТВОВАВШИХ ВЫПОЛНЕНИЮ ЗАДАЧ, ВОЗЛОЖЕННЫХ</w:t>
      </w:r>
    </w:p>
    <w:p>
      <w:pPr>
        <w:pStyle w:val="2"/>
        <w:jc w:val="center"/>
      </w:pPr>
      <w:r>
        <w:rPr>
          <w:sz w:val="20"/>
        </w:rPr>
        <w:t xml:space="preserve">НА ВООРУЖЕННЫЕ СИЛЫ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Администрации Смоленской области от 29.09.2023 N 573 &quot;О внесении изменений в Порядок предоставления дополнительной меры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29.09.2023 N 573,</w:t>
            </w:r>
          </w:p>
          <w:p>
            <w:pPr>
              <w:pStyle w:val="0"/>
              <w:jc w:val="center"/>
            </w:pPr>
            <w:hyperlink w:history="0" r:id="rId8" w:tooltip="Постановление Правительства Смоленской области от 02.07.2024 N 461 &quot;О внесении изменений в постановление Администрации Смоленской области от 15.12.2022 N 949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02.07.2024 N 461)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Администрация Смоленской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дополнительную меру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 (далее также - дополнительная мера социальной поддержки), в виде единовременной денежной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финансирование расходов, связанных с предоставлением дополнительной меры социальной поддержки, является расходным обязательством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Утвердить прилагаемый </w:t>
      </w:r>
      <w:hyperlink w:history="0" w:anchor="P38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дополнительной меры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Министерству финансов Смоленской области (И.А. Савина) обеспечить выделение из областного бюджета денежных средств на финансирование предоставления дополнительной меры социальной поддержки.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" w:tooltip="Постановление Правительства Смоленской области от 02.07.2024 N 461 &quot;О внесении изменений в постановление Администрации Смоленской области от 15.12.2022 N 94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02.07.2024 N 461)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15.12.2022 N 949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ДОПОЛНИТЕЛЬНОЙ МЕРЫ СОЦИАЛЬНОЙ ПОДДЕРЖКИ</w:t>
      </w:r>
    </w:p>
    <w:p>
      <w:pPr>
        <w:pStyle w:val="2"/>
        <w:jc w:val="center"/>
      </w:pPr>
      <w:r>
        <w:rPr>
          <w:sz w:val="20"/>
        </w:rPr>
        <w:t xml:space="preserve">ГРАЖДАН РОССИЙСКОЙ ФЕДЕРАЦИИ, ПРЕБЫВАВШИХ В ПЕРИОД</w:t>
      </w:r>
    </w:p>
    <w:p>
      <w:pPr>
        <w:pStyle w:val="2"/>
        <w:jc w:val="center"/>
      </w:pPr>
      <w:r>
        <w:rPr>
          <w:sz w:val="20"/>
        </w:rPr>
        <w:t xml:space="preserve">ПРОВЕДЕНИЯ СПЕЦИАЛЬНОЙ ВОЕННОЙ ОПЕРАЦИИ В ДОБРОВОЛЬЧЕСКИХ</w:t>
      </w:r>
    </w:p>
    <w:p>
      <w:pPr>
        <w:pStyle w:val="2"/>
        <w:jc w:val="center"/>
      </w:pPr>
      <w:r>
        <w:rPr>
          <w:sz w:val="20"/>
        </w:rPr>
        <w:t xml:space="preserve">ФОРМИРОВАНИЯХ, СОДЕЙСТВОВАВШИХ ВЫПОЛНЕНИЮ ЗАДАЧ, ВОЗЛОЖЕННЫХ</w:t>
      </w:r>
    </w:p>
    <w:p>
      <w:pPr>
        <w:pStyle w:val="2"/>
        <w:jc w:val="center"/>
      </w:pPr>
      <w:r>
        <w:rPr>
          <w:sz w:val="20"/>
        </w:rPr>
        <w:t xml:space="preserve">НА ВООРУЖЕННЫЕ СИЛЫ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остановление Администрации Смоленской области от 29.09.2023 N 573 &quot;О внесении изменений в Порядок предоставления дополнительной меры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29.09.2023 N 573,</w:t>
            </w:r>
          </w:p>
          <w:p>
            <w:pPr>
              <w:pStyle w:val="0"/>
              <w:jc w:val="center"/>
            </w:pPr>
            <w:hyperlink w:history="0" r:id="rId11" w:tooltip="Постановление Правительства Смоленской области от 02.07.2024 N 461 &quot;О внесении изменений в постановление Администрации Смоленской области от 15.12.2022 N 949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02.07.2024 N 461)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правила предоставления дополнительной меры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Федерации, в виде единовременной денежной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Право на единовременную денежную выплату имеют граждане Российской Федерации, пребывавшие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содействовавших выполнению задач, возложенных на Вооруженные Силы Российской Федерации, включенные в именной список Федерального казенного учреждения "Военный комиссариат Смоленской области" изъявивших желание добровольно принять участие в специальной военной операции (далее соответственно - именной список Военного комиссариата, Военный комиссариат) либо заключившие контракт о пребывании в добровольческом формировании с Министерством обороны Российской Федерации в лице военного комиссара муниципального образования Смоленской области (далее - граждане, пребывавшие в добровольческих формированиях).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2" w:tooltip="Постановление Администрации Смоленской области от 29.09.2023 N 573 &quot;О внесении изменений в Порядок предоставления дополнительной меры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29.09.2023 N 573)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Единовременная денежная выплата гражданам, пребывавшим в добровольческих формированиях, предоставляется однократно в размере 100000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получения единовременной денежной выплаты гражданин, пребывавший в добровольческом формировании, или его представитель обращается в сектор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 (далее также - сектор Учреждения) по месту жительства (месту пребывания) гражданина, пребывавшего в добровольческом формировании, на территории Смоленской области с </w:t>
      </w:r>
      <w:hyperlink w:history="0" w:anchor="P107" w:tooltip="ЗАЯВЛЕНИЕ">
        <w:r>
          <w:rPr>
            <w:sz w:val="20"/>
            <w:color w:val="0000ff"/>
          </w:rPr>
          <w:t xml:space="preserve">заявлением</w:t>
        </w:r>
      </w:hyperlink>
      <w:r>
        <w:rPr>
          <w:sz w:val="20"/>
        </w:rPr>
        <w:t xml:space="preserve"> о предоставлении единовременной денежной выплаты (далее также - заявление) по форме согласно приложению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у гражданина, пребывавшего в добровольческом формировании, регистрации по месту жительства (месту пребывания) на территории Смоленской области заявление подается в сектор Учреждения по месту нахождения Военного комиссариата.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Гражданин, пребывавший в добровольческом формировании, или его представитель одновременно с заявлением представляет:</w:t>
      </w:r>
    </w:p>
    <w:bookmarkStart w:id="57" w:name="P57"/>
    <w:bookmarkEnd w:id="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документ, удостоверяющий личность гражданина, пребывавшего в добровольческом формировании;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документ, подтверждающий реквизиты счета, открытого на имя гражданина, пребывавшего в добровольческом формировании, в банке или иной кредитной организации;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выписку из именного списка Военного комиссариата либо контракт о пребывании в добровольческом формировании, заключенный между гражданином, пребывавшим в добровольческом формировании, и Министерством обороны Российской Федерации в лице военного комиссара муниципального образования Смоленской области (далее - контракт о пребывании в добровольческом формировании);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Администрации Смоленской области от 29.09.2023 N 573 &quot;О внесении изменений в Порядок предоставления дополнительной меры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29.09.2023 N 573)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выписку из приказа командира воинской части о зачислении гражданина, пребывавшего в добровольческом формировании, в добровольческое формирование либо иной документ (сведения, содержащиеся в нем) из воинской части о зачислении гражданина, пребывавшего в добровольческом формировании, в добровольческое формирование, полученные через Военный комиссариат;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выписку из приказа командира воинской части об исключении гражданина, пребывавшего в добровольческом формировании, из добровольческого формирования либо иной документ (сведения, содержащиеся в нем) из воинской части об исключении гражданина, пребывавшего в добровольческом формировании, из добровольческого формирования, полученные через Военный комиссариат;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документы, удостоверяющие личность и полномочия представителя гражданина, пребывавшего в добровольческом формировании (если заявление и документы представляются представителем гражданина, пребывавшего в добровольческом формировании).</w:t>
      </w:r>
    </w:p>
    <w:bookmarkStart w:id="64" w:name="P64"/>
    <w:bookmarkEnd w:id="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Сектор Учреждения в срок, не превышающий трех рабочих дней со дня представления гражданином, пребывавшим в добровольческом формировании, или его представителем заявления, направляет в орган, предоставляющий государственные услуги, иной государственный орган либо подведомственную государственному органу организацию, участвующую в предоставлении государственных и муниципальных услуг, орган государственного внебюджетного фонда, в распоряжении которых находится документ (сведения, содержащиеся в нем) в соответствии с федеральными нормативными правовыми актами, областными нормативными правовыми актами, межведомственный запрос о представлении документа (сведений) о страховом номере индивидуального лицевого счета гражданина, пребывавшего в добровольческом формировании.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Документы, указанные в </w:t>
      </w:r>
      <w:hyperlink w:history="0" w:anchor="P57" w:tooltip="1) документ, удостоверяющий личность гражданина, пребывавшего в добровольческом формировании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, </w:t>
      </w:r>
      <w:hyperlink w:history="0" w:anchor="P61" w:tooltip="4) выписку из приказа командира воинской части о зачислении гражданина, пребывавшего в добровольческом формировании, в добровольческое формирование либо иной документ (сведения, содержащиеся в нем) из воинской части о зачислении гражданина, пребывавшего в добровольческом формировании, в добровольческое формирование, полученные через Военный комиссариат;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- </w:t>
      </w:r>
      <w:hyperlink w:history="0" w:anchor="P63" w:tooltip="6) документы, удостоверяющие личность и полномочия представителя гражданина, пребывавшего в добровольческом формировании (если заявление и документы представляются представителем гражданина, пребывавшего в добровольческом формировании).">
        <w:r>
          <w:rPr>
            <w:sz w:val="20"/>
            <w:color w:val="0000ff"/>
          </w:rPr>
          <w:t xml:space="preserve">6 пункта 5</w:t>
        </w:r>
      </w:hyperlink>
      <w:r>
        <w:rPr>
          <w:sz w:val="20"/>
        </w:rPr>
        <w:t xml:space="preserve"> настоящего Порядка, контракт о пребывании в добровольческом формировании представляются в подлинниках с одновременным представлением их копий. Сотрудник сектора Учреждения сверяет представленные подлинники документов с их копиями, заверяет копии документов, после чего подлинники документов возвращаются гражданину, пребывавшему в добровольческом формировании, или его представителю.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Администрации Смоленской области от 29.09.2023 N 573 &quot;О внесении изменений в Порядок предоставления дополнительной меры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29.09.2023 N 573)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Сектор Учреждения не позднее одного рабочего дня со дня получения ответа на межведомственный запрос, указанный в </w:t>
      </w:r>
      <w:hyperlink w:history="0" w:anchor="P64" w:tooltip="6. Сектор Учреждения в срок, не превышающий трех рабочих дней со дня представления гражданином, пребывавшим в добровольческом формировании, или его представителем заявления, направляет в орган, предоставляющий государственные услуги, иной государственный орган либо подведомственную государственному органу организацию, участвующую в предоставлении государственных и муниципальных услуг, орган государственного внебюджетного фонда, в распоряжении которых находится документ (сведения, содержащиеся в нем) в со...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Порядка, направляет заявление и документы, указанные в </w:t>
      </w:r>
      <w:hyperlink w:history="0" w:anchor="P58" w:tooltip="2) документ, подтверждающий реквизиты счета, открытого на имя гражданина, пребывавшего в добровольческом формировании, в банке или иной кредитной организации;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 и </w:t>
      </w:r>
      <w:hyperlink w:history="0" w:anchor="P59" w:tooltip="3) выписку из именного списка Военного комиссариата либо контракт о пребывании в добровольческом формировании, заключенный между гражданином, пребывавшим в добровольческом формировании, и Министерством обороны Российской Федерации в лице военного комиссара муниципального образования Смоленской области (далее - контракт о пребывании в добровольческом формировании);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(при наличии) (за исключением контракта о пребывании в добровольческом формировании) пункта 5 настоящего Порядка, копию контракта о пребывании в добровольческом формировании (при наличии), копии документов, указанных в </w:t>
      </w:r>
      <w:hyperlink w:history="0" w:anchor="P57" w:tooltip="1) документ, удостоверяющий личность гражданина, пребывавшего в добровольческом формировании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, </w:t>
      </w:r>
      <w:hyperlink w:history="0" w:anchor="P61" w:tooltip="4) выписку из приказа командира воинской части о зачислении гражданина, пребывавшего в добровольческом формировании, в добровольческое формирование либо иной документ (сведения, содержащиеся в нем) из воинской части о зачислении гражданина, пребывавшего в добровольческом формировании, в добровольческое формирование, полученные через Военный комиссариат;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- </w:t>
      </w:r>
      <w:hyperlink w:history="0" w:anchor="P63" w:tooltip="6) документы, удостоверяющие личность и полномочия представителя гражданина, пребывавшего в добровольческом формировании (если заявление и документы представляются представителем гражданина, пребывавшего в добровольческом формировании).">
        <w:r>
          <w:rPr>
            <w:sz w:val="20"/>
            <w:color w:val="0000ff"/>
          </w:rPr>
          <w:t xml:space="preserve">6 пункта 5</w:t>
        </w:r>
      </w:hyperlink>
      <w:r>
        <w:rPr>
          <w:sz w:val="20"/>
        </w:rPr>
        <w:t xml:space="preserve"> настоящего Порядка, а также указанный ответ на межведомственный запрос в отдел (сектор) социальной защиты населения Министерства социального развития Смоленской области (далее также - отдел социальной защиты) по месту жительства (месту пребывания) гражданина, пребывавшего в добровольческом формировании, на территории Смоленской области (в случае отсутствия у гражданина, пребывавшего в добровольческом формировании, регистрации по месту жительства (месту пребывания) на территории Смоленской области заявление и документы, указанные в </w:t>
      </w:r>
      <w:hyperlink w:history="0" w:anchor="P58" w:tooltip="2) документ, подтверждающий реквизиты счета, открытого на имя гражданина, пребывавшего в добровольческом формировании, в банке или иной кредитной организации;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 и </w:t>
      </w:r>
      <w:hyperlink w:history="0" w:anchor="P59" w:tooltip="3) выписку из именного списка Военного комиссариата либо контракт о пребывании в добровольческом формировании, заключенный между гражданином, пребывавшим в добровольческом формировании, и Министерством обороны Российской Федерации в лице военного комиссара муниципального образования Смоленской области (далее - контракт о пребывании в добровольческом формировании);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(при наличии) (за исключением контракта о пребывании в добровольческом формировании) пункта 5 настоящего Порядка, копия контракта о пребывании в добровольческом формировании (при наличии), копии документов, указанных в </w:t>
      </w:r>
      <w:hyperlink w:history="0" w:anchor="P57" w:tooltip="1) документ, удостоверяющий личность гражданина, пребывавшего в добровольческом формировании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, </w:t>
      </w:r>
      <w:hyperlink w:history="0" w:anchor="P61" w:tooltip="4) выписку из приказа командира воинской части о зачислении гражданина, пребывавшего в добровольческом формировании, в добровольческое формирование либо иной документ (сведения, содержащиеся в нем) из воинской части о зачислении гражданина, пребывавшего в добровольческом формировании, в добровольческое формирование, полученные через Военный комиссариат;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- </w:t>
      </w:r>
      <w:hyperlink w:history="0" w:anchor="P63" w:tooltip="6) документы, удостоверяющие личность и полномочия представителя гражданина, пребывавшего в добровольческом формировании (если заявление и документы представляются представителем гражданина, пребывавшего в добровольческом формировании).">
        <w:r>
          <w:rPr>
            <w:sz w:val="20"/>
            <w:color w:val="0000ff"/>
          </w:rPr>
          <w:t xml:space="preserve">6 пункта 5</w:t>
        </w:r>
      </w:hyperlink>
      <w:r>
        <w:rPr>
          <w:sz w:val="20"/>
        </w:rPr>
        <w:t xml:space="preserve"> настоящего Порядка, а также ответ на межведомственный запрос, указанный в пункте 6 настоящего Порядка, направляются в отдел социальной защиты по месту нахождения Военного комиссариата).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Администрации Смоленской области от 29.09.2023 N 573 &quot;О внесении изменений в Порядок предоставления дополнительной меры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29.09.2023 N 573, </w:t>
      </w:r>
      <w:hyperlink w:history="0" r:id="rId16" w:tooltip="Постановление Правительства Смоленской области от 02.07.2024 N 461 &quot;О внесении изменений в постановление Администрации Смоленской области от 15.12.2022 N 94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02.07.2024 N 461)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Решение о предоставлении или об отказе в предоставлении единовременной денежной выплаты принимается руководителем отдела социальной защиты в течение пяти рабочих дней со дня получения от сектора Учреждения заявления, документов, указанных в </w:t>
      </w:r>
      <w:hyperlink w:history="0" w:anchor="P58" w:tooltip="2) документ, подтверждающий реквизиты счета, открытого на имя гражданина, пребывавшего в добровольческом формировании, в банке или иной кредитной организации;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 и </w:t>
      </w:r>
      <w:hyperlink w:history="0" w:anchor="P59" w:tooltip="3) выписку из именного списка Военного комиссариата либо контракт о пребывании в добровольческом формировании, заключенный между гражданином, пребывавшим в добровольческом формировании, и Министерством обороны Российской Федерации в лице военного комиссара муниципального образования Смоленской области (далее - контракт о пребывании в добровольческом формировании);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(при наличии) (за исключением контракта о пребывании в добровольческом формировании) пункта 5 настоящего Порядка, копии контракта о пребывании в добровольческом формировании (при наличии), копий документов, указанных в </w:t>
      </w:r>
      <w:hyperlink w:history="0" w:anchor="P57" w:tooltip="1) документ, удостоверяющий личность гражданина, пребывавшего в добровольческом формировании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, </w:t>
      </w:r>
      <w:hyperlink w:history="0" w:anchor="P61" w:tooltip="4) выписку из приказа командира воинской части о зачислении гражданина, пребывавшего в добровольческом формировании, в добровольческое формирование либо иной документ (сведения, содержащиеся в нем) из воинской части о зачислении гражданина, пребывавшего в добровольческом формировании, в добровольческое формирование, полученные через Военный комиссариат;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- </w:t>
      </w:r>
      <w:hyperlink w:history="0" w:anchor="P63" w:tooltip="6) документы, удостоверяющие личность и полномочия представителя гражданина, пребывавшего в добровольческом формировании (если заявление и документы представляются представителем гражданина, пребывавшего в добровольческом формировании).">
        <w:r>
          <w:rPr>
            <w:sz w:val="20"/>
            <w:color w:val="0000ff"/>
          </w:rPr>
          <w:t xml:space="preserve">6 пункта 5</w:t>
        </w:r>
      </w:hyperlink>
      <w:r>
        <w:rPr>
          <w:sz w:val="20"/>
        </w:rPr>
        <w:t xml:space="preserve"> настоящего Порядка, и ответа на межведомственный запрос, указанный в </w:t>
      </w:r>
      <w:hyperlink w:history="0" w:anchor="P63" w:tooltip="6) документы, удостоверяющие личность и полномочия представителя гражданина, пребывавшего в добровольческом формировании (если заявление и документы представляются представителем гражданина, пребывавшего в добровольческом формировании).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Администрации Смоленской области от 29.09.2023 N 573 &quot;О внесении изменений в Порядок предоставления дополнительной меры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29.09.2023 N 573)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Основаниями для отказа в предоставлении единовременной денежной выплаты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отсутствие права на единовременную денежную выплату;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непредставление или представление не в полном объеме документов, указанных в </w:t>
      </w:r>
      <w:hyperlink w:history="0" w:anchor="P56" w:tooltip="5. Гражданин, пребывавший в добровольческом формировании, или его представитель одновременно с заявлением представляет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выявление в заявлении и (или)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отказа в предоставлении единовременной денежной выплаты по основаниям, указанным в подпунктах 2 и 3 настоящего пункта, гражданин, пребывавший в добровольческом формировании, вправе повторно обратиться за предоставлением единовременной денежной выплаты после устранения оснований, послуживших причиной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Уведомление об отказе в предоставлении единовременной денежной выплаты с указанием оснований для отказа в предоставлении единовременной денежной выплаты направляется отделом социальной защиты гражданину, пребывавшему в добровольческом формировании, в срок, не превышающий пяти рабочих дней со дня принятия соответствующего решения.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Администрации Смоленской области от 29.09.2023 N 573 &quot;О внесении изменений в Порядок предоставления дополнительной меры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29.09.2023 N 573)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Выплата единовременной денежной выплаты осуществляется в течение десяти рабочих дней со дня принятия решения о предоставлении единовременной денежной выплаты путем перечисления денежных средств на указанный в заявлении счет, открытый на имя гражданина, пребывавшего в добровольческом формировании, в банке или иной кредитной организации.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Администрации Смоленской области от 29.09.2023 N 573 &quot;О внесении изменений в Порядок предоставления дополнительной меры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29.09.2023 N 573)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Получение единовременной денежной выплаты не учитывается при определении права на получение иных выплат и при предоставлении мер социальной поддержки, предусмотренных федеральным и областным законодательством.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Администрации Смоленской области от 29.09.2023 N 573 &quot;О внесении изменений в Порядок предоставления дополнительной меры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29.09.2023 N 573)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предоставления дополнительной</w:t>
      </w:r>
    </w:p>
    <w:p>
      <w:pPr>
        <w:pStyle w:val="0"/>
        <w:jc w:val="right"/>
      </w:pPr>
      <w:r>
        <w:rPr>
          <w:sz w:val="20"/>
        </w:rPr>
        <w:t xml:space="preserve">меры социальной поддержки</w:t>
      </w:r>
    </w:p>
    <w:p>
      <w:pPr>
        <w:pStyle w:val="0"/>
        <w:jc w:val="right"/>
      </w:pPr>
      <w:r>
        <w:rPr>
          <w:sz w:val="20"/>
        </w:rPr>
        <w:t xml:space="preserve">граждан Российской Федерации,</w:t>
      </w:r>
    </w:p>
    <w:p>
      <w:pPr>
        <w:pStyle w:val="0"/>
        <w:jc w:val="right"/>
      </w:pPr>
      <w:r>
        <w:rPr>
          <w:sz w:val="20"/>
        </w:rPr>
        <w:t xml:space="preserve">пребывавших в период проведения</w:t>
      </w:r>
    </w:p>
    <w:p>
      <w:pPr>
        <w:pStyle w:val="0"/>
        <w:jc w:val="right"/>
      </w:pPr>
      <w:r>
        <w:rPr>
          <w:sz w:val="20"/>
        </w:rPr>
        <w:t xml:space="preserve">специальной военной операции</w:t>
      </w:r>
    </w:p>
    <w:p>
      <w:pPr>
        <w:pStyle w:val="0"/>
        <w:jc w:val="right"/>
      </w:pPr>
      <w:r>
        <w:rPr>
          <w:sz w:val="20"/>
        </w:rPr>
        <w:t xml:space="preserve">в добровольческих формированиях,</w:t>
      </w:r>
    </w:p>
    <w:p>
      <w:pPr>
        <w:pStyle w:val="0"/>
        <w:jc w:val="right"/>
      </w:pPr>
      <w:r>
        <w:rPr>
          <w:sz w:val="20"/>
        </w:rPr>
        <w:t xml:space="preserve">содействовавших выполнению задач,</w:t>
      </w:r>
    </w:p>
    <w:p>
      <w:pPr>
        <w:pStyle w:val="0"/>
        <w:jc w:val="right"/>
      </w:pPr>
      <w:r>
        <w:rPr>
          <w:sz w:val="20"/>
        </w:rPr>
        <w:t xml:space="preserve">возложенных на Вооруженные Силы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1" w:tooltip="Постановление Правительства Смоленской области от 02.07.2024 N 461 &quot;О внесении изменений в постановление Администрации Смоленской области от 15.12.2022 N 949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02.07.2024 N 461)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24"/>
        <w:gridCol w:w="2772"/>
        <w:gridCol w:w="723"/>
        <w:gridCol w:w="1124"/>
        <w:gridCol w:w="3288"/>
      </w:tblGrid>
      <w:tr>
        <w:tblPrEx>
          <w:tblBorders>
            <w:insideV w:val="nil"/>
            <w:insideH w:val="nil"/>
          </w:tblBorders>
        </w:tblPrEx>
        <w:tc>
          <w:tcPr>
            <w:gridSpan w:val="3"/>
            <w:tcW w:w="461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Отдел (сектор) социальной защиты населения в 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Министерства социального развития Смоленской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31" w:type="dxa"/>
            <w:tcBorders>
              <w:top w:val="nil"/>
              <w:left w:val="nil"/>
              <w:right w:val="nil"/>
            </w:tcBorders>
          </w:tcPr>
          <w:bookmarkStart w:id="107" w:name="P107"/>
          <w:bookmarkEnd w:id="107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предоставлении единовременной денежной выплаты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Гр. 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 гражданина, пребывавшего в добровольческом формировании, дата рождения)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адрес регистрации по месту жительства гражданина, пребывавшего в добровольческом формировании: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адрес регистрации по месту пребывания гражданина, пребывавшего в добровольческом формировании: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адрес фактического проживания гражданина, пребывавшего в добровольческом формировании: 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телефон гражданина, пребывавшего в добровольческом формировании: _________________________________________________________________________.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Паспорт (иной документ, удостоверяющий личность):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11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Серия</w:t>
            </w:r>
          </w:p>
        </w:tc>
        <w:tc>
          <w:tcPr>
            <w:gridSpan w:val="2"/>
            <w:tcW w:w="3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Дата выдачи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11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gridSpan w:val="4"/>
            <w:tcW w:w="7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11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Кем выдан</w:t>
            </w:r>
          </w:p>
        </w:tc>
        <w:tc>
          <w:tcPr>
            <w:gridSpan w:val="4"/>
            <w:tcW w:w="7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31" w:type="dxa"/>
            <w:tcBorders>
              <w:left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Данные о представителе гражданина, пребывавшего в добровольческом формировании (в случае подачи заявления представителем гражданина, пребывавшего в добровольческом формировании): ______________________________,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(фамилия, имя, отчество (при наличии))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(сведения о месте жительства)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Паспорт (иной документ, удостоверяющий личность):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11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Серия</w:t>
            </w:r>
          </w:p>
        </w:tc>
        <w:tc>
          <w:tcPr>
            <w:gridSpan w:val="2"/>
            <w:tcW w:w="3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Дата выдачи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11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gridSpan w:val="4"/>
            <w:tcW w:w="7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11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Кем выдан</w:t>
            </w:r>
          </w:p>
        </w:tc>
        <w:tc>
          <w:tcPr>
            <w:gridSpan w:val="4"/>
            <w:tcW w:w="7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Прошу назначить 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 гражданина, пребывавшего в добровольческом</w:t>
            </w:r>
          </w:p>
          <w:p>
            <w:pPr>
              <w:pStyle w:val="0"/>
              <w:ind w:firstLine="283" w:left="3910"/>
              <w:jc w:val="both"/>
            </w:pPr>
            <w:r>
              <w:rPr>
                <w:sz w:val="20"/>
              </w:rPr>
              <w:t xml:space="preserve">формировании)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единовременную денежную выплату и перечислить ее на счет N _________________________________________________________________________,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открытый в 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кредитной организации)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имя ___________________________________________________________________.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Даю свое согласие, а также согласие представляемого мною лица (в случае подачи заявления представителем гражданина, пребывавшего в добровольческом формировании)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w:history="0" r:id="rId22" w:tooltip="Федеральный закон от 27.07.2006 N 152-ФЗ (ред. от 06.02.2023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"О персональных данных". Ознакомлен(а) с тем, что могу отказаться от обработки персональных данных, подав соответствующее заявление в сектор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информации".</w:t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gridSpan w:val="3"/>
            <w:tcW w:w="4619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"__" __________ 20__ г.</w:t>
            </w:r>
          </w:p>
        </w:tc>
        <w:tc>
          <w:tcPr>
            <w:gridSpan w:val="2"/>
            <w:tcW w:w="4412" w:type="dxa"/>
            <w:tcBorders>
              <w:top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_________________________________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(подпись гражданина, пребывавшего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в добровольческом формировании)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Заявление и документы гр. ________________________________________________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(фамилия, имя, отчество (при наличии) гражданина пребывавшего в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добровольческом формировании (его представителя))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приняты __________ и зарегистрированы N ______. _____________________________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(подпись, фамилия, имя, отчество (при наличии)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специалиста, принявшего документы)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 _ _ _ _ _ _ _ _ _ _ _ _ _ _ _ _ _ _ _ _ _ _ _ _ _ _ _ _ _ _ _ _ _ _ _ _ _ _ _ _ _ _ _ _ __ _ _ 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(линия отреза)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Расписка-уведомление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Заявление и документы гр. ________________________________________________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(фамилия, имя, отчество (при наличии) гражданина пребывавшего в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добровольческом формировании (его представителя))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приняты _________ и зарегистрированы N ______. ______________________________</w:t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gridSpan w:val="2"/>
            <w:tcW w:w="3896" w:type="dxa"/>
            <w:tcBorders>
              <w:top w:val="nil"/>
              <w:bottom w:val="nil"/>
            </w:tcBorders>
          </w:tcPr>
          <w:p>
            <w:pPr>
              <w:pStyle w:val="0"/>
              <w:ind w:left="1190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3"/>
            <w:tcW w:w="5135" w:type="dxa"/>
            <w:tcBorders>
              <w:top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(подпись, фамилия, имя, отчество (при наличии)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специалиста, принявшего документы)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15.12.2022 N 949</w:t>
            <w:br/>
            <w:t>(ред. от 02.07.2024)</w:t>
            <w:br/>
            <w:t>"О дополнительной мере социально...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11.07.2024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138851&amp;dst=100005" TargetMode = "External"/>
	<Relationship Id="rId8" Type="http://schemas.openxmlformats.org/officeDocument/2006/relationships/hyperlink" Target="https://login.consultant.ru/link/?req=doc&amp;base=RLAW376&amp;n=145920&amp;dst=100005" TargetMode = "External"/>
	<Relationship Id="rId9" Type="http://schemas.openxmlformats.org/officeDocument/2006/relationships/hyperlink" Target="https://login.consultant.ru/link/?req=doc&amp;base=RLAW376&amp;n=145920&amp;dst=100006" TargetMode = "External"/>
	<Relationship Id="rId10" Type="http://schemas.openxmlformats.org/officeDocument/2006/relationships/hyperlink" Target="https://login.consultant.ru/link/?req=doc&amp;base=RLAW376&amp;n=138851&amp;dst=100005" TargetMode = "External"/>
	<Relationship Id="rId11" Type="http://schemas.openxmlformats.org/officeDocument/2006/relationships/hyperlink" Target="https://login.consultant.ru/link/?req=doc&amp;base=RLAW376&amp;n=145920&amp;dst=100007" TargetMode = "External"/>
	<Relationship Id="rId12" Type="http://schemas.openxmlformats.org/officeDocument/2006/relationships/hyperlink" Target="https://login.consultant.ru/link/?req=doc&amp;base=RLAW376&amp;n=138851&amp;dst=100006" TargetMode = "External"/>
	<Relationship Id="rId13" Type="http://schemas.openxmlformats.org/officeDocument/2006/relationships/hyperlink" Target="https://login.consultant.ru/link/?req=doc&amp;base=RLAW376&amp;n=138851&amp;dst=100008" TargetMode = "External"/>
	<Relationship Id="rId14" Type="http://schemas.openxmlformats.org/officeDocument/2006/relationships/hyperlink" Target="https://login.consultant.ru/link/?req=doc&amp;base=RLAW376&amp;n=138851&amp;dst=100009" TargetMode = "External"/>
	<Relationship Id="rId15" Type="http://schemas.openxmlformats.org/officeDocument/2006/relationships/hyperlink" Target="https://login.consultant.ru/link/?req=doc&amp;base=RLAW376&amp;n=138851&amp;dst=100010" TargetMode = "External"/>
	<Relationship Id="rId16" Type="http://schemas.openxmlformats.org/officeDocument/2006/relationships/hyperlink" Target="https://login.consultant.ru/link/?req=doc&amp;base=RLAW376&amp;n=145920&amp;dst=100008" TargetMode = "External"/>
	<Relationship Id="rId17" Type="http://schemas.openxmlformats.org/officeDocument/2006/relationships/hyperlink" Target="https://login.consultant.ru/link/?req=doc&amp;base=RLAW376&amp;n=138851&amp;dst=100012" TargetMode = "External"/>
	<Relationship Id="rId18" Type="http://schemas.openxmlformats.org/officeDocument/2006/relationships/hyperlink" Target="https://login.consultant.ru/link/?req=doc&amp;base=RLAW376&amp;n=138851&amp;dst=100013" TargetMode = "External"/>
	<Relationship Id="rId19" Type="http://schemas.openxmlformats.org/officeDocument/2006/relationships/hyperlink" Target="https://login.consultant.ru/link/?req=doc&amp;base=RLAW376&amp;n=138851&amp;dst=100014" TargetMode = "External"/>
	<Relationship Id="rId20" Type="http://schemas.openxmlformats.org/officeDocument/2006/relationships/hyperlink" Target="https://login.consultant.ru/link/?req=doc&amp;base=RLAW376&amp;n=138851&amp;dst=100015" TargetMode = "External"/>
	<Relationship Id="rId21" Type="http://schemas.openxmlformats.org/officeDocument/2006/relationships/hyperlink" Target="https://login.consultant.ru/link/?req=doc&amp;base=RLAW376&amp;n=145920&amp;dst=100009" TargetMode = "External"/>
	<Relationship Id="rId22" Type="http://schemas.openxmlformats.org/officeDocument/2006/relationships/hyperlink" Target="https://login.consultant.ru/link/?req=doc&amp;base=RZB&amp;n=43920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15.12.2022 N 949
(ред. от 02.07.2024)
"О дополнительной мере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Федерации"</dc:title>
  <dcterms:created xsi:type="dcterms:W3CDTF">2024-07-11T11:18:35Z</dcterms:created>
</cp:coreProperties>
</file>