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08" w:rsidRDefault="00774008">
      <w:pPr>
        <w:pStyle w:val="ConsPlusTitle"/>
        <w:jc w:val="center"/>
        <w:outlineLvl w:val="0"/>
      </w:pPr>
      <w:r>
        <w:t>АДМИНИСТРАЦИЯ СМОЛЕНСКОЙ ОБЛАСТИ</w:t>
      </w:r>
    </w:p>
    <w:p w:rsidR="00774008" w:rsidRDefault="00774008">
      <w:pPr>
        <w:pStyle w:val="ConsPlusTitle"/>
        <w:jc w:val="center"/>
      </w:pPr>
    </w:p>
    <w:p w:rsidR="00774008" w:rsidRDefault="00774008">
      <w:pPr>
        <w:pStyle w:val="ConsPlusTitle"/>
        <w:jc w:val="center"/>
      </w:pPr>
      <w:r>
        <w:t>ПОСТАНОВЛЕНИЕ</w:t>
      </w:r>
    </w:p>
    <w:p w:rsidR="00774008" w:rsidRDefault="00774008">
      <w:pPr>
        <w:pStyle w:val="ConsPlusTitle"/>
        <w:jc w:val="center"/>
      </w:pPr>
      <w:r>
        <w:t>от 29 августа 2023 г. N 509</w:t>
      </w:r>
    </w:p>
    <w:p w:rsidR="00774008" w:rsidRDefault="00774008">
      <w:pPr>
        <w:pStyle w:val="ConsPlusTitle"/>
        <w:jc w:val="center"/>
      </w:pPr>
    </w:p>
    <w:p w:rsidR="00774008" w:rsidRDefault="00774008">
      <w:pPr>
        <w:pStyle w:val="ConsPlusTitle"/>
        <w:jc w:val="center"/>
      </w:pPr>
      <w:r>
        <w:t>О ЕДИНОВРЕМЕННОМ ПОСОБИИ ГРАЖДАНАМ РОССИЙСКОЙ ФЕДЕРАЦИИ,</w:t>
      </w:r>
    </w:p>
    <w:p w:rsidR="00774008" w:rsidRDefault="00774008">
      <w:pPr>
        <w:pStyle w:val="ConsPlusTitle"/>
        <w:jc w:val="center"/>
      </w:pPr>
      <w:r>
        <w:t>ИНОСТРАННЫМ ГРАЖДАНАМ И ЛИЦАМ БЕЗ ГРАЖДАНСТВА, ПОЛУЧИВШИМ</w:t>
      </w:r>
    </w:p>
    <w:p w:rsidR="00774008" w:rsidRDefault="00774008">
      <w:pPr>
        <w:pStyle w:val="ConsPlusTitle"/>
        <w:jc w:val="center"/>
      </w:pPr>
      <w:r>
        <w:t xml:space="preserve">В РЕЗУЛЬТАТЕ </w:t>
      </w:r>
      <w:proofErr w:type="gramStart"/>
      <w:r>
        <w:t>РЕГИОНАЛЬНЫХ</w:t>
      </w:r>
      <w:proofErr w:type="gramEnd"/>
      <w:r>
        <w:t xml:space="preserve"> И МЕЖМУНИЦИПАЛЬНЫХ ЧРЕЗВЫЧАЙНЫХ</w:t>
      </w:r>
    </w:p>
    <w:p w:rsidR="00774008" w:rsidRDefault="00774008">
      <w:pPr>
        <w:pStyle w:val="ConsPlusTitle"/>
        <w:jc w:val="center"/>
      </w:pPr>
      <w:r>
        <w:t>СИТУАЦИЙ ПРИРОДНОГО И ТЕХНОГЕННОГО ХАРАКТЕРА НА ТЕРРИТОРИИ</w:t>
      </w:r>
    </w:p>
    <w:p w:rsidR="00774008" w:rsidRDefault="00774008">
      <w:pPr>
        <w:pStyle w:val="ConsPlusTitle"/>
        <w:jc w:val="center"/>
      </w:pPr>
      <w:r>
        <w:t>СМОЛЕНСКОЙ ОБЛАСТИ ВРЕД ЗДОРОВЬЮ</w:t>
      </w:r>
    </w:p>
    <w:p w:rsidR="00774008" w:rsidRDefault="007740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740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008" w:rsidRDefault="007740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008" w:rsidRDefault="007740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008" w:rsidRDefault="007740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008" w:rsidRDefault="007740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Смоленской области</w:t>
            </w:r>
            <w:proofErr w:type="gramEnd"/>
          </w:p>
          <w:p w:rsidR="00774008" w:rsidRDefault="007740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4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27.01.2025 </w:t>
            </w:r>
            <w:hyperlink r:id="rId5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29.05.2025 </w:t>
            </w:r>
            <w:hyperlink r:id="rId6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008" w:rsidRDefault="00774008">
            <w:pPr>
              <w:pStyle w:val="ConsPlusNormal"/>
            </w:pPr>
          </w:p>
        </w:tc>
      </w:tr>
    </w:tbl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"л" пункта 1 статьи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областным </w:t>
      </w:r>
      <w:hyperlink r:id="rId8">
        <w:r>
          <w:rPr>
            <w:color w:val="0000FF"/>
          </w:rPr>
          <w:t>законом</w:t>
        </w:r>
      </w:hyperlink>
      <w:r>
        <w:t xml:space="preserve"> "О защите населения и территории Смоленской области от чрезвычайных ситуаций природного и техногенного характера", в целях назначения и выплаты единовременного пособия гражданам Российской Федерации, иностранным гражданам и лицам без гражданства, получившим в результате региональных и</w:t>
      </w:r>
      <w:proofErr w:type="gramEnd"/>
      <w:r>
        <w:t xml:space="preserve"> межмуниципальных чрезвычайных ситуаций природного и техногенного характера на территории Смоленской области вред здоровью, Администрация Смоленской области постановляет: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 Российской Федерации, иностранных граждан и лиц без гражданства, получивших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здоровью, в виде выплаты единовременного пособия (далее - мера социальной поддержки).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2. Определить Министерство социального развития Смоленской области исполнительным органом Смоленской области, уполномоченным на предоставление меры социальной поддержки.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назначения и выплаты единовременного пособия гражданам Российской Федерации, иностранным гражданам и лицам без гражданства,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органам местного самоуправления муниципальных округов Смоленской области и городских округов Смоленской области принять муниципальные правовые акты для организации работы по формированию и утверждению списков граждан Российской Федерации, иностранных граждан и лиц без гражданства, нуждающихся в получении единовременного пособия в связи с получением в результате региональных и межмуниципальных чрезвычайных ситуаций природного и техногенного характера на территории Смоленской области вреда здоровью</w:t>
      </w:r>
      <w:proofErr w:type="gramEnd"/>
      <w:r>
        <w:t>.</w:t>
      </w:r>
    </w:p>
    <w:p w:rsidR="00774008" w:rsidRDefault="007740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27.01.2025 N 34)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5.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6. Установить, что финансовое обеспечение расходных обязательств, связанных с предоставлением меры социальной поддержки, осуществляется за счет средств резервного фонда Правительства Смоленской области, предусмотренных на эти цели Министерству </w:t>
      </w:r>
      <w:r>
        <w:lastRenderedPageBreak/>
        <w:t>социального развития Смоленской области.</w:t>
      </w:r>
    </w:p>
    <w:p w:rsidR="00774008" w:rsidRDefault="007740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774008" w:rsidRDefault="00774008">
      <w:pPr>
        <w:pStyle w:val="ConsPlusNormal"/>
        <w:jc w:val="right"/>
      </w:pPr>
      <w:r>
        <w:t>Губернатора Смоленской области</w:t>
      </w:r>
    </w:p>
    <w:p w:rsidR="00774008" w:rsidRDefault="00774008">
      <w:pPr>
        <w:pStyle w:val="ConsPlusNormal"/>
        <w:jc w:val="right"/>
      </w:pPr>
      <w:r>
        <w:t>В.Н.АНОХИН</w:t>
      </w: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jc w:val="right"/>
        <w:outlineLvl w:val="0"/>
      </w:pPr>
      <w:r>
        <w:t>Утвержден</w:t>
      </w:r>
    </w:p>
    <w:p w:rsidR="00774008" w:rsidRDefault="00774008">
      <w:pPr>
        <w:pStyle w:val="ConsPlusNormal"/>
        <w:jc w:val="right"/>
      </w:pPr>
      <w:r>
        <w:t>постановлением</w:t>
      </w:r>
    </w:p>
    <w:p w:rsidR="00774008" w:rsidRDefault="00774008">
      <w:pPr>
        <w:pStyle w:val="ConsPlusNormal"/>
        <w:jc w:val="right"/>
      </w:pPr>
      <w:r>
        <w:t>Администрации</w:t>
      </w:r>
    </w:p>
    <w:p w:rsidR="00774008" w:rsidRDefault="00774008">
      <w:pPr>
        <w:pStyle w:val="ConsPlusNormal"/>
        <w:jc w:val="right"/>
      </w:pPr>
      <w:r>
        <w:t>Смоленской области</w:t>
      </w:r>
    </w:p>
    <w:p w:rsidR="00774008" w:rsidRDefault="00774008">
      <w:pPr>
        <w:pStyle w:val="ConsPlusNormal"/>
        <w:jc w:val="right"/>
      </w:pPr>
      <w:r>
        <w:t>от 29.08.2023 N 509</w:t>
      </w: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Title"/>
        <w:jc w:val="center"/>
      </w:pPr>
      <w:bookmarkStart w:id="0" w:name="P40"/>
      <w:bookmarkEnd w:id="0"/>
      <w:r>
        <w:t>ПОРЯДОК</w:t>
      </w:r>
    </w:p>
    <w:p w:rsidR="00774008" w:rsidRDefault="00774008">
      <w:pPr>
        <w:pStyle w:val="ConsPlusTitle"/>
        <w:jc w:val="center"/>
      </w:pPr>
      <w:r>
        <w:t>НАЗНАЧЕНИЯ И ВЫПЛАТЫ ЕДИНОВРЕМЕННОГО ПОСОБИЯ ГРАЖДАНАМ</w:t>
      </w:r>
    </w:p>
    <w:p w:rsidR="00774008" w:rsidRDefault="00774008">
      <w:pPr>
        <w:pStyle w:val="ConsPlusTitle"/>
        <w:jc w:val="center"/>
      </w:pPr>
      <w:r>
        <w:t>РОССИЙСКОЙ ФЕДЕРАЦИИ, ИНОСТРАННЫМ ГРАЖДАНАМ И ЛИЦАМ</w:t>
      </w:r>
    </w:p>
    <w:p w:rsidR="00774008" w:rsidRDefault="00774008">
      <w:pPr>
        <w:pStyle w:val="ConsPlusTitle"/>
        <w:jc w:val="center"/>
      </w:pPr>
      <w:r>
        <w:t xml:space="preserve">БЕЗ ГРАЖДАНСТВА, </w:t>
      </w:r>
      <w:proofErr w:type="gramStart"/>
      <w:r>
        <w:t>ПОЛУЧИВШИМ</w:t>
      </w:r>
      <w:proofErr w:type="gramEnd"/>
      <w:r>
        <w:t xml:space="preserve"> В РЕЗУЛЬТАТЕ РЕГИОНАЛЬНЫХ</w:t>
      </w:r>
    </w:p>
    <w:p w:rsidR="00774008" w:rsidRDefault="00774008">
      <w:pPr>
        <w:pStyle w:val="ConsPlusTitle"/>
        <w:jc w:val="center"/>
      </w:pPr>
      <w:r>
        <w:t xml:space="preserve">И МЕЖМУНИЦИПАЛЬНЫХ ЧРЕЗВЫЧАЙНЫХ СИТУАЦИЙ </w:t>
      </w:r>
      <w:proofErr w:type="gramStart"/>
      <w:r>
        <w:t>ПРИРОДНОГО</w:t>
      </w:r>
      <w:proofErr w:type="gramEnd"/>
    </w:p>
    <w:p w:rsidR="00774008" w:rsidRDefault="00774008">
      <w:pPr>
        <w:pStyle w:val="ConsPlusTitle"/>
        <w:jc w:val="center"/>
      </w:pPr>
      <w:r>
        <w:t>И ТЕХНОГЕННОГО ХАРАКТЕРА НА ТЕРРИТОРИИ СМОЛЕНСКОЙ ОБЛАСТИ</w:t>
      </w:r>
    </w:p>
    <w:p w:rsidR="00774008" w:rsidRDefault="00774008">
      <w:pPr>
        <w:pStyle w:val="ConsPlusTitle"/>
        <w:jc w:val="center"/>
      </w:pPr>
      <w:r>
        <w:t>ВРЕД ЗДОРОВЬЮ</w:t>
      </w:r>
    </w:p>
    <w:p w:rsidR="00774008" w:rsidRDefault="007740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740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008" w:rsidRDefault="007740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008" w:rsidRDefault="007740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008" w:rsidRDefault="007740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008" w:rsidRDefault="007740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Смоленской области</w:t>
            </w:r>
            <w:proofErr w:type="gramEnd"/>
          </w:p>
          <w:p w:rsidR="00774008" w:rsidRDefault="007740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2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27.01.2025 </w:t>
            </w:r>
            <w:hyperlink r:id="rId13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29.05.2025 </w:t>
            </w:r>
            <w:hyperlink r:id="rId14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008" w:rsidRDefault="00774008">
            <w:pPr>
              <w:pStyle w:val="ConsPlusNormal"/>
            </w:pPr>
          </w:p>
        </w:tc>
      </w:tr>
    </w:tbl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ind w:firstLine="540"/>
        <w:jc w:val="both"/>
      </w:pPr>
      <w:r>
        <w:t>1. Настоящий Порядок определяет условия и порядок назначения и выплаты единовременного пособия гражданам Российской Федерации, иностранным гражданам и лицам без гражданства, получившим в результате региональных и межмуниципальных чрезвычайных ситуаций природного и техногенного характера на территории Смоленской области (далее - чрезвычайные ситуации) вред здоровью (далее - единовременное пособие), а также размеры единовременного пособия.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2. Единовременное пособие предоставляется гражданам Российской Федерации, иностранным гражданам и лицам без гражданства, получившим в результате чрезвычайной ситуации вред здоровью (далее - заявители).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3. Степень тяжести вреда, причиненного здоровью в результате чрезвычайной ситуации, определяется на основании медицинского (судебно-медицинского) заключения, в котором указана степень тяжести вреда, причиненного здоровью человека (далее - медицинское (судебно-медицинское) заключение),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определения степени тяжести вреда, причиненного здоровью человека, утвержденными Постановлением Правительства Российской Федерации от 17.08.2007 N 522.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4. Выплата единовременного пособия осуществляется однократно независимо от страховых выплат, осуществляемых страховщиками по заключенным договорам страхования, на заявительной основе.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5. Единовременное пособие предоставляется заявителю в следующих размерах: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- при получении тяжкого вреда здоровью или вреда здоровью средней тяжести - 627000 </w:t>
      </w:r>
      <w:r>
        <w:lastRenderedPageBreak/>
        <w:t>рублей на человека;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29.05.2025 N 305)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при получении легкого вреда здоровью - 313500 рублей на человека.</w:t>
      </w:r>
    </w:p>
    <w:p w:rsidR="00774008" w:rsidRDefault="00774008">
      <w:pPr>
        <w:pStyle w:val="ConsPlusNormal"/>
        <w:jc w:val="both"/>
      </w:pPr>
      <w:r>
        <w:t xml:space="preserve">(в ред. постановлений Правительства Смоленской области от 27.01.2025 </w:t>
      </w:r>
      <w:hyperlink r:id="rId17">
        <w:r>
          <w:rPr>
            <w:color w:val="0000FF"/>
          </w:rPr>
          <w:t>N 34</w:t>
        </w:r>
      </w:hyperlink>
      <w:r>
        <w:t xml:space="preserve">, от 29.05.2025 </w:t>
      </w:r>
      <w:hyperlink r:id="rId18">
        <w:r>
          <w:rPr>
            <w:color w:val="0000FF"/>
          </w:rPr>
          <w:t>N 305</w:t>
        </w:r>
      </w:hyperlink>
      <w:r>
        <w:t>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формировании списков граждан Российской Федерации, иностранных граждан и лиц без гражданства, нуждающихся в получении единовременного пособия в связи с получением вреда здоровью (далее - списки), органы местного самоуправления муниципальных округов Смоленской области и городских округов Смоленской области (далее - органы местного самоуправления) руководствуются Методическими </w:t>
      </w:r>
      <w:hyperlink r:id="rId19">
        <w:r>
          <w:rPr>
            <w:color w:val="0000FF"/>
          </w:rPr>
          <w:t>рекомендациями</w:t>
        </w:r>
      </w:hyperlink>
      <w:r>
        <w:t xml:space="preserve"> по порядку подготовки списков граждан, нуждающихся в получении единовременной материальной помощи, финансовой помощи в связи с</w:t>
      </w:r>
      <w:proofErr w:type="gramEnd"/>
      <w:r>
        <w:t xml:space="preserve"> </w:t>
      </w:r>
      <w:proofErr w:type="gramStart"/>
      <w:r>
        <w:t xml:space="preserve">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В.Н. </w:t>
      </w:r>
      <w:proofErr w:type="spellStart"/>
      <w:r>
        <w:t>Яцуценко</w:t>
      </w:r>
      <w:proofErr w:type="spellEnd"/>
      <w:r>
        <w:t xml:space="preserve"> 03.03.2022</w:t>
      </w:r>
      <w:proofErr w:type="gramEnd"/>
      <w:r>
        <w:t xml:space="preserve"> N 2-4-71-7-11 и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N 1).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27.01.2025 N 34)</w:t>
      </w:r>
    </w:p>
    <w:p w:rsidR="00774008" w:rsidRDefault="00774008">
      <w:pPr>
        <w:pStyle w:val="ConsPlusNormal"/>
        <w:spacing w:before="220"/>
        <w:ind w:firstLine="540"/>
        <w:jc w:val="both"/>
      </w:pPr>
      <w:proofErr w:type="gramStart"/>
      <w:r>
        <w:t>Списки формируются органами местного самоуправления на основании обращений заявителей, постановления следователя (дознавателя, судьи)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здоровью, содержащейся в медицинском (судебно-медицинском) заключении, подписываются главой соответствующего муниципального образования Смоленской области и направляются в Министерство социального развития Смоленской области в течение 3 рабочих дней</w:t>
      </w:r>
      <w:proofErr w:type="gramEnd"/>
      <w:r>
        <w:t xml:space="preserve"> со дня их подписания.</w:t>
      </w:r>
    </w:p>
    <w:p w:rsidR="00774008" w:rsidRDefault="00774008">
      <w:pPr>
        <w:pStyle w:val="ConsPlusNormal"/>
        <w:jc w:val="both"/>
      </w:pPr>
      <w:r>
        <w:t xml:space="preserve">(в ред. постановлений Правительства Смоленской области от 27.11.2023 </w:t>
      </w:r>
      <w:hyperlink r:id="rId21">
        <w:r>
          <w:rPr>
            <w:color w:val="0000FF"/>
          </w:rPr>
          <w:t>N 125</w:t>
        </w:r>
      </w:hyperlink>
      <w:r>
        <w:t xml:space="preserve">, от 27.01.2025 </w:t>
      </w:r>
      <w:hyperlink r:id="rId22">
        <w:r>
          <w:rPr>
            <w:color w:val="0000FF"/>
          </w:rPr>
          <w:t>N 34</w:t>
        </w:r>
      </w:hyperlink>
      <w:r>
        <w:t>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Для назначения выплаты единовременного пособия заявитель, либо представитель заявителя, действующий на основании доверенности, оформленной в соответствии с федеральным законодательством, либо законный представитель заявителя (далее - представитель заявителя) подает в письменном виде заявление по форме в соответствии с </w:t>
      </w:r>
      <w:hyperlink w:anchor="P134">
        <w:r>
          <w:rPr>
            <w:color w:val="0000FF"/>
          </w:rPr>
          <w:t>приложением N 1</w:t>
        </w:r>
      </w:hyperlink>
      <w:r>
        <w:t xml:space="preserve"> и (или) </w:t>
      </w:r>
      <w:hyperlink w:anchor="P189">
        <w:r>
          <w:rPr>
            <w:color w:val="0000FF"/>
          </w:rPr>
          <w:t>приложением N 2</w:t>
        </w:r>
      </w:hyperlink>
      <w:r>
        <w:t xml:space="preserve"> к настоящему Порядку на бумажном носителе в сектор социальных выплат, приема и обработки информации смоленского областного</w:t>
      </w:r>
      <w:proofErr w:type="gramEnd"/>
      <w:r>
        <w:t xml:space="preserve"> государственного казенного учреждения "Центр социальных выплат, приема и обработки информации" по месту жительства (месту пребывания) заявителя (далее - сектор Учреждения) или в многофункциональный центр предоставления государственных и муниципальных услуг (далее - МФЦ).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Заявитель (представитель заявителя) вправе обратиться за назначением выплаты единовременного пособия через федеральную государственную информационную систему "Единый портал государственных и муниципальных услуг (функций)" (далее - Единый портал). Для назначения выплаты единовременного пособия через Единый портал заявителем (представителем заявителя) заполняется заявление в интерактивной форме.</w:t>
      </w:r>
    </w:p>
    <w:p w:rsidR="00774008" w:rsidRDefault="00774008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заявления через Единый портал заявитель (представитель заявителя) в течение 10 календарных дней со дня получения сектором Учреждения данного заявления в виде электронного документа представляет в сектор Учреждения оригиналы документов, указанных в </w:t>
      </w:r>
      <w:hyperlink w:anchor="P70">
        <w:r>
          <w:rPr>
            <w:color w:val="0000FF"/>
          </w:rPr>
          <w:t>подпунктах 1</w:t>
        </w:r>
      </w:hyperlink>
      <w:r>
        <w:t xml:space="preserve"> (в случае выдачи документа, удостоверяющего личность заявителя, на территории иностранного государства), </w:t>
      </w:r>
      <w:hyperlink w:anchor="P73">
        <w:r>
          <w:rPr>
            <w:color w:val="0000FF"/>
          </w:rPr>
          <w:t>4</w:t>
        </w:r>
      </w:hyperlink>
      <w:r>
        <w:t xml:space="preserve"> и </w:t>
      </w:r>
      <w:hyperlink w:anchor="P75">
        <w:r>
          <w:rPr>
            <w:color w:val="0000FF"/>
          </w:rPr>
          <w:t>6 пункта 9</w:t>
        </w:r>
      </w:hyperlink>
      <w:r>
        <w:t xml:space="preserve"> настоящего Порядка.</w:t>
      </w:r>
      <w:proofErr w:type="gramEnd"/>
      <w:r>
        <w:t xml:space="preserve"> В случае непредставления заявителем (представителем заявителя) документов в сектор Учреждения в установленный срок </w:t>
      </w:r>
      <w:r>
        <w:lastRenderedPageBreak/>
        <w:t>рассмотрение заявления прекращается.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Заявитель (представитель заявителя) несет ответственность за достоверность и полноту сведений, указанных в заявлении.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8. Единовременное пособие выплачивается заявителю, если обращение за ним последовало не позднее 12 месяцев со дня составления медицинского (судебно-медицинского) заключения.</w:t>
      </w:r>
    </w:p>
    <w:p w:rsidR="00774008" w:rsidRDefault="00774008">
      <w:pPr>
        <w:pStyle w:val="ConsPlusNormal"/>
        <w:spacing w:before="220"/>
        <w:ind w:firstLine="540"/>
        <w:jc w:val="both"/>
      </w:pPr>
      <w:bookmarkStart w:id="1" w:name="P69"/>
      <w:bookmarkEnd w:id="1"/>
      <w:r>
        <w:t>9. Заявитель (представитель заявителя) одновременно с заявлением представляет:</w:t>
      </w:r>
    </w:p>
    <w:p w:rsidR="00774008" w:rsidRDefault="00774008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1) документ, удостоверяющий личность заявителя. </w:t>
      </w:r>
      <w:proofErr w:type="gramStart"/>
      <w:r>
        <w:t>В случае выдачи документа, удостоверяющего личность заявителя, на территории иностранного государства представляются указанный документ и его нотариально удостоверенный перевод на русский язык;</w:t>
      </w:r>
      <w:proofErr w:type="gramEnd"/>
    </w:p>
    <w:p w:rsidR="00774008" w:rsidRDefault="00774008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(в случае если заявление и документы подаются представителем заявителя);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заявителя (в случае если заявление и документы подаются представителем заявителя);</w:t>
      </w:r>
    </w:p>
    <w:p w:rsidR="00774008" w:rsidRDefault="00774008">
      <w:pPr>
        <w:pStyle w:val="ConsPlusNormal"/>
        <w:spacing w:before="220"/>
        <w:ind w:firstLine="540"/>
        <w:jc w:val="both"/>
      </w:pPr>
      <w:bookmarkStart w:id="3" w:name="P73"/>
      <w:bookmarkEnd w:id="3"/>
      <w:r>
        <w:t>4) документ, подтверждающий факт регистрации рождения ребенка, выданный компетентным органом иностранного государства, с нотариально удостоверенным переводом на русский язык (в случае регистрации факта рождения ребенка компетентным органом иностранного государства);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5) документы, подтверждающие установление опеки и (или) попечительства над лицами, указанными в заявлении (при наличии) (представляются по собственной инициативе);</w:t>
      </w:r>
    </w:p>
    <w:p w:rsidR="00774008" w:rsidRDefault="00774008">
      <w:pPr>
        <w:pStyle w:val="ConsPlusNormal"/>
        <w:spacing w:before="220"/>
        <w:ind w:firstLine="540"/>
        <w:jc w:val="both"/>
      </w:pPr>
      <w:bookmarkStart w:id="4" w:name="P75"/>
      <w:bookmarkEnd w:id="4"/>
      <w:r>
        <w:t>6) 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774008" w:rsidRDefault="00774008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10. </w:t>
      </w:r>
      <w:proofErr w:type="gramStart"/>
      <w:r>
        <w:t>В случае если документы, указанные в подпункте 5 пункта 9 настоящего Порядка, не представлены заявителем (представителем заявителя) по собственной инициативе, сектор Учреждения или МФЦ получает такие документы (сведения, содержащиеся в них) посредством государственной информационной системы "Единая централизованная цифровая платформа в социальной сфере" (далее - Единая цифровая платформа) в срок, не превышающий одного рабочего дня со дня представления заявителем (представителем заявителя) заявления</w:t>
      </w:r>
      <w:proofErr w:type="gramEnd"/>
      <w:r>
        <w:t>, в порядке, определенном федеральным законодательством.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11. Документы, указанные в </w:t>
      </w:r>
      <w:hyperlink w:anchor="P69">
        <w:r>
          <w:rPr>
            <w:color w:val="0000FF"/>
          </w:rPr>
          <w:t>пункте 9</w:t>
        </w:r>
      </w:hyperlink>
      <w:r>
        <w:t xml:space="preserve"> настоящего Порядка, представляются в подлинниках с одновременным представлением их копий. Работник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12. МФЦ не позднее одного рабочего дня, следующего за днем приема от заявителя (представителя заявителя) документов, указанных в </w:t>
      </w:r>
      <w:hyperlink w:anchor="P69">
        <w:r>
          <w:rPr>
            <w:color w:val="0000FF"/>
          </w:rPr>
          <w:t>пункте 9</w:t>
        </w:r>
      </w:hyperlink>
      <w:r>
        <w:t xml:space="preserve"> настоящего Порядка, направляет копии указанных документов в сектор Учреждения по месту жительства (месту пребывания) заявителя. В случае, предусмотренном </w:t>
      </w:r>
      <w:hyperlink w:anchor="P76">
        <w:r>
          <w:rPr>
            <w:color w:val="0000FF"/>
          </w:rPr>
          <w:t>пунктом 10</w:t>
        </w:r>
      </w:hyperlink>
      <w:r>
        <w:t xml:space="preserve"> настоящего Порядка, копии документов, указанных в </w:t>
      </w:r>
      <w:hyperlink w:anchor="P69">
        <w:r>
          <w:rPr>
            <w:color w:val="0000FF"/>
          </w:rPr>
          <w:t>пункте 9</w:t>
        </w:r>
      </w:hyperlink>
      <w:r>
        <w:t xml:space="preserve"> настоящего Порядка, документы (сведения, содержащиеся в них) из Единой цифровой платформы направляются МФЦ в сектор Учреждения по месту жительства (месту пребывания) заявителя не позднее одного рабочего дня, следующего за днем получения указанных документов (сведений, содержащихся в них).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bookmarkStart w:id="6" w:name="P81"/>
      <w:bookmarkEnd w:id="6"/>
      <w:r>
        <w:t xml:space="preserve">13. Сектор Учреждения в течение 2 рабочих дней со дня поступления заявления и </w:t>
      </w:r>
      <w:r>
        <w:lastRenderedPageBreak/>
        <w:t xml:space="preserve">документов, указанных в </w:t>
      </w:r>
      <w:hyperlink w:anchor="P69">
        <w:r>
          <w:rPr>
            <w:color w:val="0000FF"/>
          </w:rPr>
          <w:t>пункте 9</w:t>
        </w:r>
      </w:hyperlink>
      <w:r>
        <w:t xml:space="preserve"> настоящего Порядка, документов (сведений, содержащихся в них), указанных в </w:t>
      </w:r>
      <w:hyperlink w:anchor="P76">
        <w:r>
          <w:rPr>
            <w:color w:val="0000FF"/>
          </w:rPr>
          <w:t>пункте 10</w:t>
        </w:r>
      </w:hyperlink>
      <w:r>
        <w:t xml:space="preserve"> настоящего Порядка (при наличии), направляет в порядке, определенном федеральным законодательством, межведомственные запросы: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о проверке включения заявителя в списки - в органы местного самоуправления;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27.01.2025 N 34)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о проверке паспортных данных заявителя, а также сведений о регистрации - в территориальный орган федерального органа исполнительной власти в сфере внутренних дел (в случае если заявитель является гражданином Российской Федерации);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о проверке документов, удостоверяющих личность заявителя, и сведений о регистрационном учете - в территориальный орган федерального органа исполнительной власти в сфере внутренних дел (в случае если заявитель является иностранным гражданином, лицом без гражданства);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о проверке сведений о государственной регистрации рождения ребенка (детей), в том числе сведений о родителе (родителях) ребенка (детей), сведений об установлении отцовства, а также проверке сведений о государственной регистрации смерти лица (лиц), указанного (указанных) в заявлении, - в органы записи актов гражданского состояния.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Получение сведений о лишении родительских прав или об ограничении в родительских правах осуществляется посредством Единой цифровой платформы.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выплаты единовременного пособия, являющейся основанием для обращения, и факта истечения (</w:t>
      </w:r>
      <w:proofErr w:type="spellStart"/>
      <w:r>
        <w:t>неистечения</w:t>
      </w:r>
      <w:proofErr w:type="spellEnd"/>
      <w:r>
        <w:t>) срока, установленного для предоставления единовременного пособия, осуществляется сектором Учреждения.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выплаты единовременного пособия, являющейся основанием для обращения, осуществляется посредством Единой цифровой платформы.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Сектор Учреждения не позднее 1 рабочего дня, следующего за днем поступления всех ответов на межведомственные запросы, указанные в </w:t>
      </w:r>
      <w:hyperlink w:anchor="P81">
        <w:r>
          <w:rPr>
            <w:color w:val="0000FF"/>
          </w:rPr>
          <w:t>пункте 13</w:t>
        </w:r>
      </w:hyperlink>
      <w:r>
        <w:t xml:space="preserve"> настоящего Порядка, направляет заявление, копии документов, указанных в </w:t>
      </w:r>
      <w:hyperlink w:anchor="P69">
        <w:r>
          <w:rPr>
            <w:color w:val="0000FF"/>
          </w:rPr>
          <w:t>пункте 9</w:t>
        </w:r>
      </w:hyperlink>
      <w:r>
        <w:t xml:space="preserve"> настоящего Порядка, ответы на межведомственные запросы, сведения из Единой цифровой платформы и проект решения о выплате единовременного пособия либо об отказе в выплате единовременного пособия (далее - комплект документов) в отдел</w:t>
      </w:r>
      <w:proofErr w:type="gramEnd"/>
      <w:r>
        <w:t xml:space="preserve"> (сектор) социальной защиты населения Министерства социального развития Смоленской области по месту жительства (месту пребывания) заявителя.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15. Решение о выплате единовременного пособия либо об отказе в выплате единовременного пособия принимается отделом (сектором) социальной защиты населения Министерства социального развития Смоленской области в течение 2 рабочих дней со дня поступления от сектора Учреждения комплекта документов.</w:t>
      </w:r>
    </w:p>
    <w:p w:rsidR="00774008" w:rsidRDefault="007740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16. Основаниями для отказа в выплате единовременного пособия являются: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- непредставление заявителем (представителем заявителя) документов, указанных в </w:t>
      </w:r>
      <w:hyperlink w:anchor="P70">
        <w:r>
          <w:rPr>
            <w:color w:val="0000FF"/>
          </w:rPr>
          <w:t>подпунктах 1</w:t>
        </w:r>
      </w:hyperlink>
      <w:r>
        <w:t xml:space="preserve"> - </w:t>
      </w:r>
      <w:hyperlink w:anchor="P73">
        <w:r>
          <w:rPr>
            <w:color w:val="0000FF"/>
          </w:rPr>
          <w:t>4</w:t>
        </w:r>
      </w:hyperlink>
      <w:r>
        <w:t xml:space="preserve">, </w:t>
      </w:r>
      <w:hyperlink w:anchor="P75">
        <w:r>
          <w:rPr>
            <w:color w:val="0000FF"/>
          </w:rPr>
          <w:t>6 пункта 9</w:t>
        </w:r>
      </w:hyperlink>
      <w:r>
        <w:t xml:space="preserve"> настоящего Порядка;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- несоответствие сведений о документах, удостоверяющих личность, сведениям, </w:t>
      </w:r>
      <w:r>
        <w:lastRenderedPageBreak/>
        <w:t>имеющимся в распоряжении территориального органа федерального органа исполнительной власти в сфере внутренних дел;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неподтверждение</w:t>
      </w:r>
      <w:proofErr w:type="spellEnd"/>
      <w:r>
        <w:t xml:space="preserve"> факта постоянного проживания на территории Российской Федерации заявителя - иностранного гражданина (лица без гражданства) на день введения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неподтверждение</w:t>
      </w:r>
      <w:proofErr w:type="spellEnd"/>
      <w:r>
        <w:t xml:space="preserve"> сведений о государственной регистрации рождения ребенка (детей), в том числе сведений о родителе (родителях) ребенка (детей);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наличие сведений о лишении родительских прав или об ограничении в родительских правах в отношении лиц, указанных в заявлении;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получение данных о смерти заявителя;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несоответствие сведений, полученных посредством Единой цифровой платформы, сведениям об установлении опеки (попечительства), указанным в заявлении;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невключение</w:t>
      </w:r>
      <w:proofErr w:type="spellEnd"/>
      <w:r>
        <w:t xml:space="preserve"> заявителя в списки;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установление факта наличия ранее назначенной выплаты единовременного пособия, являющейся основанием для обращения;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>- истечение срока, установленного для назначения выплаты единовременного пособия.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17. Уведомление </w:t>
      </w:r>
      <w:proofErr w:type="gramStart"/>
      <w:r>
        <w:t>об отказе в выплате единовременного пособия с указанием оснований для отказа в выплате</w:t>
      </w:r>
      <w:proofErr w:type="gramEnd"/>
      <w:r>
        <w:t xml:space="preserve"> единовременного пособия в письменной форме направляется отделом (сектором) социальной защиты населения Министерства социального развития Смоленской области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p w:rsidR="00774008" w:rsidRDefault="0077400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18. Выплата единовременного пособия заявителю осуществляется способом, указанным в заявлении, через кредитные организации или через организации федеральной почтовой связи в течение 15 календарных дней </w:t>
      </w:r>
      <w:proofErr w:type="gramStart"/>
      <w:r>
        <w:t>с даты принятия</w:t>
      </w:r>
      <w:proofErr w:type="gramEnd"/>
      <w:r>
        <w:t xml:space="preserve"> решения о выплате единовременного пособия.</w:t>
      </w:r>
    </w:p>
    <w:p w:rsidR="00774008" w:rsidRDefault="00774008">
      <w:pPr>
        <w:pStyle w:val="ConsPlusNormal"/>
        <w:spacing w:before="220"/>
        <w:ind w:firstLine="540"/>
        <w:jc w:val="both"/>
      </w:pPr>
      <w:r>
        <w:t xml:space="preserve">19. Информация о предоставлении меры социальной поддержки размещается на Единой цифровой платформе. Размещение и получение указанной информации на Единой цифровой платформе осуществляются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774008" w:rsidRDefault="007740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jc w:val="both"/>
      </w:pPr>
    </w:p>
    <w:p w:rsidR="00774008" w:rsidRDefault="00774008">
      <w:pPr>
        <w:pStyle w:val="ConsPlusNormal"/>
        <w:jc w:val="both"/>
      </w:pPr>
    </w:p>
    <w:sectPr w:rsidR="00774008" w:rsidSect="00E7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4008"/>
    <w:rsid w:val="00774008"/>
    <w:rsid w:val="0092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0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0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3530&amp;dst=100287" TargetMode="External"/><Relationship Id="rId13" Type="http://schemas.openxmlformats.org/officeDocument/2006/relationships/hyperlink" Target="https://login.consultant.ru/link/?req=doc&amp;base=RLAW376&amp;n=151704&amp;dst=100007" TargetMode="External"/><Relationship Id="rId18" Type="http://schemas.openxmlformats.org/officeDocument/2006/relationships/hyperlink" Target="https://login.consultant.ru/link/?req=doc&amp;base=RLAW376&amp;n=154706&amp;dst=100007" TargetMode="External"/><Relationship Id="rId26" Type="http://schemas.openxmlformats.org/officeDocument/2006/relationships/hyperlink" Target="https://login.consultant.ru/link/?req=doc&amp;base=RLAW376&amp;n=140541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0541&amp;dst=10000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7377&amp;dst=266" TargetMode="External"/><Relationship Id="rId12" Type="http://schemas.openxmlformats.org/officeDocument/2006/relationships/hyperlink" Target="https://login.consultant.ru/link/?req=doc&amp;base=RLAW376&amp;n=140541&amp;dst=100008" TargetMode="External"/><Relationship Id="rId17" Type="http://schemas.openxmlformats.org/officeDocument/2006/relationships/hyperlink" Target="https://login.consultant.ru/link/?req=doc&amp;base=RLAW376&amp;n=151704&amp;dst=100008" TargetMode="External"/><Relationship Id="rId25" Type="http://schemas.openxmlformats.org/officeDocument/2006/relationships/hyperlink" Target="https://login.consultant.ru/link/?req=doc&amp;base=RLAW376&amp;n=151704&amp;dst=100015" TargetMode="External"/><Relationship Id="rId33" Type="http://schemas.openxmlformats.org/officeDocument/2006/relationships/hyperlink" Target="https://login.consultant.ru/link/?req=doc&amp;base=RLAW376&amp;n=140541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54706&amp;dst=100006" TargetMode="External"/><Relationship Id="rId20" Type="http://schemas.openxmlformats.org/officeDocument/2006/relationships/hyperlink" Target="https://login.consultant.ru/link/?req=doc&amp;base=RLAW376&amp;n=151704&amp;dst=100013" TargetMode="External"/><Relationship Id="rId29" Type="http://schemas.openxmlformats.org/officeDocument/2006/relationships/hyperlink" Target="https://login.consultant.ru/link/?req=doc&amp;base=RLAW376&amp;n=140541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4706&amp;dst=100005" TargetMode="External"/><Relationship Id="rId11" Type="http://schemas.openxmlformats.org/officeDocument/2006/relationships/hyperlink" Target="https://login.consultant.ru/link/?req=doc&amp;base=RLAW376&amp;n=140541&amp;dst=100007" TargetMode="External"/><Relationship Id="rId24" Type="http://schemas.openxmlformats.org/officeDocument/2006/relationships/hyperlink" Target="https://login.consultant.ru/link/?req=doc&amp;base=RLAW376&amp;n=140541&amp;dst=100011" TargetMode="External"/><Relationship Id="rId32" Type="http://schemas.openxmlformats.org/officeDocument/2006/relationships/hyperlink" Target="https://login.consultant.ru/link/?req=doc&amp;base=LAW&amp;n=489351" TargetMode="External"/><Relationship Id="rId5" Type="http://schemas.openxmlformats.org/officeDocument/2006/relationships/hyperlink" Target="https://login.consultant.ru/link/?req=doc&amp;base=RLAW376&amp;n=151704&amp;dst=100005" TargetMode="External"/><Relationship Id="rId15" Type="http://schemas.openxmlformats.org/officeDocument/2006/relationships/hyperlink" Target="https://login.consultant.ru/link/?req=doc&amp;base=LAW&amp;n=121937&amp;dst=100011" TargetMode="External"/><Relationship Id="rId23" Type="http://schemas.openxmlformats.org/officeDocument/2006/relationships/hyperlink" Target="https://login.consultant.ru/link/?req=doc&amp;base=RLAW376&amp;n=140541&amp;dst=100010" TargetMode="External"/><Relationship Id="rId28" Type="http://schemas.openxmlformats.org/officeDocument/2006/relationships/hyperlink" Target="https://login.consultant.ru/link/?req=doc&amp;base=RLAW376&amp;n=140541&amp;dst=100013" TargetMode="External"/><Relationship Id="rId10" Type="http://schemas.openxmlformats.org/officeDocument/2006/relationships/hyperlink" Target="https://login.consultant.ru/link/?req=doc&amp;base=RLAW376&amp;n=151704&amp;dst=100006" TargetMode="External"/><Relationship Id="rId19" Type="http://schemas.openxmlformats.org/officeDocument/2006/relationships/hyperlink" Target="https://login.consultant.ru/link/?req=doc&amp;base=LAW&amp;n=413132" TargetMode="External"/><Relationship Id="rId31" Type="http://schemas.openxmlformats.org/officeDocument/2006/relationships/hyperlink" Target="https://login.consultant.ru/link/?req=doc&amp;base=RLAW376&amp;n=140541&amp;dst=100016" TargetMode="External"/><Relationship Id="rId4" Type="http://schemas.openxmlformats.org/officeDocument/2006/relationships/hyperlink" Target="https://login.consultant.ru/link/?req=doc&amp;base=RLAW376&amp;n=140541&amp;dst=100005" TargetMode="External"/><Relationship Id="rId9" Type="http://schemas.openxmlformats.org/officeDocument/2006/relationships/hyperlink" Target="https://login.consultant.ru/link/?req=doc&amp;base=RLAW376&amp;n=140541&amp;dst=100006" TargetMode="External"/><Relationship Id="rId14" Type="http://schemas.openxmlformats.org/officeDocument/2006/relationships/hyperlink" Target="https://login.consultant.ru/link/?req=doc&amp;base=RLAW376&amp;n=154706&amp;dst=100005" TargetMode="External"/><Relationship Id="rId22" Type="http://schemas.openxmlformats.org/officeDocument/2006/relationships/hyperlink" Target="https://login.consultant.ru/link/?req=doc&amp;base=RLAW376&amp;n=151704&amp;dst=100014" TargetMode="External"/><Relationship Id="rId27" Type="http://schemas.openxmlformats.org/officeDocument/2006/relationships/hyperlink" Target="https://login.consultant.ru/link/?req=doc&amp;base=RLAW376&amp;n=140541&amp;dst=100012" TargetMode="External"/><Relationship Id="rId30" Type="http://schemas.openxmlformats.org/officeDocument/2006/relationships/hyperlink" Target="https://login.consultant.ru/link/?req=doc&amp;base=RLAW376&amp;n=140541&amp;dst=10001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3150</Words>
  <Characters>17957</Characters>
  <Application>Microsoft Office Word</Application>
  <DocSecurity>0</DocSecurity>
  <Lines>149</Lines>
  <Paragraphs>42</Paragraphs>
  <ScaleCrop>false</ScaleCrop>
  <Company>Microsoft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2025-06-10T12:13:00Z</dcterms:created>
  <dcterms:modified xsi:type="dcterms:W3CDTF">2025-06-10T12:14:00Z</dcterms:modified>
</cp:coreProperties>
</file>