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A847F3" w:rsidRDefault="00A847F3" w:rsidP="004D24DA">
      <w:pPr>
        <w:rPr>
          <w:sz w:val="28"/>
          <w:szCs w:val="28"/>
        </w:rPr>
      </w:pPr>
    </w:p>
    <w:p w:rsidR="00A847F3" w:rsidRPr="00A847F3" w:rsidRDefault="00A847F3" w:rsidP="00A847F3">
      <w:pPr>
        <w:widowControl w:val="0"/>
        <w:tabs>
          <w:tab w:val="left" w:pos="3390"/>
          <w:tab w:val="left" w:pos="31680"/>
        </w:tabs>
        <w:autoSpaceDE w:val="0"/>
        <w:autoSpaceDN w:val="0"/>
        <w:ind w:right="5669"/>
        <w:jc w:val="both"/>
        <w:rPr>
          <w:sz w:val="28"/>
          <w:szCs w:val="28"/>
        </w:rPr>
      </w:pPr>
      <w:r w:rsidRPr="00A847F3">
        <w:rPr>
          <w:sz w:val="28"/>
          <w:szCs w:val="28"/>
        </w:rPr>
        <w:t xml:space="preserve">О внесении изменений в постановление Администрации Смоленской области от 22.03.2022 </w:t>
      </w:r>
      <w:r w:rsidRPr="00A847F3">
        <w:rPr>
          <w:sz w:val="28"/>
          <w:szCs w:val="28"/>
        </w:rPr>
        <w:br/>
        <w:t>№ 151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47F3">
        <w:rPr>
          <w:sz w:val="28"/>
          <w:szCs w:val="28"/>
        </w:rPr>
        <w:t xml:space="preserve"> 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47F3">
        <w:rPr>
          <w:sz w:val="28"/>
          <w:szCs w:val="28"/>
        </w:rPr>
        <w:t xml:space="preserve"> </w:t>
      </w:r>
    </w:p>
    <w:p w:rsidR="00A847F3" w:rsidRPr="00A847F3" w:rsidRDefault="00A847F3" w:rsidP="00A847F3">
      <w:pPr>
        <w:jc w:val="both"/>
        <w:rPr>
          <w:sz w:val="28"/>
          <w:szCs w:val="28"/>
        </w:rPr>
      </w:pPr>
      <w:r w:rsidRPr="00A847F3">
        <w:rPr>
          <w:sz w:val="28"/>
          <w:szCs w:val="28"/>
        </w:rPr>
        <w:t xml:space="preserve">Правительство Смоленской области  </w:t>
      </w:r>
      <w:proofErr w:type="gramStart"/>
      <w:r w:rsidRPr="00A847F3">
        <w:rPr>
          <w:sz w:val="28"/>
          <w:szCs w:val="28"/>
        </w:rPr>
        <w:t>п</w:t>
      </w:r>
      <w:proofErr w:type="gramEnd"/>
      <w:r w:rsidRPr="00A847F3">
        <w:rPr>
          <w:sz w:val="28"/>
          <w:szCs w:val="28"/>
        </w:rPr>
        <w:t xml:space="preserve"> о с т а н о в л я е т: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47F3">
        <w:rPr>
          <w:sz w:val="28"/>
          <w:szCs w:val="28"/>
        </w:rPr>
        <w:t xml:space="preserve"> </w:t>
      </w:r>
    </w:p>
    <w:p w:rsidR="00A847F3" w:rsidRPr="00A847F3" w:rsidRDefault="00971EE6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847F3" w:rsidRPr="00A847F3">
        <w:rPr>
          <w:sz w:val="28"/>
          <w:szCs w:val="28"/>
        </w:rPr>
        <w:t xml:space="preserve">Внести в постановление Администрации Смоленской области от 22.03.2022 </w:t>
      </w:r>
      <w:r w:rsidR="00A847F3" w:rsidRPr="00A847F3">
        <w:rPr>
          <w:sz w:val="28"/>
          <w:szCs w:val="28"/>
        </w:rPr>
        <w:br/>
        <w:t xml:space="preserve">№ 151 «О порядке выдачи сертификата на областной материнский (семейный) капитал» (в редакции постановления Администрации Смоленской области </w:t>
      </w:r>
      <w:r w:rsidR="00A847F3" w:rsidRPr="00A847F3">
        <w:rPr>
          <w:sz w:val="28"/>
          <w:szCs w:val="28"/>
        </w:rPr>
        <w:br/>
        <w:t xml:space="preserve">от 29.12.2022 № 1083) следующие изменения: 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7F3">
        <w:rPr>
          <w:sz w:val="28"/>
          <w:szCs w:val="28"/>
        </w:rPr>
        <w:t>1</w:t>
      </w:r>
      <w:r w:rsidR="00743456">
        <w:rPr>
          <w:sz w:val="28"/>
          <w:szCs w:val="28"/>
        </w:rPr>
        <w:t>)</w:t>
      </w:r>
      <w:r w:rsidRPr="00A847F3">
        <w:rPr>
          <w:sz w:val="28"/>
          <w:szCs w:val="28"/>
        </w:rPr>
        <w:t xml:space="preserve"> </w:t>
      </w:r>
      <w:r w:rsidR="00743456">
        <w:rPr>
          <w:sz w:val="28"/>
          <w:szCs w:val="28"/>
        </w:rPr>
        <w:t>а</w:t>
      </w:r>
      <w:r w:rsidRPr="00A847F3">
        <w:rPr>
          <w:sz w:val="28"/>
          <w:szCs w:val="28"/>
        </w:rPr>
        <w:t>бзац четвертый пункта 1 постановления признать утратившим силу</w:t>
      </w:r>
      <w:r w:rsidR="00743456">
        <w:rPr>
          <w:sz w:val="28"/>
          <w:szCs w:val="28"/>
        </w:rPr>
        <w:t>;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7F3">
        <w:rPr>
          <w:sz w:val="28"/>
          <w:szCs w:val="28"/>
        </w:rPr>
        <w:t>2</w:t>
      </w:r>
      <w:r w:rsidR="00743456">
        <w:rPr>
          <w:sz w:val="28"/>
          <w:szCs w:val="28"/>
        </w:rPr>
        <w:t>)</w:t>
      </w:r>
      <w:r w:rsidRPr="00A847F3">
        <w:rPr>
          <w:sz w:val="28"/>
          <w:szCs w:val="28"/>
        </w:rPr>
        <w:t xml:space="preserve"> </w:t>
      </w:r>
      <w:r w:rsidR="00743456">
        <w:rPr>
          <w:sz w:val="28"/>
          <w:szCs w:val="28"/>
        </w:rPr>
        <w:t>п</w:t>
      </w:r>
      <w:r w:rsidRPr="00A847F3">
        <w:rPr>
          <w:sz w:val="28"/>
          <w:szCs w:val="28"/>
        </w:rPr>
        <w:t xml:space="preserve">ункт 2 изложить в следующей редакции: 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7F3">
        <w:rPr>
          <w:sz w:val="28"/>
          <w:szCs w:val="28"/>
        </w:rPr>
        <w:t>«2. Смоленскому областному государственному каз</w:t>
      </w:r>
      <w:r w:rsidR="005A579D">
        <w:rPr>
          <w:sz w:val="28"/>
          <w:szCs w:val="28"/>
        </w:rPr>
        <w:t>е</w:t>
      </w:r>
      <w:r w:rsidRPr="00A847F3">
        <w:rPr>
          <w:sz w:val="28"/>
          <w:szCs w:val="28"/>
        </w:rPr>
        <w:t xml:space="preserve">нному учреждению «Центр </w:t>
      </w:r>
      <w:r w:rsidR="00743456">
        <w:rPr>
          <w:sz w:val="28"/>
          <w:szCs w:val="28"/>
        </w:rPr>
        <w:t>социальн</w:t>
      </w:r>
      <w:r w:rsidR="005A579D">
        <w:rPr>
          <w:sz w:val="28"/>
          <w:szCs w:val="28"/>
        </w:rPr>
        <w:t>ых выплат, приема и обработки информации</w:t>
      </w:r>
      <w:bookmarkStart w:id="2" w:name="_GoBack"/>
      <w:bookmarkEnd w:id="2"/>
      <w:r w:rsidRPr="00A847F3">
        <w:rPr>
          <w:sz w:val="28"/>
          <w:szCs w:val="28"/>
        </w:rPr>
        <w:t>»</w:t>
      </w:r>
      <w:r w:rsidR="00743456">
        <w:rPr>
          <w:sz w:val="28"/>
          <w:szCs w:val="28"/>
        </w:rPr>
        <w:t xml:space="preserve">                              </w:t>
      </w:r>
      <w:r w:rsidRPr="00A847F3">
        <w:rPr>
          <w:sz w:val="28"/>
          <w:szCs w:val="28"/>
        </w:rPr>
        <w:t xml:space="preserve"> (И.В. Теленков</w:t>
      </w:r>
      <w:r w:rsidR="00743456">
        <w:rPr>
          <w:sz w:val="28"/>
          <w:szCs w:val="28"/>
        </w:rPr>
        <w:t>а</w:t>
      </w:r>
      <w:r w:rsidRPr="00A847F3">
        <w:rPr>
          <w:sz w:val="28"/>
          <w:szCs w:val="28"/>
        </w:rPr>
        <w:t>) организовать работу по изготовлению бланков и выдаче сертификатов на областной материнский (семейный) капитал</w:t>
      </w:r>
      <w:proofErr w:type="gramStart"/>
      <w:r w:rsidRPr="00A847F3">
        <w:rPr>
          <w:sz w:val="28"/>
          <w:szCs w:val="28"/>
        </w:rPr>
        <w:t>.»</w:t>
      </w:r>
      <w:r w:rsidR="00743456">
        <w:rPr>
          <w:sz w:val="28"/>
          <w:szCs w:val="28"/>
        </w:rPr>
        <w:t>;</w:t>
      </w:r>
      <w:proofErr w:type="gramEnd"/>
    </w:p>
    <w:p w:rsidR="00743456" w:rsidRDefault="00A847F3" w:rsidP="000662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7F3">
        <w:rPr>
          <w:sz w:val="28"/>
          <w:szCs w:val="28"/>
        </w:rPr>
        <w:t>3</w:t>
      </w:r>
      <w:r w:rsidR="00743456">
        <w:rPr>
          <w:sz w:val="28"/>
          <w:szCs w:val="28"/>
        </w:rPr>
        <w:t>)</w:t>
      </w:r>
      <w:r w:rsidRPr="00A847F3">
        <w:rPr>
          <w:sz w:val="28"/>
          <w:szCs w:val="28"/>
        </w:rPr>
        <w:t xml:space="preserve"> в Правила</w:t>
      </w:r>
      <w:r w:rsidR="00743456">
        <w:rPr>
          <w:sz w:val="28"/>
          <w:szCs w:val="28"/>
        </w:rPr>
        <w:t>х</w:t>
      </w:r>
      <w:r w:rsidRPr="00A847F3">
        <w:rPr>
          <w:sz w:val="28"/>
          <w:szCs w:val="28"/>
        </w:rPr>
        <w:t xml:space="preserve"> подачи заявления о выдаче сертификата на областной материнский (семейный) капитал и выдаче сертификата на областной материнский (семейный) капитал (его дубликата), утвержденны</w:t>
      </w:r>
      <w:r w:rsidR="00743456">
        <w:rPr>
          <w:sz w:val="28"/>
          <w:szCs w:val="28"/>
        </w:rPr>
        <w:t>х</w:t>
      </w:r>
      <w:r w:rsidRPr="00A847F3">
        <w:rPr>
          <w:sz w:val="28"/>
          <w:szCs w:val="28"/>
        </w:rPr>
        <w:t xml:space="preserve"> постановлением</w:t>
      </w:r>
      <w:r w:rsidR="00743456">
        <w:rPr>
          <w:sz w:val="28"/>
          <w:szCs w:val="28"/>
        </w:rPr>
        <w:t>:</w:t>
      </w:r>
      <w:r w:rsidRPr="00A847F3">
        <w:rPr>
          <w:sz w:val="28"/>
          <w:szCs w:val="28"/>
        </w:rPr>
        <w:t xml:space="preserve"> </w:t>
      </w:r>
    </w:p>
    <w:p w:rsidR="00A847F3" w:rsidRPr="00A847F3" w:rsidRDefault="00743456" w:rsidP="00066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47F3" w:rsidRPr="00A847F3">
        <w:rPr>
          <w:sz w:val="28"/>
          <w:szCs w:val="28"/>
        </w:rPr>
        <w:t xml:space="preserve"> в пункте 3 слова «</w:t>
      </w:r>
      <w:r w:rsidR="00E2118E">
        <w:rPr>
          <w:sz w:val="28"/>
          <w:szCs w:val="28"/>
        </w:rPr>
        <w:t xml:space="preserve">в </w:t>
      </w:r>
      <w:r w:rsidR="00A847F3" w:rsidRPr="00A847F3">
        <w:rPr>
          <w:sz w:val="28"/>
          <w:szCs w:val="28"/>
        </w:rPr>
        <w:t>уполномоченный исполнительный орган Смоленской области в сфере социальной защиты населения (далее также – уполномоченный орган)</w:t>
      </w:r>
      <w:r w:rsidR="004D1500">
        <w:rPr>
          <w:sz w:val="28"/>
          <w:szCs w:val="28"/>
        </w:rPr>
        <w:t xml:space="preserve"> </w:t>
      </w:r>
      <w:r w:rsidR="00E2118E">
        <w:rPr>
          <w:sz w:val="28"/>
          <w:szCs w:val="28"/>
        </w:rPr>
        <w:t>или многофункциональный центр предоставления государственных и муниципальных услуг (далее – МФЦ) по месту жительства лица, подающего заявление о выдаче сертификата,</w:t>
      </w:r>
      <w:r w:rsidR="00A847F3" w:rsidRPr="00A847F3">
        <w:rPr>
          <w:sz w:val="28"/>
          <w:szCs w:val="28"/>
        </w:rPr>
        <w:t>» заменить словами «</w:t>
      </w:r>
      <w:r w:rsidR="00457C98">
        <w:rPr>
          <w:sz w:val="28"/>
          <w:szCs w:val="28"/>
        </w:rPr>
        <w:t>в пределах территории Смоленской области по выбору указанных лиц независимо от их места жительства в с</w:t>
      </w:r>
      <w:r w:rsidR="00457C98" w:rsidRPr="00A847F3">
        <w:rPr>
          <w:sz w:val="28"/>
          <w:szCs w:val="28"/>
        </w:rPr>
        <w:t>моленско</w:t>
      </w:r>
      <w:r w:rsidR="00457C98">
        <w:rPr>
          <w:sz w:val="28"/>
          <w:szCs w:val="28"/>
        </w:rPr>
        <w:t>е</w:t>
      </w:r>
      <w:r w:rsidR="00457C98" w:rsidRPr="00A847F3">
        <w:rPr>
          <w:sz w:val="28"/>
          <w:szCs w:val="28"/>
        </w:rPr>
        <w:t xml:space="preserve"> областно</w:t>
      </w:r>
      <w:r w:rsidR="00457C98">
        <w:rPr>
          <w:sz w:val="28"/>
          <w:szCs w:val="28"/>
        </w:rPr>
        <w:t>е</w:t>
      </w:r>
      <w:r w:rsidR="00457C98" w:rsidRPr="00A847F3">
        <w:rPr>
          <w:sz w:val="28"/>
          <w:szCs w:val="28"/>
        </w:rPr>
        <w:t xml:space="preserve"> государственно</w:t>
      </w:r>
      <w:r w:rsidR="00457C98">
        <w:rPr>
          <w:sz w:val="28"/>
          <w:szCs w:val="28"/>
        </w:rPr>
        <w:t>е</w:t>
      </w:r>
      <w:r w:rsidR="00457C98" w:rsidRPr="00A847F3">
        <w:rPr>
          <w:sz w:val="28"/>
          <w:szCs w:val="28"/>
        </w:rPr>
        <w:t xml:space="preserve"> каз</w:t>
      </w:r>
      <w:r w:rsidR="004D1500">
        <w:rPr>
          <w:sz w:val="28"/>
          <w:szCs w:val="28"/>
        </w:rPr>
        <w:t>е</w:t>
      </w:r>
      <w:r w:rsidR="00457C98" w:rsidRPr="00A847F3">
        <w:rPr>
          <w:sz w:val="28"/>
          <w:szCs w:val="28"/>
        </w:rPr>
        <w:t>нно</w:t>
      </w:r>
      <w:r w:rsidR="00457C98">
        <w:rPr>
          <w:sz w:val="28"/>
          <w:szCs w:val="28"/>
        </w:rPr>
        <w:t>е</w:t>
      </w:r>
      <w:r w:rsidR="00457C98" w:rsidRPr="00A847F3">
        <w:rPr>
          <w:sz w:val="28"/>
          <w:szCs w:val="28"/>
        </w:rPr>
        <w:t xml:space="preserve"> учреждени</w:t>
      </w:r>
      <w:r w:rsidR="00457C98">
        <w:rPr>
          <w:sz w:val="28"/>
          <w:szCs w:val="28"/>
        </w:rPr>
        <w:t>е</w:t>
      </w:r>
      <w:r w:rsidR="00457C98" w:rsidRPr="00A847F3">
        <w:rPr>
          <w:sz w:val="28"/>
          <w:szCs w:val="28"/>
        </w:rPr>
        <w:t xml:space="preserve"> </w:t>
      </w:r>
      <w:r w:rsidR="00263B91" w:rsidRPr="00263B91">
        <w:rPr>
          <w:rFonts w:eastAsia="Calibri"/>
          <w:sz w:val="28"/>
          <w:szCs w:val="28"/>
          <w:lang w:eastAsia="en-US"/>
        </w:rPr>
        <w:t>по приему и оформлению документов от граждан, имеющих право на получение мер социальной поддержки, пособий и социальных выплат в соответствии с федеральным и областным законодательством</w:t>
      </w:r>
      <w:r w:rsidR="00457C98" w:rsidRPr="00A847F3">
        <w:rPr>
          <w:sz w:val="28"/>
          <w:szCs w:val="28"/>
        </w:rPr>
        <w:t xml:space="preserve"> (далее</w:t>
      </w:r>
      <w:r w:rsidR="00457C98">
        <w:rPr>
          <w:sz w:val="28"/>
          <w:szCs w:val="28"/>
        </w:rPr>
        <w:t xml:space="preserve"> также </w:t>
      </w:r>
      <w:r w:rsidR="00457C98" w:rsidRPr="00A847F3">
        <w:rPr>
          <w:sz w:val="28"/>
          <w:szCs w:val="28"/>
        </w:rPr>
        <w:t>– учреждение)</w:t>
      </w:r>
      <w:r w:rsidR="00457C98">
        <w:rPr>
          <w:sz w:val="28"/>
          <w:szCs w:val="28"/>
        </w:rPr>
        <w:t xml:space="preserve"> или в многофункциональный центр предоставления государственных и муниципальных услуг (далее </w:t>
      </w:r>
      <w:r w:rsidR="00457C98" w:rsidRPr="00A847F3">
        <w:rPr>
          <w:sz w:val="28"/>
          <w:szCs w:val="28"/>
        </w:rPr>
        <w:t>–</w:t>
      </w:r>
      <w:r w:rsidR="00457C98">
        <w:rPr>
          <w:sz w:val="28"/>
          <w:szCs w:val="28"/>
        </w:rPr>
        <w:t xml:space="preserve"> многофункциональный центр)</w:t>
      </w:r>
      <w:r w:rsidR="00A847F3" w:rsidRPr="00A847F3">
        <w:rPr>
          <w:sz w:val="28"/>
          <w:szCs w:val="28"/>
        </w:rPr>
        <w:t>»;</w:t>
      </w:r>
    </w:p>
    <w:p w:rsidR="00A847F3" w:rsidRPr="00A847F3" w:rsidRDefault="00974422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847F3" w:rsidRPr="00A847F3">
        <w:rPr>
          <w:sz w:val="28"/>
          <w:szCs w:val="28"/>
        </w:rPr>
        <w:t xml:space="preserve"> в пункте 5: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7F3">
        <w:rPr>
          <w:sz w:val="28"/>
          <w:szCs w:val="28"/>
        </w:rPr>
        <w:t>- в абзаце первом слова «уполномоченный орган» заменить словом «учреждение»;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7F3">
        <w:rPr>
          <w:sz w:val="28"/>
          <w:szCs w:val="28"/>
        </w:rPr>
        <w:t>- в абзаце втором слова «уполномоченн</w:t>
      </w:r>
      <w:r w:rsidR="003B7FA6">
        <w:rPr>
          <w:sz w:val="28"/>
          <w:szCs w:val="28"/>
        </w:rPr>
        <w:t>ом</w:t>
      </w:r>
      <w:r w:rsidRPr="00A847F3">
        <w:rPr>
          <w:sz w:val="28"/>
          <w:szCs w:val="28"/>
        </w:rPr>
        <w:t xml:space="preserve"> орган</w:t>
      </w:r>
      <w:r w:rsidR="003B7FA6">
        <w:rPr>
          <w:sz w:val="28"/>
          <w:szCs w:val="28"/>
        </w:rPr>
        <w:t>е</w:t>
      </w:r>
      <w:r w:rsidRPr="00A847F3">
        <w:rPr>
          <w:sz w:val="28"/>
          <w:szCs w:val="28"/>
        </w:rPr>
        <w:t>» заменить словом «учреждении»;</w:t>
      </w:r>
    </w:p>
    <w:p w:rsidR="00A847F3" w:rsidRPr="00A847F3" w:rsidRDefault="00974422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47F3" w:rsidRPr="00A847F3">
        <w:rPr>
          <w:sz w:val="28"/>
          <w:szCs w:val="28"/>
        </w:rPr>
        <w:t xml:space="preserve"> в пункте 6: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7F3">
        <w:rPr>
          <w:sz w:val="28"/>
          <w:szCs w:val="28"/>
        </w:rPr>
        <w:t>- в абзаце первом слова «уполномоченный орган» заменить словом «учреждение»;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7F3">
        <w:rPr>
          <w:sz w:val="28"/>
          <w:szCs w:val="28"/>
        </w:rPr>
        <w:t>- в абзаце втором слова «в уполномоченный орган по почте уполномоченный орган» заменить словами «в учреждение по почте учреждение»;</w:t>
      </w:r>
    </w:p>
    <w:p w:rsidR="00A847F3" w:rsidRPr="00A847F3" w:rsidRDefault="00974422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47F3" w:rsidRPr="00A847F3">
        <w:rPr>
          <w:sz w:val="28"/>
          <w:szCs w:val="28"/>
        </w:rPr>
        <w:t xml:space="preserve"> в пункте 8 слова «Уполномоченный орган» заменить словом «Учреждение»;</w:t>
      </w:r>
    </w:p>
    <w:p w:rsidR="00A847F3" w:rsidRPr="00A847F3" w:rsidRDefault="00974422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47F3" w:rsidRPr="00A847F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абзацах первом и третьем </w:t>
      </w:r>
      <w:r w:rsidR="00A847F3" w:rsidRPr="00A847F3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A847F3" w:rsidRPr="00A847F3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 </w:t>
      </w:r>
      <w:r w:rsidR="00A847F3" w:rsidRPr="00A847F3">
        <w:rPr>
          <w:sz w:val="28"/>
          <w:szCs w:val="28"/>
        </w:rPr>
        <w:t>слова «уполномоченным органом» заменить словом «учреждением»;</w:t>
      </w:r>
    </w:p>
    <w:p w:rsidR="00A847F3" w:rsidRPr="00A847F3" w:rsidRDefault="00974422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47F3" w:rsidRPr="00A847F3">
        <w:rPr>
          <w:sz w:val="28"/>
          <w:szCs w:val="28"/>
        </w:rPr>
        <w:t xml:space="preserve"> в пункте 11: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7F3">
        <w:rPr>
          <w:sz w:val="28"/>
          <w:szCs w:val="28"/>
        </w:rPr>
        <w:t>- в абзаце первом слова «уполномоченный орган» заменить словом «учреждение»;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7F3">
        <w:rPr>
          <w:sz w:val="28"/>
          <w:szCs w:val="28"/>
        </w:rPr>
        <w:t>- в абзаце втором слова «уполномоченны</w:t>
      </w:r>
      <w:r w:rsidR="00974422">
        <w:rPr>
          <w:sz w:val="28"/>
          <w:szCs w:val="28"/>
        </w:rPr>
        <w:t>м</w:t>
      </w:r>
      <w:r w:rsidRPr="00A847F3">
        <w:rPr>
          <w:sz w:val="28"/>
          <w:szCs w:val="28"/>
        </w:rPr>
        <w:t xml:space="preserve"> орган</w:t>
      </w:r>
      <w:r w:rsidR="00974422">
        <w:rPr>
          <w:sz w:val="28"/>
          <w:szCs w:val="28"/>
        </w:rPr>
        <w:t>ом</w:t>
      </w:r>
      <w:r w:rsidRPr="00A847F3">
        <w:rPr>
          <w:sz w:val="28"/>
          <w:szCs w:val="28"/>
        </w:rPr>
        <w:t>» заменить словом «учреждение</w:t>
      </w:r>
      <w:r w:rsidR="00974422">
        <w:rPr>
          <w:sz w:val="28"/>
          <w:szCs w:val="28"/>
        </w:rPr>
        <w:t>м</w:t>
      </w:r>
      <w:r w:rsidRPr="00A847F3">
        <w:rPr>
          <w:sz w:val="28"/>
          <w:szCs w:val="28"/>
        </w:rPr>
        <w:t>»;</w:t>
      </w:r>
    </w:p>
    <w:p w:rsidR="00A847F3" w:rsidRPr="00A847F3" w:rsidRDefault="00974422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47F3" w:rsidRPr="00A847F3">
        <w:rPr>
          <w:sz w:val="28"/>
          <w:szCs w:val="28"/>
        </w:rPr>
        <w:t xml:space="preserve"> в пункте 12 слова «Уполномоченный орган» заменить словом «Учреждение»;</w:t>
      </w:r>
    </w:p>
    <w:p w:rsidR="00A847F3" w:rsidRPr="00A847F3" w:rsidRDefault="00974422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47F3" w:rsidRPr="00A847F3">
        <w:rPr>
          <w:sz w:val="28"/>
          <w:szCs w:val="28"/>
        </w:rPr>
        <w:t xml:space="preserve"> в пункте 13 слова «уполномоченный орган» заменить словом «учреждение»;</w:t>
      </w:r>
    </w:p>
    <w:p w:rsidR="00A847F3" w:rsidRPr="00A847F3" w:rsidRDefault="00974422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47F3" w:rsidRPr="00A847F3">
        <w:rPr>
          <w:sz w:val="28"/>
          <w:szCs w:val="28"/>
        </w:rPr>
        <w:t xml:space="preserve"> в пункте 15 слова «уполномоченный орган» заменить словом «учреждение»;</w:t>
      </w:r>
    </w:p>
    <w:p w:rsidR="00A847F3" w:rsidRPr="00A847F3" w:rsidRDefault="00974422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A847F3" w:rsidRPr="00A847F3">
        <w:rPr>
          <w:sz w:val="28"/>
          <w:szCs w:val="28"/>
        </w:rPr>
        <w:t xml:space="preserve"> в пункте 16 </w:t>
      </w:r>
      <w:r w:rsidRPr="00A847F3">
        <w:rPr>
          <w:sz w:val="28"/>
          <w:szCs w:val="28"/>
        </w:rPr>
        <w:t>слова «</w:t>
      </w:r>
      <w:r>
        <w:rPr>
          <w:sz w:val="28"/>
          <w:szCs w:val="28"/>
        </w:rPr>
        <w:t>У</w:t>
      </w:r>
      <w:r w:rsidRPr="00A847F3">
        <w:rPr>
          <w:sz w:val="28"/>
          <w:szCs w:val="28"/>
        </w:rPr>
        <w:t>полномоченный орган» заменить словом «учреждение»</w:t>
      </w:r>
      <w:r>
        <w:rPr>
          <w:sz w:val="28"/>
          <w:szCs w:val="28"/>
        </w:rPr>
        <w:t xml:space="preserve">, </w:t>
      </w:r>
      <w:r w:rsidR="00A847F3" w:rsidRPr="00A847F3">
        <w:rPr>
          <w:sz w:val="28"/>
          <w:szCs w:val="28"/>
        </w:rPr>
        <w:t>слова «уполномоченный орган» заменить словом «учреждение»;</w:t>
      </w:r>
      <w:proofErr w:type="gramEnd"/>
    </w:p>
    <w:p w:rsidR="00A847F3" w:rsidRPr="00A847F3" w:rsidRDefault="00974422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47F3" w:rsidRPr="00A847F3">
        <w:rPr>
          <w:sz w:val="28"/>
          <w:szCs w:val="28"/>
        </w:rPr>
        <w:t xml:space="preserve"> в пункте 18: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7F3">
        <w:rPr>
          <w:sz w:val="28"/>
          <w:szCs w:val="28"/>
        </w:rPr>
        <w:t>- в абзаце первом слова «уполномоченным органом» заменить словом «учреждением»;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7F3">
        <w:rPr>
          <w:sz w:val="28"/>
          <w:szCs w:val="28"/>
        </w:rPr>
        <w:t>- в абзаце втором слова «уполномоченного органа» заменить словом «учреждения»;</w:t>
      </w:r>
    </w:p>
    <w:p w:rsidR="00A847F3" w:rsidRPr="0061729B" w:rsidRDefault="00974422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729B">
        <w:rPr>
          <w:sz w:val="28"/>
          <w:szCs w:val="28"/>
        </w:rPr>
        <w:t>-</w:t>
      </w:r>
      <w:r w:rsidR="00A847F3" w:rsidRPr="0061729B">
        <w:rPr>
          <w:sz w:val="28"/>
          <w:szCs w:val="28"/>
        </w:rPr>
        <w:t xml:space="preserve"> пункт 20 изложить в следующей редакции:</w:t>
      </w:r>
    </w:p>
    <w:p w:rsidR="00A847F3" w:rsidRPr="0061729B" w:rsidRDefault="00A847F3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729B">
        <w:rPr>
          <w:sz w:val="28"/>
          <w:szCs w:val="28"/>
        </w:rPr>
        <w:t>«20</w:t>
      </w:r>
      <w:r w:rsidR="00974422" w:rsidRPr="0061729B">
        <w:rPr>
          <w:sz w:val="28"/>
          <w:szCs w:val="28"/>
        </w:rPr>
        <w:t>.</w:t>
      </w:r>
      <w:r w:rsidRPr="0061729B">
        <w:rPr>
          <w:sz w:val="28"/>
          <w:szCs w:val="28"/>
        </w:rPr>
        <w:t xml:space="preserve"> </w:t>
      </w:r>
      <w:r w:rsidR="0061729B" w:rsidRPr="0061729B">
        <w:rPr>
          <w:sz w:val="28"/>
          <w:szCs w:val="28"/>
        </w:rPr>
        <w:t xml:space="preserve">В  случае изменения фамилии, имени, отчества владельца сертификата или данных документа, удостоверяющего личность владельца сертификата, </w:t>
      </w:r>
      <w:r w:rsidRPr="0061729B">
        <w:rPr>
          <w:sz w:val="28"/>
          <w:szCs w:val="28"/>
        </w:rPr>
        <w:t>владелец сертификата (его законный представитель или представитель заявителя) при обращении за реализацией средств областного материнского (семейного) капитала обязан представить в учреждение документы, подтверждающие указанные изменения</w:t>
      </w:r>
      <w:proofErr w:type="gramStart"/>
      <w:r w:rsidRPr="0061729B">
        <w:rPr>
          <w:sz w:val="28"/>
          <w:szCs w:val="28"/>
        </w:rPr>
        <w:t>.»;</w:t>
      </w:r>
      <w:proofErr w:type="gramEnd"/>
    </w:p>
    <w:p w:rsidR="00A847F3" w:rsidRPr="006B3B7A" w:rsidRDefault="00974422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B7A">
        <w:rPr>
          <w:sz w:val="28"/>
          <w:szCs w:val="28"/>
        </w:rPr>
        <w:t>-</w:t>
      </w:r>
      <w:r w:rsidR="00A847F3" w:rsidRPr="006B3B7A">
        <w:rPr>
          <w:sz w:val="28"/>
          <w:szCs w:val="28"/>
        </w:rPr>
        <w:t xml:space="preserve"> пункт</w:t>
      </w:r>
      <w:r w:rsidR="006B3B7A" w:rsidRPr="006B3B7A">
        <w:rPr>
          <w:sz w:val="28"/>
          <w:szCs w:val="28"/>
        </w:rPr>
        <w:t>ы</w:t>
      </w:r>
      <w:r w:rsidR="00A847F3" w:rsidRPr="006B3B7A">
        <w:rPr>
          <w:sz w:val="28"/>
          <w:szCs w:val="28"/>
        </w:rPr>
        <w:t xml:space="preserve"> 21</w:t>
      </w:r>
      <w:r w:rsidR="006B3B7A" w:rsidRPr="006B3B7A">
        <w:rPr>
          <w:sz w:val="28"/>
          <w:szCs w:val="28"/>
        </w:rPr>
        <w:t xml:space="preserve"> и 22 </w:t>
      </w:r>
      <w:r w:rsidR="00A847F3" w:rsidRPr="006B3B7A">
        <w:rPr>
          <w:sz w:val="28"/>
          <w:szCs w:val="28"/>
        </w:rPr>
        <w:t xml:space="preserve"> признать утратившим</w:t>
      </w:r>
      <w:r w:rsidR="006B3B7A" w:rsidRPr="006B3B7A">
        <w:rPr>
          <w:sz w:val="28"/>
          <w:szCs w:val="28"/>
        </w:rPr>
        <w:t>и</w:t>
      </w:r>
      <w:r w:rsidR="00A847F3" w:rsidRPr="006B3B7A">
        <w:rPr>
          <w:sz w:val="28"/>
          <w:szCs w:val="28"/>
        </w:rPr>
        <w:t xml:space="preserve"> силу;</w:t>
      </w:r>
    </w:p>
    <w:p w:rsidR="00A847F3" w:rsidRPr="00FD0BC9" w:rsidRDefault="00974422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BC9">
        <w:rPr>
          <w:sz w:val="28"/>
          <w:szCs w:val="28"/>
        </w:rPr>
        <w:t>-</w:t>
      </w:r>
      <w:r w:rsidR="00A847F3" w:rsidRPr="00FD0BC9">
        <w:rPr>
          <w:sz w:val="28"/>
          <w:szCs w:val="28"/>
        </w:rPr>
        <w:t xml:space="preserve"> пункт 23 изложить в следующей редакции:</w:t>
      </w:r>
    </w:p>
    <w:p w:rsidR="00A847F3" w:rsidRPr="00884221" w:rsidRDefault="00A847F3" w:rsidP="006B3B7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84221">
        <w:rPr>
          <w:i/>
          <w:sz w:val="28"/>
          <w:szCs w:val="28"/>
        </w:rPr>
        <w:t xml:space="preserve">«23. </w:t>
      </w:r>
      <w:proofErr w:type="gramStart"/>
      <w:r w:rsidR="00FD0BC9" w:rsidRPr="00FD0BC9">
        <w:rPr>
          <w:sz w:val="28"/>
          <w:szCs w:val="28"/>
        </w:rPr>
        <w:t>Р</w:t>
      </w:r>
      <w:r w:rsidRPr="006B3B7A">
        <w:rPr>
          <w:rFonts w:eastAsia="Calibri"/>
          <w:sz w:val="28"/>
          <w:szCs w:val="28"/>
          <w:lang w:eastAsia="en-US"/>
        </w:rPr>
        <w:t>егистрация заявлений о выдаче сертификата (его дубликата), решений</w:t>
      </w:r>
      <w:r w:rsidR="00FD0BC9">
        <w:rPr>
          <w:rFonts w:eastAsia="Calibri"/>
          <w:sz w:val="28"/>
          <w:szCs w:val="28"/>
          <w:lang w:eastAsia="en-US"/>
        </w:rPr>
        <w:t xml:space="preserve"> о выдаче сертификата</w:t>
      </w:r>
      <w:r w:rsidRPr="006B3B7A">
        <w:rPr>
          <w:rFonts w:eastAsia="Calibri"/>
          <w:sz w:val="28"/>
          <w:szCs w:val="28"/>
          <w:lang w:eastAsia="en-US"/>
        </w:rPr>
        <w:t xml:space="preserve">, </w:t>
      </w:r>
      <w:r w:rsidRPr="00FD0BC9">
        <w:rPr>
          <w:rFonts w:eastAsia="Calibri"/>
          <w:sz w:val="28"/>
          <w:szCs w:val="28"/>
          <w:lang w:eastAsia="en-US"/>
        </w:rPr>
        <w:t>уведомлений о</w:t>
      </w:r>
      <w:r w:rsidR="00FD0BC9" w:rsidRPr="00FD0BC9">
        <w:rPr>
          <w:rFonts w:eastAsia="Calibri"/>
          <w:sz w:val="28"/>
          <w:szCs w:val="28"/>
          <w:lang w:eastAsia="en-US"/>
        </w:rPr>
        <w:t>б удовлетворении заявления либо об отказе в удовлетворении заявления</w:t>
      </w:r>
      <w:r w:rsidRPr="00FD0BC9">
        <w:rPr>
          <w:rFonts w:eastAsia="Calibri"/>
          <w:sz w:val="28"/>
          <w:szCs w:val="28"/>
          <w:lang w:eastAsia="en-US"/>
        </w:rPr>
        <w:t>,</w:t>
      </w:r>
      <w:r w:rsidRPr="00884221">
        <w:rPr>
          <w:rFonts w:eastAsia="Calibri"/>
          <w:i/>
          <w:sz w:val="28"/>
          <w:szCs w:val="28"/>
          <w:lang w:eastAsia="en-US"/>
        </w:rPr>
        <w:t xml:space="preserve"> </w:t>
      </w:r>
      <w:r w:rsidR="00FD0BC9" w:rsidRPr="00FD0BC9">
        <w:rPr>
          <w:rFonts w:eastAsia="Calibri"/>
          <w:sz w:val="28"/>
          <w:szCs w:val="28"/>
          <w:lang w:eastAsia="en-US"/>
        </w:rPr>
        <w:t>в</w:t>
      </w:r>
      <w:r w:rsidR="006B3B7A" w:rsidRPr="00FD0BC9">
        <w:rPr>
          <w:sz w:val="28"/>
          <w:szCs w:val="28"/>
        </w:rPr>
        <w:t>ыдач</w:t>
      </w:r>
      <w:r w:rsidR="00FD0BC9">
        <w:rPr>
          <w:sz w:val="28"/>
          <w:szCs w:val="28"/>
        </w:rPr>
        <w:t>и</w:t>
      </w:r>
      <w:r w:rsidR="006B3B7A" w:rsidRPr="00FD0BC9">
        <w:rPr>
          <w:sz w:val="28"/>
          <w:szCs w:val="28"/>
        </w:rPr>
        <w:t xml:space="preserve"> сертификат</w:t>
      </w:r>
      <w:r w:rsidR="009127B7">
        <w:rPr>
          <w:sz w:val="28"/>
          <w:szCs w:val="28"/>
        </w:rPr>
        <w:t>а (его дубликата)</w:t>
      </w:r>
      <w:r w:rsidR="006B3B7A" w:rsidRPr="0061729B">
        <w:rPr>
          <w:rFonts w:eastAsia="Calibri"/>
          <w:sz w:val="28"/>
          <w:szCs w:val="28"/>
          <w:lang w:eastAsia="en-US"/>
        </w:rPr>
        <w:t xml:space="preserve"> </w:t>
      </w:r>
      <w:r w:rsidRPr="0061729B">
        <w:rPr>
          <w:rFonts w:eastAsia="Calibri"/>
          <w:sz w:val="28"/>
          <w:szCs w:val="28"/>
          <w:lang w:eastAsia="en-US"/>
        </w:rPr>
        <w:t>осуществля</w:t>
      </w:r>
      <w:r w:rsidR="00FD0BC9">
        <w:rPr>
          <w:rFonts w:eastAsia="Calibri"/>
          <w:sz w:val="28"/>
          <w:szCs w:val="28"/>
          <w:lang w:eastAsia="en-US"/>
        </w:rPr>
        <w:t>е</w:t>
      </w:r>
      <w:r w:rsidRPr="0061729B">
        <w:rPr>
          <w:rFonts w:eastAsia="Calibri"/>
          <w:sz w:val="28"/>
          <w:szCs w:val="28"/>
          <w:lang w:eastAsia="en-US"/>
        </w:rPr>
        <w:t xml:space="preserve">тся </w:t>
      </w:r>
      <w:r w:rsidR="0061729B" w:rsidRPr="0061729B">
        <w:rPr>
          <w:rFonts w:eastAsia="Calibri"/>
          <w:sz w:val="28"/>
          <w:szCs w:val="28"/>
          <w:lang w:eastAsia="en-US"/>
        </w:rPr>
        <w:t>в журнале</w:t>
      </w:r>
      <w:r w:rsidR="00623C9E" w:rsidRPr="00623C9E">
        <w:rPr>
          <w:sz w:val="28"/>
          <w:szCs w:val="28"/>
          <w:lang w:eastAsia="en-US"/>
        </w:rPr>
        <w:t xml:space="preserve"> регистрации заявлений о выдаче сертификата на областной материнский (семейный) капитал (его дубликата), принятых по ним решений, уведомлений о принятых </w:t>
      </w:r>
      <w:r w:rsidR="009127B7">
        <w:rPr>
          <w:sz w:val="28"/>
          <w:szCs w:val="28"/>
          <w:lang w:eastAsia="en-US"/>
        </w:rPr>
        <w:t xml:space="preserve">решениях </w:t>
      </w:r>
      <w:r w:rsidR="00623C9E" w:rsidRPr="00623C9E">
        <w:rPr>
          <w:sz w:val="28"/>
          <w:szCs w:val="28"/>
          <w:lang w:eastAsia="en-US"/>
        </w:rPr>
        <w:t xml:space="preserve">областным государственным казенным учреждением </w:t>
      </w:r>
      <w:r w:rsidR="00623C9E" w:rsidRPr="00623C9E">
        <w:rPr>
          <w:sz w:val="28"/>
          <w:szCs w:val="28"/>
        </w:rPr>
        <w:t>«Центр реализации государственных гарантий социальной защиты»</w:t>
      </w:r>
      <w:r w:rsidR="00623C9E">
        <w:rPr>
          <w:sz w:val="28"/>
          <w:szCs w:val="28"/>
          <w:lang w:eastAsia="en-US"/>
        </w:rPr>
        <w:t xml:space="preserve">, </w:t>
      </w:r>
      <w:r w:rsidR="00623C9E" w:rsidRPr="0061729B">
        <w:rPr>
          <w:rFonts w:eastAsia="Calibri"/>
          <w:sz w:val="28"/>
          <w:szCs w:val="28"/>
          <w:lang w:eastAsia="en-US"/>
        </w:rPr>
        <w:t>по форме</w:t>
      </w:r>
      <w:proofErr w:type="gramEnd"/>
      <w:r w:rsidR="00623C9E" w:rsidRPr="0061729B">
        <w:rPr>
          <w:rFonts w:eastAsia="Calibri"/>
          <w:sz w:val="28"/>
          <w:szCs w:val="28"/>
          <w:lang w:eastAsia="en-US"/>
        </w:rPr>
        <w:t xml:space="preserve"> согласно </w:t>
      </w:r>
      <w:r w:rsidR="00623C9E" w:rsidRPr="0061729B">
        <w:rPr>
          <w:rFonts w:eastAsia="Calibri"/>
          <w:sz w:val="28"/>
          <w:szCs w:val="28"/>
          <w:lang w:eastAsia="en-US"/>
        </w:rPr>
        <w:lastRenderedPageBreak/>
        <w:t>приложению</w:t>
      </w:r>
      <w:r w:rsidR="00623C9E">
        <w:rPr>
          <w:rFonts w:eastAsia="Calibri"/>
          <w:sz w:val="28"/>
          <w:szCs w:val="28"/>
          <w:lang w:eastAsia="en-US"/>
        </w:rPr>
        <w:t xml:space="preserve"> </w:t>
      </w:r>
      <w:r w:rsidR="00623C9E" w:rsidRPr="0061729B">
        <w:rPr>
          <w:rFonts w:eastAsia="Calibri"/>
          <w:sz w:val="28"/>
          <w:szCs w:val="28"/>
          <w:lang w:eastAsia="en-US"/>
        </w:rPr>
        <w:t>№ 7 к настоящим Правилам</w:t>
      </w:r>
      <w:proofErr w:type="gramStart"/>
      <w:r w:rsidR="00623C9E" w:rsidRPr="0061729B">
        <w:rPr>
          <w:rFonts w:eastAsia="Calibri"/>
          <w:sz w:val="28"/>
          <w:szCs w:val="28"/>
          <w:lang w:eastAsia="en-US"/>
        </w:rPr>
        <w:t>.</w:t>
      </w:r>
      <w:r w:rsidR="00623C9E" w:rsidRPr="0061729B">
        <w:rPr>
          <w:sz w:val="28"/>
          <w:szCs w:val="28"/>
        </w:rPr>
        <w:t>»;</w:t>
      </w:r>
      <w:proofErr w:type="gramEnd"/>
    </w:p>
    <w:p w:rsidR="00A847F3" w:rsidRPr="00A847F3" w:rsidRDefault="00974422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47F3" w:rsidRPr="00A847F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847F3" w:rsidRPr="00A847F3">
        <w:rPr>
          <w:sz w:val="28"/>
          <w:szCs w:val="28"/>
        </w:rPr>
        <w:t>риложения № 1 - 7 к Правилам подачи заявления о выдаче сертификата на областной материнский (семейный) капитал и выдаче сертификата на областной материнский (семейный) капитал (его дубликата) изложить в новой редакции (прилагаются);</w:t>
      </w:r>
    </w:p>
    <w:p w:rsidR="00A847F3" w:rsidRPr="00A847F3" w:rsidRDefault="0063541A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47F3" w:rsidRPr="00A847F3">
        <w:rPr>
          <w:sz w:val="28"/>
          <w:szCs w:val="28"/>
        </w:rPr>
        <w:t xml:space="preserve"> образец бланка сертификата на областной материнский (семейный) капитал изложить в новой редакции (прилагается);</w:t>
      </w:r>
    </w:p>
    <w:p w:rsidR="00A847F3" w:rsidRPr="00A847F3" w:rsidRDefault="00971EE6" w:rsidP="00A847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47F3" w:rsidRPr="00A847F3">
        <w:rPr>
          <w:sz w:val="28"/>
          <w:szCs w:val="28"/>
        </w:rPr>
        <w:t xml:space="preserve">. Настоящее постановление </w:t>
      </w:r>
      <w:r w:rsidR="0063541A">
        <w:rPr>
          <w:sz w:val="28"/>
          <w:szCs w:val="28"/>
        </w:rPr>
        <w:t xml:space="preserve">вступает в силу со дня его подписания и </w:t>
      </w:r>
      <w:r w:rsidR="00A847F3" w:rsidRPr="00A847F3">
        <w:rPr>
          <w:sz w:val="28"/>
          <w:szCs w:val="28"/>
        </w:rPr>
        <w:t xml:space="preserve">распространяет свое действие на правоотношения, возникшие с 1 сентября </w:t>
      </w:r>
      <w:r w:rsidR="0063541A">
        <w:rPr>
          <w:sz w:val="28"/>
          <w:szCs w:val="28"/>
        </w:rPr>
        <w:t xml:space="preserve">                    </w:t>
      </w:r>
      <w:r w:rsidR="00A847F3" w:rsidRPr="00A847F3">
        <w:rPr>
          <w:sz w:val="28"/>
          <w:szCs w:val="28"/>
        </w:rPr>
        <w:t>2025 года.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7F3">
        <w:rPr>
          <w:sz w:val="28"/>
          <w:szCs w:val="28"/>
        </w:rPr>
        <w:t xml:space="preserve"> 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47F3">
        <w:rPr>
          <w:sz w:val="28"/>
          <w:szCs w:val="28"/>
        </w:rPr>
        <w:t xml:space="preserve"> 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47F3">
        <w:rPr>
          <w:sz w:val="28"/>
          <w:szCs w:val="28"/>
        </w:rPr>
        <w:t>Губернатор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847F3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A847F3">
        <w:rPr>
          <w:b/>
          <w:sz w:val="28"/>
          <w:szCs w:val="28"/>
        </w:rPr>
        <w:t>В.Н. Анохин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847F3">
        <w:rPr>
          <w:b/>
          <w:sz w:val="28"/>
          <w:szCs w:val="28"/>
        </w:rPr>
        <w:t xml:space="preserve"> 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847F3">
        <w:rPr>
          <w:b/>
          <w:sz w:val="28"/>
          <w:szCs w:val="28"/>
        </w:rPr>
        <w:t xml:space="preserve"> </w:t>
      </w:r>
    </w:p>
    <w:p w:rsidR="00A847F3" w:rsidRPr="004D24DA" w:rsidRDefault="00A847F3" w:rsidP="004D24DA">
      <w:pPr>
        <w:rPr>
          <w:sz w:val="28"/>
          <w:szCs w:val="28"/>
        </w:rPr>
      </w:pPr>
    </w:p>
    <w:sectPr w:rsidR="00A847F3" w:rsidRPr="004D24DA" w:rsidSect="00A847F3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BEC" w:rsidRDefault="003B2BEC">
      <w:r>
        <w:separator/>
      </w:r>
    </w:p>
  </w:endnote>
  <w:endnote w:type="continuationSeparator" w:id="0">
    <w:p w:rsidR="003B2BEC" w:rsidRDefault="003B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BEC" w:rsidRDefault="003B2BEC">
      <w:r>
        <w:separator/>
      </w:r>
    </w:p>
  </w:footnote>
  <w:footnote w:type="continuationSeparator" w:id="0">
    <w:p w:rsidR="003B2BEC" w:rsidRDefault="003B2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299159"/>
      <w:docPartObj>
        <w:docPartGallery w:val="Page Numbers (Top of Page)"/>
        <w:docPartUnique/>
      </w:docPartObj>
    </w:sdtPr>
    <w:sdtEndPr/>
    <w:sdtContent>
      <w:p w:rsidR="00A847F3" w:rsidRDefault="00A847F3">
        <w:pPr>
          <w:pStyle w:val="a3"/>
          <w:jc w:val="center"/>
        </w:pPr>
        <w:r w:rsidRPr="00A847F3">
          <w:rPr>
            <w:sz w:val="24"/>
            <w:szCs w:val="24"/>
          </w:rPr>
          <w:fldChar w:fldCharType="begin"/>
        </w:r>
        <w:r w:rsidRPr="00A847F3">
          <w:rPr>
            <w:sz w:val="24"/>
            <w:szCs w:val="24"/>
          </w:rPr>
          <w:instrText>PAGE   \* MERGEFORMAT</w:instrText>
        </w:r>
        <w:r w:rsidRPr="00A847F3">
          <w:rPr>
            <w:sz w:val="24"/>
            <w:szCs w:val="24"/>
          </w:rPr>
          <w:fldChar w:fldCharType="separate"/>
        </w:r>
        <w:r w:rsidR="005A579D">
          <w:rPr>
            <w:noProof/>
            <w:sz w:val="24"/>
            <w:szCs w:val="24"/>
          </w:rPr>
          <w:t>2</w:t>
        </w:r>
        <w:r w:rsidRPr="00A847F3">
          <w:rPr>
            <w:sz w:val="24"/>
            <w:szCs w:val="24"/>
          </w:rPr>
          <w:fldChar w:fldCharType="end"/>
        </w:r>
      </w:p>
    </w:sdtContent>
  </w:sdt>
  <w:p w:rsidR="00A847F3" w:rsidRDefault="00A847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4642C"/>
    <w:rsid w:val="00054DCC"/>
    <w:rsid w:val="000568B5"/>
    <w:rsid w:val="00066280"/>
    <w:rsid w:val="000A6958"/>
    <w:rsid w:val="000A758A"/>
    <w:rsid w:val="000C7892"/>
    <w:rsid w:val="000E2BFA"/>
    <w:rsid w:val="00114A30"/>
    <w:rsid w:val="00116561"/>
    <w:rsid w:val="00121200"/>
    <w:rsid w:val="00122064"/>
    <w:rsid w:val="00174980"/>
    <w:rsid w:val="0017784F"/>
    <w:rsid w:val="00191CC2"/>
    <w:rsid w:val="001E12F2"/>
    <w:rsid w:val="00244E8B"/>
    <w:rsid w:val="00263B91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2BEC"/>
    <w:rsid w:val="003B75B7"/>
    <w:rsid w:val="003B7FA6"/>
    <w:rsid w:val="003C2285"/>
    <w:rsid w:val="004022F5"/>
    <w:rsid w:val="00426273"/>
    <w:rsid w:val="00435B3F"/>
    <w:rsid w:val="00450096"/>
    <w:rsid w:val="004559CD"/>
    <w:rsid w:val="00457C98"/>
    <w:rsid w:val="00474874"/>
    <w:rsid w:val="00485F47"/>
    <w:rsid w:val="004C6AC9"/>
    <w:rsid w:val="004D1500"/>
    <w:rsid w:val="004D24DA"/>
    <w:rsid w:val="004D3D37"/>
    <w:rsid w:val="005A579D"/>
    <w:rsid w:val="0061729B"/>
    <w:rsid w:val="00623C9E"/>
    <w:rsid w:val="0063541A"/>
    <w:rsid w:val="0067695B"/>
    <w:rsid w:val="00696689"/>
    <w:rsid w:val="006B3B7A"/>
    <w:rsid w:val="006C4B6C"/>
    <w:rsid w:val="006E1806"/>
    <w:rsid w:val="006E181B"/>
    <w:rsid w:val="00721E82"/>
    <w:rsid w:val="007363F9"/>
    <w:rsid w:val="00743456"/>
    <w:rsid w:val="007602E4"/>
    <w:rsid w:val="00797EF1"/>
    <w:rsid w:val="007B0427"/>
    <w:rsid w:val="007D1958"/>
    <w:rsid w:val="007D6480"/>
    <w:rsid w:val="00827E0F"/>
    <w:rsid w:val="00846538"/>
    <w:rsid w:val="00884221"/>
    <w:rsid w:val="008A14E6"/>
    <w:rsid w:val="008C50CA"/>
    <w:rsid w:val="008D6FD6"/>
    <w:rsid w:val="009127B7"/>
    <w:rsid w:val="00920C40"/>
    <w:rsid w:val="009372DA"/>
    <w:rsid w:val="00951AC6"/>
    <w:rsid w:val="00971EE6"/>
    <w:rsid w:val="00974422"/>
    <w:rsid w:val="009B1100"/>
    <w:rsid w:val="00A057EB"/>
    <w:rsid w:val="00A06652"/>
    <w:rsid w:val="00A16598"/>
    <w:rsid w:val="00A847F3"/>
    <w:rsid w:val="00A951DF"/>
    <w:rsid w:val="00AB4166"/>
    <w:rsid w:val="00AD65CF"/>
    <w:rsid w:val="00AE7975"/>
    <w:rsid w:val="00AF69BF"/>
    <w:rsid w:val="00B63EB7"/>
    <w:rsid w:val="00BB70FC"/>
    <w:rsid w:val="00BD6679"/>
    <w:rsid w:val="00BF409C"/>
    <w:rsid w:val="00C04B20"/>
    <w:rsid w:val="00C3288A"/>
    <w:rsid w:val="00C7093E"/>
    <w:rsid w:val="00C867E3"/>
    <w:rsid w:val="00CB0F48"/>
    <w:rsid w:val="00D00E0F"/>
    <w:rsid w:val="00D33ECE"/>
    <w:rsid w:val="00D55D6C"/>
    <w:rsid w:val="00D622A1"/>
    <w:rsid w:val="00D86757"/>
    <w:rsid w:val="00D92E2F"/>
    <w:rsid w:val="00DA58D9"/>
    <w:rsid w:val="00E02B34"/>
    <w:rsid w:val="00E12AC4"/>
    <w:rsid w:val="00E15F81"/>
    <w:rsid w:val="00E2118E"/>
    <w:rsid w:val="00E45A99"/>
    <w:rsid w:val="00E675A3"/>
    <w:rsid w:val="00E853CA"/>
    <w:rsid w:val="00E863FB"/>
    <w:rsid w:val="00E8770B"/>
    <w:rsid w:val="00F24E9D"/>
    <w:rsid w:val="00F577E9"/>
    <w:rsid w:val="00F908D4"/>
    <w:rsid w:val="00F91465"/>
    <w:rsid w:val="00FA5E88"/>
    <w:rsid w:val="00FC47E0"/>
    <w:rsid w:val="00F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D378-23B8-40A3-AC0F-4D470D41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Демьянов Николай Дмитриевич</cp:lastModifiedBy>
  <cp:revision>33</cp:revision>
  <cp:lastPrinted>2025-10-01T09:24:00Z</cp:lastPrinted>
  <dcterms:created xsi:type="dcterms:W3CDTF">2025-10-01T07:00:00Z</dcterms:created>
  <dcterms:modified xsi:type="dcterms:W3CDTF">2025-10-03T12:15:00Z</dcterms:modified>
</cp:coreProperties>
</file>