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F97D" w14:textId="77777777"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7E7E3BA8" wp14:editId="4BC39E7B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FC2A" w14:textId="77777777"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14:paraId="73BCA33B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14:paraId="26CF15AE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14:paraId="717F88CD" w14:textId="77777777" w:rsidR="00497E29" w:rsidRPr="00B359B5" w:rsidRDefault="00497E29" w:rsidP="00497E29">
      <w:pPr>
        <w:rPr>
          <w:color w:val="7030A0"/>
          <w:sz w:val="24"/>
        </w:rPr>
      </w:pPr>
    </w:p>
    <w:p w14:paraId="44B02373" w14:textId="3620A9F8"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A919FE" w:rsidRPr="00A919FE">
        <w:rPr>
          <w:color w:val="7030A0"/>
          <w:sz w:val="24"/>
          <w:szCs w:val="24"/>
        </w:rPr>
        <w:t>1</w:t>
      </w:r>
      <w:r w:rsidR="00A919FE">
        <w:rPr>
          <w:color w:val="7030A0"/>
          <w:sz w:val="24"/>
          <w:szCs w:val="24"/>
        </w:rPr>
        <w:t>2</w:t>
      </w:r>
      <w:r w:rsidR="00A919FE" w:rsidRPr="00A919FE">
        <w:rPr>
          <w:color w:val="7030A0"/>
          <w:sz w:val="24"/>
          <w:szCs w:val="24"/>
        </w:rPr>
        <w:t xml:space="preserve">.05.2022  № </w:t>
      </w:r>
      <w:r w:rsidR="00A919FE">
        <w:rPr>
          <w:color w:val="7030A0"/>
          <w:sz w:val="24"/>
          <w:szCs w:val="24"/>
        </w:rPr>
        <w:t>44</w:t>
      </w:r>
      <w:bookmarkStart w:id="2" w:name="_GoBack"/>
      <w:bookmarkEnd w:id="2"/>
    </w:p>
    <w:p w14:paraId="344CB9BC" w14:textId="2D07DA3D" w:rsidR="00D33ECE" w:rsidRPr="00A919FE" w:rsidRDefault="00D33ECE" w:rsidP="00497E29">
      <w:pPr>
        <w:rPr>
          <w:sz w:val="28"/>
          <w:szCs w:val="28"/>
        </w:rPr>
      </w:pPr>
    </w:p>
    <w:p w14:paraId="214C2237" w14:textId="00C95979" w:rsidR="001B1FF8" w:rsidRPr="00A919FE" w:rsidRDefault="001B1FF8" w:rsidP="00497E29">
      <w:pPr>
        <w:rPr>
          <w:sz w:val="28"/>
          <w:szCs w:val="28"/>
        </w:rPr>
      </w:pPr>
    </w:p>
    <w:p w14:paraId="477A20FE" w14:textId="3D48F466" w:rsidR="001B1FF8" w:rsidRPr="00A919FE" w:rsidRDefault="001B1FF8" w:rsidP="00497E29">
      <w:pPr>
        <w:rPr>
          <w:sz w:val="28"/>
          <w:szCs w:val="28"/>
        </w:rPr>
      </w:pPr>
    </w:p>
    <w:p w14:paraId="32D4B61C" w14:textId="77777777" w:rsidR="00B244EB" w:rsidRPr="00A919FE" w:rsidRDefault="00B244EB" w:rsidP="00497E29">
      <w:pPr>
        <w:rPr>
          <w:sz w:val="28"/>
          <w:szCs w:val="28"/>
        </w:rPr>
      </w:pPr>
    </w:p>
    <w:p w14:paraId="12C020A1" w14:textId="77777777" w:rsidR="00B244EB" w:rsidRPr="00F72F89" w:rsidRDefault="00B244EB" w:rsidP="00B244E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14:paraId="6FB08C8A" w14:textId="77777777" w:rsidR="00B244EB" w:rsidRPr="00742B5C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0C71FB" w14:textId="77777777" w:rsidR="00B244EB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7DA118" w14:textId="77777777" w:rsidR="00B244EB" w:rsidRPr="00742B5C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99F9AC" w14:textId="77777777" w:rsidR="00B244EB" w:rsidRPr="00F72F89" w:rsidRDefault="00B244EB" w:rsidP="00B244EB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72F89">
        <w:rPr>
          <w:sz w:val="28"/>
          <w:szCs w:val="28"/>
        </w:rPr>
        <w:t xml:space="preserve"> о с т а н о в л я ю:</w:t>
      </w:r>
    </w:p>
    <w:p w14:paraId="4B0C2150" w14:textId="77777777" w:rsidR="00B244EB" w:rsidRPr="00742B5C" w:rsidRDefault="00B244EB" w:rsidP="00B24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66CE22" w14:textId="77777777" w:rsidR="00B244EB" w:rsidRPr="00734561" w:rsidRDefault="00B244EB" w:rsidP="00B244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</w:t>
      </w:r>
      <w:r w:rsidRPr="00FC2D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</w:t>
      </w:r>
      <w:r w:rsidRPr="00004444">
        <w:rPr>
          <w:sz w:val="28"/>
          <w:szCs w:val="28"/>
        </w:rPr>
        <w:t xml:space="preserve"> </w:t>
      </w:r>
      <w:r w:rsidRPr="00F72F89">
        <w:rPr>
          <w:sz w:val="28"/>
          <w:szCs w:val="28"/>
        </w:rPr>
        <w:t>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03.04.2020 № 35, от 07.04.2020 № 36, от 10.04.2020 № 42, от 12.04.2020 № 44,    </w:t>
      </w:r>
      <w:r w:rsidRPr="00FC2D7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от 15.04.2020 № 45, от 17.04.2020 № 46, от 17.04.2020 № 47, от 20.04.2020 № 48,        </w:t>
      </w:r>
      <w:r w:rsidRPr="00FC2D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</w:t>
      </w:r>
      <w:r w:rsidRPr="00FC2D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от 15.06.2020 № 71, от 19.06.2020 № 73, от 23.06.2020 № 76, от 25.06.2020 № 78,    </w:t>
      </w:r>
      <w:r w:rsidRPr="00FC2D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FC2D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 xml:space="preserve">86, от 20.07.2020 № 87, от 21.07.2020 № 88, 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от 24.07.2020 № 89, от 29.07.2020 № 92, от 31.07.2020 № 93, от 04.08.2020 № 97,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 xml:space="preserve">, от 29.10.2020 № 139, от 30.10.2020 № 141, от 11.11.2020 № 144, от 12.11.2020 № 147, от 18.11.2020 № 149, от 24.11.2020 № 152, от 04.12.2020 № 158, от 11.12.2020 № 161, от 23.12.2020 № 165, от 13.01.2021 № 1, от 21.01.2021 № 5,       </w:t>
      </w:r>
      <w:r w:rsidRPr="00FC2D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от 28.01.2021 № 7, от 29.01.2021 № 8, от 02.02.2021 № 9, от 12.02.2021 № 16,      </w:t>
      </w:r>
      <w:r w:rsidRPr="00FC2D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от 18.02.2021 № 17, от 26.02.2021 № 22, от 03.03.2021 № 23, от 16.03.2021 № 25,             от 17.03.2021 № 27, от 26.03.2021 № 30, от 01.04.2021 № 37, от 14.04.2021 № 38,                от 22.04.2021 № 42, от 26.04.2021 № 44, от 30.04.2021 № 50, от 12.05.2021 № 51,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от 18.05.2021 № 53, от 27.05.2021 № 54, от 11.06.2021 № 55, от 11.06.2021 № 56,             от 16.06.2021 № 62, от 23.06.2021 № 67, от 25.06.2021 № 68, от 02.07.2021 № 70,             от 30.08.2021 № 92, от 13.09.2021 № 95, от 12.10.</w:t>
      </w:r>
      <w:r w:rsidRPr="00004444">
        <w:rPr>
          <w:sz w:val="28"/>
          <w:szCs w:val="28"/>
        </w:rPr>
        <w:t xml:space="preserve">2021 № 103, от 20.10.2021 № 111, </w:t>
      </w:r>
      <w:r w:rsidRPr="00FC2D7E">
        <w:rPr>
          <w:sz w:val="28"/>
          <w:szCs w:val="28"/>
        </w:rPr>
        <w:t xml:space="preserve">            </w:t>
      </w:r>
      <w:r w:rsidRPr="00004444">
        <w:rPr>
          <w:sz w:val="28"/>
          <w:szCs w:val="28"/>
        </w:rPr>
        <w:lastRenderedPageBreak/>
        <w:t>от 25.10.2021 № 113</w:t>
      </w:r>
      <w:r>
        <w:rPr>
          <w:sz w:val="28"/>
          <w:szCs w:val="28"/>
        </w:rPr>
        <w:t>, от 29.10.2021 № 116, от 03.11.2021 № 117, от 11.11.2021 № 119, от 07</w:t>
      </w:r>
      <w:r w:rsidRPr="00734561">
        <w:rPr>
          <w:color w:val="000000" w:themeColor="text1"/>
          <w:sz w:val="28"/>
          <w:szCs w:val="28"/>
        </w:rPr>
        <w:t xml:space="preserve">.12.2021 № 129, </w:t>
      </w:r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15.12.2021 </w:t>
      </w:r>
      <w:hyperlink r:id="rId8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132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22.02.2022 </w:t>
      </w:r>
      <w:hyperlink r:id="rId9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15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 03.03.2022 № 17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FC2D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 14.03.2022 № 20, от 18.03.2022 № 21, от 24.03.2022 № 24, от 06.04.2022 № 33,             от 19.04.2022 № 39</w:t>
      </w:r>
      <w:r w:rsidRPr="00734561">
        <w:rPr>
          <w:color w:val="000000" w:themeColor="text1"/>
          <w:sz w:val="28"/>
          <w:szCs w:val="28"/>
        </w:rPr>
        <w:t>)</w:t>
      </w:r>
      <w:r w:rsidRPr="00004444">
        <w:rPr>
          <w:sz w:val="28"/>
          <w:szCs w:val="28"/>
        </w:rPr>
        <w:t xml:space="preserve"> следующие изменения:</w:t>
      </w:r>
    </w:p>
    <w:p w14:paraId="21FEC08D" w14:textId="77777777" w:rsidR="00B244EB" w:rsidRPr="000B01F5" w:rsidRDefault="00B244EB" w:rsidP="00B244E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преамбулу после слов «в связи с угрозой распространения на территории Смоленской области коронавирусной инфекции </w:t>
      </w:r>
      <w:r w:rsidRPr="000B01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B01F5">
        <w:rPr>
          <w:sz w:val="28"/>
          <w:szCs w:val="28"/>
        </w:rPr>
        <w:t>-19)</w:t>
      </w:r>
      <w:r>
        <w:rPr>
          <w:sz w:val="28"/>
          <w:szCs w:val="28"/>
        </w:rPr>
        <w:t xml:space="preserve">» дополнить словами   </w:t>
      </w:r>
      <w:r w:rsidRPr="00CF70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«, а также ландшафтных (природных) пожаров»;</w:t>
      </w:r>
    </w:p>
    <w:p w14:paraId="452D9EAA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дополнить пунктами 46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B11E02">
        <w:t>–</w:t>
      </w:r>
      <w:r>
        <w:rPr>
          <w:rFonts w:eastAsiaTheme="minorHAnsi"/>
          <w:sz w:val="28"/>
          <w:szCs w:val="28"/>
          <w:lang w:eastAsia="en-US"/>
        </w:rPr>
        <w:t xml:space="preserve"> 46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022CB781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«46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Для проведения мероприятий по предупреждению чрезвычайных ситуаций, связанных с ландшафтными (природными)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14:paraId="088877E1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Установить следующий перечень мер по обеспечению защиты населения от чрезвычайных ситуаций, связанных с ландшафтными (природными) пожарами:</w:t>
      </w:r>
    </w:p>
    <w:p w14:paraId="766BA610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ограничение доступа граждан и въезда транспортных средств в лесные массивы и на земли сельскохозяйственного назначения;</w:t>
      </w:r>
    </w:p>
    <w:p w14:paraId="1ACEB4E8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выжигания сухой травянистой растительности, стерни, пожнивных остатков, разведения костров, сжигания мусора и проведения пожароопасных работ на территории муниципальных образований Смоленской области, землях сельскохозяйственного назначения и землях запаса, на полях, территориях предприятий и на частных подворьях;</w:t>
      </w:r>
    </w:p>
    <w:p w14:paraId="06FEF1A4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усиление охраны общественного порядка;</w:t>
      </w:r>
    </w:p>
    <w:p w14:paraId="7D88CD62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14:paraId="043C1A46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дополнительное привлечение на тушение пожаров имеющейся у организаций независимо от их организационно-правовой формы и формы собственности водовозной и землеройной техники;</w:t>
      </w:r>
    </w:p>
    <w:p w14:paraId="10C891AD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14:paraId="79894DB2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14:paraId="23769A2E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Определить должностным лицом, ответственным за осуществление мероприятий по предупреждению чрезвычайных ситуаций, связанных с ландшафтными (природными) пожарами, </w:t>
      </w:r>
      <w:r w:rsidRPr="0000338D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00338D">
        <w:rPr>
          <w:rFonts w:eastAsiaTheme="minorHAnsi"/>
          <w:sz w:val="28"/>
          <w:szCs w:val="28"/>
          <w:lang w:eastAsia="en-US"/>
        </w:rPr>
        <w:t xml:space="preserve"> Департамента Смоленской области по </w:t>
      </w:r>
      <w:r>
        <w:rPr>
          <w:rFonts w:eastAsiaTheme="minorHAnsi"/>
          <w:sz w:val="28"/>
          <w:szCs w:val="28"/>
          <w:lang w:eastAsia="en-US"/>
        </w:rPr>
        <w:t>охране, контролю и регулированию использования лесного хозяйства, объектов животного мира и среды их обитания Ю.В. Шарина.</w:t>
      </w:r>
    </w:p>
    <w:p w14:paraId="18059B93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области.».</w:t>
      </w:r>
    </w:p>
    <w:p w14:paraId="2A2E071B" w14:textId="77777777" w:rsidR="00B244EB" w:rsidRDefault="00B244EB" w:rsidP="00B24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 xml:space="preserve">) обеспечить опубликование настоящего Указа в средствах массовой </w:t>
      </w:r>
      <w:r w:rsidRPr="00D3488B">
        <w:rPr>
          <w:sz w:val="28"/>
          <w:szCs w:val="28"/>
        </w:rPr>
        <w:lastRenderedPageBreak/>
        <w:t>информации.</w:t>
      </w:r>
    </w:p>
    <w:p w14:paraId="42D37332" w14:textId="77777777" w:rsidR="00B244E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44F71D94" w14:textId="77777777" w:rsidR="00B244EB" w:rsidRPr="007F2A8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369D7E" w14:textId="77777777" w:rsidR="00B244EB" w:rsidRPr="007F2A8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544C5BC" w14:textId="77777777" w:rsidR="00B244EB" w:rsidRPr="00D52C1D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14:paraId="1A62AAC5" w14:textId="77777777" w:rsidR="00B244EB" w:rsidRPr="009156D4" w:rsidRDefault="00B244EB" w:rsidP="00B244EB">
      <w:pPr>
        <w:rPr>
          <w:sz w:val="28"/>
          <w:szCs w:val="28"/>
        </w:rPr>
      </w:pPr>
    </w:p>
    <w:p w14:paraId="333CBE45" w14:textId="5AFE9F17" w:rsidR="001B1FF8" w:rsidRPr="00C80DA9" w:rsidRDefault="001B1FF8" w:rsidP="00497E29">
      <w:pPr>
        <w:rPr>
          <w:sz w:val="28"/>
          <w:szCs w:val="28"/>
          <w:lang w:val="en-US"/>
        </w:rPr>
      </w:pPr>
    </w:p>
    <w:sectPr w:rsidR="001B1FF8" w:rsidRPr="00C80DA9" w:rsidSect="00FD04B6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4B1F0" w14:textId="77777777" w:rsidR="00970C2E" w:rsidRDefault="00970C2E">
      <w:r>
        <w:separator/>
      </w:r>
    </w:p>
  </w:endnote>
  <w:endnote w:type="continuationSeparator" w:id="0">
    <w:p w14:paraId="3E1261C2" w14:textId="77777777" w:rsidR="00970C2E" w:rsidRDefault="0097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2043" w14:textId="77777777" w:rsidR="00970C2E" w:rsidRDefault="00970C2E">
      <w:r>
        <w:separator/>
      </w:r>
    </w:p>
  </w:footnote>
  <w:footnote w:type="continuationSeparator" w:id="0">
    <w:p w14:paraId="0166DF44" w14:textId="77777777" w:rsidR="00970C2E" w:rsidRDefault="0097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82902"/>
      <w:docPartObj>
        <w:docPartGallery w:val="Page Numbers (Top of Page)"/>
        <w:docPartUnique/>
      </w:docPartObj>
    </w:sdtPr>
    <w:sdtEndPr/>
    <w:sdtContent>
      <w:p w14:paraId="5695A45F" w14:textId="4D7BD133" w:rsidR="00FD04B6" w:rsidRDefault="00FD04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FE">
          <w:rPr>
            <w:noProof/>
          </w:rPr>
          <w:t>2</w:t>
        </w:r>
        <w:r>
          <w:fldChar w:fldCharType="end"/>
        </w:r>
      </w:p>
    </w:sdtContent>
  </w:sdt>
  <w:p w14:paraId="0196C8F5" w14:textId="77777777" w:rsidR="00FD04B6" w:rsidRDefault="00FD0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B1FF8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70C2E"/>
    <w:rsid w:val="009A7EB9"/>
    <w:rsid w:val="009B3BEF"/>
    <w:rsid w:val="009D5B7D"/>
    <w:rsid w:val="009F2692"/>
    <w:rsid w:val="00A057EB"/>
    <w:rsid w:val="00A16598"/>
    <w:rsid w:val="00A919FE"/>
    <w:rsid w:val="00B22D79"/>
    <w:rsid w:val="00B244EB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23C2A"/>
    <w:rsid w:val="00D33ECE"/>
    <w:rsid w:val="00D6120D"/>
    <w:rsid w:val="00D622A1"/>
    <w:rsid w:val="00D951A5"/>
    <w:rsid w:val="00DE6911"/>
    <w:rsid w:val="00DF7794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4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244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CDED325FABCBB82F3238E145FEAFACC7FAA0C9B40512C4293B785DB941D66EE6B83A27CBFECFF0DaAG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3B92091943061111F2F7A57B3F9326C542F7ECDED520F6BEBB82F3238E145FEAFACC7FAA0C9B40512C4293B785DB941D66EE6B83A27CBFECFF0DaA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12</cp:revision>
  <cp:lastPrinted>2021-07-12T09:37:00Z</cp:lastPrinted>
  <dcterms:created xsi:type="dcterms:W3CDTF">2021-04-01T08:06:00Z</dcterms:created>
  <dcterms:modified xsi:type="dcterms:W3CDTF">2022-05-12T08:47:00Z</dcterms:modified>
</cp:coreProperties>
</file>