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3"/>
        <w:jc w:val="both"/>
        <w:outlineLvl w:val="0"/>
      </w:pPr>
      <w:r>
        <w:rPr>
          <w:sz w:val="24"/>
        </w:rPr>
      </w:r>
      <w:r/>
      <w:r/>
    </w:p>
    <w:p>
      <w:pPr>
        <w:pStyle w:val="1_634"/>
        <w:jc w:val="center"/>
        <w:outlineLvl w:val="0"/>
      </w:pPr>
      <w:r>
        <w:rPr>
          <w:sz w:val="24"/>
        </w:rPr>
        <w:t xml:space="preserve">ПРАВИТЕЛЬСТВО СМОЛЕНСКОЙ ОБЛАСТИ</w:t>
      </w:r>
      <w:r/>
      <w:r/>
    </w:p>
    <w:p>
      <w:pPr>
        <w:pStyle w:val="1_634"/>
        <w:jc w:val="center"/>
      </w:pPr>
      <w:r>
        <w:rPr>
          <w:sz w:val="24"/>
        </w:rPr>
      </w:r>
      <w:r/>
      <w:r/>
    </w:p>
    <w:p>
      <w:pPr>
        <w:pStyle w:val="1_634"/>
        <w:jc w:val="center"/>
      </w:pPr>
      <w:r>
        <w:rPr>
          <w:sz w:val="24"/>
        </w:rPr>
        <w:t xml:space="preserve">ПОСТАНОВЛЕНИЕ</w:t>
      </w:r>
      <w:r/>
      <w:r/>
    </w:p>
    <w:p>
      <w:pPr>
        <w:pStyle w:val="1_634"/>
        <w:jc w:val="center"/>
      </w:pPr>
      <w:r>
        <w:rPr>
          <w:sz w:val="24"/>
        </w:rPr>
        <w:t xml:space="preserve">от 29 декабря 2025 г. N 868</w:t>
      </w:r>
      <w:r/>
      <w:r/>
    </w:p>
    <w:p>
      <w:pPr>
        <w:pStyle w:val="1_634"/>
        <w:jc w:val="center"/>
      </w:pPr>
      <w:r>
        <w:rPr>
          <w:sz w:val="24"/>
        </w:rPr>
      </w:r>
      <w:r/>
      <w:r/>
    </w:p>
    <w:p>
      <w:pPr>
        <w:pStyle w:val="1_634"/>
        <w:jc w:val="center"/>
      </w:pPr>
      <w:r>
        <w:rPr>
          <w:sz w:val="24"/>
        </w:rPr>
        <w:t xml:space="preserve">О МАТЕРИАЛЬНОЙ ПОМОЩИ ГРАЖДАНАМ ПОЖИЛОГО ВОЗРАСТА,</w:t>
      </w:r>
      <w:r/>
      <w:r/>
    </w:p>
    <w:p>
      <w:pPr>
        <w:pStyle w:val="1_634"/>
        <w:jc w:val="center"/>
      </w:pPr>
      <w:r>
        <w:rPr>
          <w:sz w:val="24"/>
        </w:rPr>
        <w:t xml:space="preserve">ИНВАЛИДАМ, ГРАЖДАНАМ, НАХОДЯЩИМСЯ В ТРУДНОЙ ЖИЗНЕННОЙ</w:t>
      </w:r>
      <w:r/>
      <w:r/>
    </w:p>
    <w:p>
      <w:pPr>
        <w:pStyle w:val="1_634"/>
        <w:jc w:val="center"/>
      </w:pPr>
      <w:r>
        <w:rPr>
          <w:sz w:val="24"/>
        </w:rPr>
        <w:t xml:space="preserve">СИТУАЦИИ, ДЕТЯМ-СИРОТАМ, ДЕТЯМ, ОСТАВШИМСЯ БЕЗ ПОПЕЧЕНИЯ</w:t>
      </w:r>
      <w:r/>
      <w:r/>
    </w:p>
    <w:p>
      <w:pPr>
        <w:pStyle w:val="1_634"/>
        <w:jc w:val="center"/>
      </w:pPr>
      <w:r>
        <w:rPr>
          <w:sz w:val="24"/>
        </w:rPr>
        <w:t xml:space="preserve">РОДИТЕЛЕЙ (ЗА ИСКЛЮЧЕНИЕМ ДЕТЕЙ, ОБУЧАЮЩИХСЯ В ФЕДЕРАЛЬНЫХ</w:t>
      </w:r>
      <w:r/>
      <w:r/>
    </w:p>
    <w:p>
      <w:pPr>
        <w:pStyle w:val="1_634"/>
        <w:jc w:val="center"/>
      </w:pPr>
      <w:r>
        <w:rPr>
          <w:sz w:val="24"/>
        </w:rPr>
        <w:t xml:space="preserve">ГОСУДАРСТВЕННЫХ ОБРАЗОВАТЕЛЬНЫХ ОРГАНИЗАЦИЯХ), ЛИЦАМ,</w:t>
      </w:r>
      <w:r/>
      <w:r/>
    </w:p>
    <w:p>
      <w:pPr>
        <w:pStyle w:val="1_634"/>
        <w:jc w:val="center"/>
      </w:pPr>
      <w:r>
        <w:rPr>
          <w:sz w:val="24"/>
        </w:rPr>
        <w:t xml:space="preserve">ДОСТИГШИМ СОВЕРШЕННОЛЕТИЯ, ПОТЕРЯВШИМ В ПЕРИОД ОБУЧЕНИЯ</w:t>
      </w:r>
      <w:r/>
      <w:r/>
    </w:p>
    <w:p>
      <w:pPr>
        <w:pStyle w:val="1_634"/>
        <w:jc w:val="center"/>
      </w:pPr>
      <w:r>
        <w:rPr>
          <w:sz w:val="24"/>
        </w:rPr>
        <w:t xml:space="preserve">ОБОИХ РОДИТЕЛЕЙ ИЛИ ЕДИНСТВЕННОГО РОДИТЕЛЯ, ОБУЧАЮЩИМСЯ</w:t>
      </w:r>
      <w:r/>
      <w:r/>
    </w:p>
    <w:p>
      <w:pPr>
        <w:pStyle w:val="1_634"/>
        <w:jc w:val="center"/>
      </w:pPr>
      <w:r>
        <w:rPr>
          <w:sz w:val="24"/>
        </w:rPr>
        <w:t xml:space="preserve">В ОБЩЕОБРАЗОВАТЕЛЬНОЙ ОРГАНИЗАЦИИ, В ПРОФЕССИОНАЛЬНОЙ</w:t>
      </w:r>
      <w:r/>
      <w:r/>
    </w:p>
    <w:p>
      <w:pPr>
        <w:pStyle w:val="1_634"/>
        <w:jc w:val="center"/>
      </w:pPr>
      <w:r>
        <w:rPr>
          <w:sz w:val="24"/>
        </w:rPr>
        <w:t xml:space="preserve">ОБРАЗОВАТЕЛЬНОЙ ОРГАНИЗАЦИИ ИЛИ В ОБРАЗОВАТЕЛЬНОЙ</w:t>
      </w:r>
      <w:r/>
      <w:r/>
    </w:p>
    <w:p>
      <w:pPr>
        <w:pStyle w:val="1_634"/>
        <w:jc w:val="center"/>
      </w:pPr>
      <w:r>
        <w:rPr>
          <w:sz w:val="24"/>
        </w:rPr>
        <w:t xml:space="preserve">ОРГАНИЗАЦИИ ВЫСШЕГО ОБРАЗОВАНИЯ ПО ОЧНОЙ ФОРМЕ ОБУЧЕНИЯ,</w:t>
      </w:r>
      <w:r/>
      <w:r/>
    </w:p>
    <w:p>
      <w:pPr>
        <w:pStyle w:val="1_634"/>
        <w:jc w:val="center"/>
      </w:pPr>
      <w:r>
        <w:rPr>
          <w:sz w:val="24"/>
        </w:rPr>
        <w:t xml:space="preserve">В 2026 - 2028 ГОДАХ</w:t>
      </w:r>
      <w:r/>
      <w:r/>
    </w:p>
    <w:p>
      <w:pPr>
        <w:spacing w:after="1"/>
      </w:pPr>
      <w:r/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ffffff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  <w:r/>
          </w:p>
        </w:tc>
        <w:tc>
          <w:tcPr>
            <w:shd w:val="clear" w:color="ffffff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  <w:r/>
          </w:p>
        </w:tc>
        <w:tc>
          <w:tcPr>
            <w:shd w:val="clear" w:color="ffffff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  <w:r/>
          </w:p>
          <w:p>
            <w:pPr>
              <w:pStyle w:val="1_633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hyperlink r:id="rId11" w:tooltip="Постановление Правительства Смоленской области от 10.03.2026 N 117 &quot;О внесении изменений в постановление Правительства Смоленской области от 29.12.2025 N 868&quot; {КонсультантПлюс}" w:history="1">
              <w:r>
                <w:rPr>
                  <w:color w:val="0000ff"/>
                  <w:sz w:val="24"/>
                </w:rPr>
                <w:t xml:space="preserve">постановления</w:t>
              </w:r>
            </w:hyperlink>
            <w:r>
              <w:rPr>
                <w:color w:val="392c69"/>
                <w:sz w:val="24"/>
              </w:rPr>
              <w:t xml:space="preserve"> Правительства Смоленской области</w:t>
            </w:r>
            <w:r/>
            <w:r/>
          </w:p>
          <w:p>
            <w:pPr>
              <w:pStyle w:val="1_633"/>
              <w:jc w:val="center"/>
            </w:pPr>
            <w:r>
              <w:rPr>
                <w:color w:val="392c69"/>
                <w:sz w:val="24"/>
              </w:rPr>
              <w:t xml:space="preserve">от 10.03.2026 N 117)</w:t>
            </w:r>
            <w:r/>
            <w:r/>
          </w:p>
        </w:tc>
        <w:tc>
          <w:tcPr>
            <w:shd w:val="clear" w:color="ffffff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ind w:firstLine="540"/>
        <w:jc w:val="both"/>
      </w:pPr>
      <w:r>
        <w:rPr>
          <w:sz w:val="24"/>
        </w:rPr>
        <w:t xml:space="preserve">В соответствии с </w:t>
      </w:r>
      <w:hyperlink r:id="rId12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 w:history="1">
        <w:r>
          <w:rPr>
            <w:color w:val="0000ff"/>
            <w:sz w:val="24"/>
          </w:rPr>
          <w:t xml:space="preserve">пунктом 49 части 1 статьи 44</w:t>
        </w:r>
      </w:hyperlink>
      <w:r>
        <w:rPr>
          <w:sz w:val="24"/>
        </w:rPr>
        <w:t xml:space="preserve"> Федерального закона "Об общих принципах организации публичной власти в субъектах Российской Федерации" Правительство Смоленской области постановляет: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1. Установить на 2026 - 2028 годы на территории Смоленской области меру социальной поддержки граждан пожилого возраста, инвалидов, граждан, находящихся в трудной жизненной ситуации, д</w:t>
      </w:r>
      <w:r>
        <w:rPr>
          <w:sz w:val="24"/>
        </w:rPr>
        <w:t xml:space="preserve">етей-сирот, детей, оставшихся без попечения родителей (за исключением детей, обучающихся в федеральных государственных образовательных организациях), лиц, достигших совершеннолетия, потерявших в период обучения обоих родителей или единственного родителя, о</w:t>
      </w:r>
      <w:r>
        <w:rPr>
          <w:sz w:val="24"/>
        </w:rPr>
        <w:t xml:space="preserve">бучающихся в общеобразовательной организации, в профессиональной образовательной организации или в образовательной организации высшего образования по очной форме обучения, в виде предоставления материальной помощи (далее также - мера социальной поддержки).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2. Утвердить прилагаемое </w:t>
      </w:r>
      <w:hyperlink w:tooltip="ПОЛОЖЕНИЕ" w:anchor="P43" w:history="1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предоставлении в 2026 - 2028 годах меры социальной поддержки граждан пожилого возраста, инвалидов, граждан, н</w:t>
      </w:r>
      <w:r>
        <w:rPr>
          <w:sz w:val="24"/>
        </w:rPr>
        <w:t xml:space="preserve">аходящихся в трудной жизненной ситуации, детей-сирот, детей, оставшихся без попечения родителей (за исключением детей, обучающихся в федеральных государственных образовательных организациях), лиц, достигших совершеннолетия, потерявших в период обучения обо</w:t>
      </w:r>
      <w:r>
        <w:rPr>
          <w:sz w:val="24"/>
        </w:rPr>
        <w:t xml:space="preserve">их родителей или единственного родителя, обучающихся в общеобразовательной организации, в профессиональной образовательной организации или в образовательной организации высшего образования по очной форме обучения, в виде предоставления материальной помощи.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3. Установить, что финансирование расходов, связанных с предоставлением меры социальной поддержки, является расходным обязательством Смоленской области.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4. Установить, что финансовое обеспечение расходных обязательств, связанных с предоставлением меры социальной поддержки, осуществляется в преде</w:t>
      </w:r>
      <w:r>
        <w:rPr>
          <w:sz w:val="24"/>
        </w:rPr>
        <w:t xml:space="preserve">лах средств, предусмотренных на эти цели смоленскому областному государственному казенному учреждению "Центр реализации государственных гарантий социальной защиты" в областном законе об областном бюджете на соответствующий финансовый год и плановый период.</w:t>
      </w:r>
      <w:r/>
      <w:r/>
    </w:p>
    <w:p>
      <w:pPr>
        <w:pStyle w:val="1_633"/>
        <w:jc w:val="both"/>
      </w:pPr>
      <w:r>
        <w:rPr>
          <w:sz w:val="24"/>
        </w:rPr>
        <w:t xml:space="preserve">(в ред. </w:t>
      </w:r>
      <w:hyperlink r:id="rId13" w:tooltip="Постановление Правительства Смоленской области от 10.03.2026 N 117 &quot;О внесении изменений в постановление Правительства Смоленской области от 29.12.2025 N 868&quot; {КонсультантПлюс}" w:history="1">
        <w:r>
          <w:rPr>
            <w:color w:val="0000ff"/>
            <w:sz w:val="24"/>
          </w:rPr>
          <w:t xml:space="preserve">постановления</w:t>
        </w:r>
      </w:hyperlink>
      <w:r>
        <w:rPr>
          <w:sz w:val="24"/>
        </w:rPr>
        <w:t xml:space="preserve"> Правительства Смоленской области от 10.03.2026 N 117)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5. Настоящее постановление вступает в силу с 1 января 2026 года.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right"/>
      </w:pPr>
      <w:r>
        <w:rPr>
          <w:sz w:val="24"/>
        </w:rPr>
        <w:t xml:space="preserve">Губернатор</w:t>
      </w:r>
      <w:r/>
      <w:r/>
    </w:p>
    <w:p>
      <w:pPr>
        <w:pStyle w:val="1_633"/>
        <w:jc w:val="right"/>
      </w:pPr>
      <w:r>
        <w:rPr>
          <w:sz w:val="24"/>
        </w:rPr>
        <w:t xml:space="preserve">Смоленской области</w:t>
      </w:r>
      <w:r/>
      <w:r/>
    </w:p>
    <w:p>
      <w:pPr>
        <w:pStyle w:val="1_633"/>
        <w:jc w:val="right"/>
      </w:pPr>
      <w:r>
        <w:rPr>
          <w:sz w:val="24"/>
        </w:rPr>
        <w:t xml:space="preserve">В.Н.АНОХИН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right"/>
        <w:outlineLvl w:val="0"/>
      </w:pPr>
      <w:r>
        <w:rPr>
          <w:sz w:val="24"/>
        </w:rPr>
        <w:t xml:space="preserve">Утверждено</w:t>
      </w:r>
      <w:r/>
      <w:r/>
    </w:p>
    <w:p>
      <w:pPr>
        <w:pStyle w:val="1_633"/>
        <w:jc w:val="right"/>
      </w:pPr>
      <w:r>
        <w:rPr>
          <w:sz w:val="24"/>
        </w:rPr>
        <w:t xml:space="preserve">постановлением</w:t>
      </w:r>
      <w:r/>
      <w:r/>
    </w:p>
    <w:p>
      <w:pPr>
        <w:pStyle w:val="1_633"/>
        <w:jc w:val="right"/>
      </w:pPr>
      <w:r>
        <w:rPr>
          <w:sz w:val="24"/>
        </w:rPr>
        <w:t xml:space="preserve">Правительства</w:t>
      </w:r>
      <w:r/>
      <w:r/>
    </w:p>
    <w:p>
      <w:pPr>
        <w:pStyle w:val="1_633"/>
        <w:jc w:val="right"/>
      </w:pPr>
      <w:r>
        <w:rPr>
          <w:sz w:val="24"/>
        </w:rPr>
        <w:t xml:space="preserve">Смоленской области</w:t>
      </w:r>
      <w:r/>
      <w:r/>
    </w:p>
    <w:p>
      <w:pPr>
        <w:pStyle w:val="1_633"/>
        <w:jc w:val="right"/>
      </w:pPr>
      <w:r>
        <w:rPr>
          <w:sz w:val="24"/>
        </w:rPr>
        <w:t xml:space="preserve">от 29.12.2025 N 868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center"/>
      </w:pPr>
      <w:r/>
      <w:bookmarkStart w:id="0" w:name="undefined"/>
      <w:r/>
      <w:bookmarkEnd w:id="0"/>
      <w:r>
        <w:rPr>
          <w:sz w:val="24"/>
        </w:rPr>
        <w:t xml:space="preserve">ПОЛОЖЕНИЕ</w:t>
      </w:r>
      <w:r/>
      <w:r/>
    </w:p>
    <w:p>
      <w:pPr>
        <w:pStyle w:val="1_634"/>
        <w:jc w:val="center"/>
      </w:pPr>
      <w:r>
        <w:rPr>
          <w:sz w:val="24"/>
        </w:rPr>
        <w:t xml:space="preserve">О ПРЕДОСТАВЛЕНИИ В 2026 - 2028 ГОДАХ МЕРЫ СОЦИАЛЬНОЙ</w:t>
      </w:r>
      <w:r/>
      <w:r/>
    </w:p>
    <w:p>
      <w:pPr>
        <w:pStyle w:val="1_634"/>
        <w:jc w:val="center"/>
      </w:pPr>
      <w:r>
        <w:rPr>
          <w:sz w:val="24"/>
        </w:rPr>
        <w:t xml:space="preserve">ПОДДЕРЖКИ ГРАЖДАН ПОЖИЛОГО ВОЗРАСТА, ИНВАЛИДОВ, ГРАЖДАН,</w:t>
      </w:r>
      <w:r/>
      <w:r/>
    </w:p>
    <w:p>
      <w:pPr>
        <w:pStyle w:val="1_634"/>
        <w:jc w:val="center"/>
      </w:pPr>
      <w:r>
        <w:rPr>
          <w:sz w:val="24"/>
        </w:rPr>
        <w:t xml:space="preserve">НАХОДЯЩИХСЯ В ТРУДНОЙ ЖИЗНЕННОЙ СИТУАЦИИ, ДЕТЕЙ-СИРОТ,</w:t>
      </w:r>
      <w:r/>
      <w:r/>
    </w:p>
    <w:p>
      <w:pPr>
        <w:pStyle w:val="1_634"/>
        <w:jc w:val="center"/>
      </w:pPr>
      <w:r>
        <w:rPr>
          <w:sz w:val="24"/>
        </w:rPr>
        <w:t xml:space="preserve">ДЕТЕЙ, ОСТАВШИХСЯ БЕЗ ПОПЕЧЕНИЯ РОДИТЕЛЕЙ (ЗА ИСКЛЮЧЕНИЕМ</w:t>
      </w:r>
      <w:r/>
      <w:r/>
    </w:p>
    <w:p>
      <w:pPr>
        <w:pStyle w:val="1_634"/>
        <w:jc w:val="center"/>
      </w:pPr>
      <w:r>
        <w:rPr>
          <w:sz w:val="24"/>
        </w:rPr>
        <w:t xml:space="preserve">ДЕТЕЙ, ОБУЧАЮЩИХСЯ В ФЕДЕРАЛЬНЫХ ГОСУДАРСТВЕННЫХ</w:t>
      </w:r>
      <w:r/>
      <w:r/>
    </w:p>
    <w:p>
      <w:pPr>
        <w:pStyle w:val="1_634"/>
        <w:jc w:val="center"/>
      </w:pPr>
      <w:r>
        <w:rPr>
          <w:sz w:val="24"/>
        </w:rPr>
        <w:t xml:space="preserve">ОБРАЗОВАТЕЛЬНЫХ ОРГАНИЗАЦИЯХ), ЛИЦ, ДОСТИГШИХ</w:t>
      </w:r>
      <w:r/>
      <w:r/>
    </w:p>
    <w:p>
      <w:pPr>
        <w:pStyle w:val="1_634"/>
        <w:jc w:val="center"/>
      </w:pPr>
      <w:r>
        <w:rPr>
          <w:sz w:val="24"/>
        </w:rPr>
        <w:t xml:space="preserve">СОВЕРШЕННОЛЕТИЯ, ПОТЕРЯВШИХ В ПЕРИОД ОБУЧЕНИЯ ОБОИХ</w:t>
      </w:r>
      <w:r/>
      <w:r/>
    </w:p>
    <w:p>
      <w:pPr>
        <w:pStyle w:val="1_634"/>
        <w:jc w:val="center"/>
      </w:pPr>
      <w:r>
        <w:rPr>
          <w:sz w:val="24"/>
        </w:rPr>
        <w:t xml:space="preserve">РОДИТЕЛЕЙ ИЛИ ЕДИНСТВЕННОГО РОДИТЕЛЯ, ОБУЧАЮЩИХСЯ</w:t>
      </w:r>
      <w:r/>
      <w:r/>
    </w:p>
    <w:p>
      <w:pPr>
        <w:pStyle w:val="1_634"/>
        <w:jc w:val="center"/>
      </w:pPr>
      <w:r>
        <w:rPr>
          <w:sz w:val="24"/>
        </w:rPr>
        <w:t xml:space="preserve">В ОБЩЕОБРАЗОВАТЕЛЬНОЙ ОРГАНИЗАЦИИ, В ПРОФЕССИОНАЛЬНОЙ</w:t>
      </w:r>
      <w:r/>
      <w:r/>
    </w:p>
    <w:p>
      <w:pPr>
        <w:pStyle w:val="1_634"/>
        <w:jc w:val="center"/>
      </w:pPr>
      <w:r>
        <w:rPr>
          <w:sz w:val="24"/>
        </w:rPr>
        <w:t xml:space="preserve">ОБРАЗОВАТЕЛЬНОЙ ОРГАНИЗАЦИИ ИЛИ В ОБРАЗОВАТЕЛЬНОЙ</w:t>
      </w:r>
      <w:r/>
      <w:r/>
    </w:p>
    <w:p>
      <w:pPr>
        <w:pStyle w:val="1_634"/>
        <w:jc w:val="center"/>
      </w:pPr>
      <w:r>
        <w:rPr>
          <w:sz w:val="24"/>
        </w:rPr>
        <w:t xml:space="preserve">ОРГАНИЗАЦИИ ВЫСШЕГО ОБРАЗОВАНИЯ ПО ОЧНОЙ ФОРМЕ ОБУЧЕНИЯ,</w:t>
      </w:r>
      <w:r/>
      <w:r/>
    </w:p>
    <w:p>
      <w:pPr>
        <w:pStyle w:val="1_634"/>
        <w:jc w:val="center"/>
      </w:pPr>
      <w:r>
        <w:rPr>
          <w:sz w:val="24"/>
        </w:rPr>
        <w:t xml:space="preserve">В ВИДЕ ПРЕДОСТАВЛЕНИЯ МАТЕРИАЛЬНОЙ ПОМОЩИ</w:t>
      </w:r>
      <w:r/>
      <w:r/>
    </w:p>
    <w:p>
      <w:pPr>
        <w:spacing w:after="1"/>
      </w:pPr>
      <w:r/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ffffff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  <w:r/>
          </w:p>
        </w:tc>
        <w:tc>
          <w:tcPr>
            <w:shd w:val="clear" w:color="ffffff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  <w:r/>
          </w:p>
        </w:tc>
        <w:tc>
          <w:tcPr>
            <w:shd w:val="clear" w:color="ffffff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  <w:r/>
          </w:p>
          <w:p>
            <w:pPr>
              <w:pStyle w:val="1_633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hyperlink r:id="rId14" w:tooltip="Постановление Правительства Смоленской области от 10.03.2026 N 117 &quot;О внесении изменений в постановление Правительства Смоленской области от 29.12.2025 N 868&quot; {КонсультантПлюс}" w:history="1">
              <w:r>
                <w:rPr>
                  <w:color w:val="0000ff"/>
                  <w:sz w:val="24"/>
                </w:rPr>
                <w:t xml:space="preserve">постановления</w:t>
              </w:r>
            </w:hyperlink>
            <w:r>
              <w:rPr>
                <w:color w:val="392c69"/>
                <w:sz w:val="24"/>
              </w:rPr>
              <w:t xml:space="preserve"> Правительства Смоленской области</w:t>
            </w:r>
            <w:r/>
            <w:r/>
          </w:p>
          <w:p>
            <w:pPr>
              <w:pStyle w:val="1_633"/>
              <w:jc w:val="center"/>
            </w:pPr>
            <w:r>
              <w:rPr>
                <w:color w:val="392c69"/>
                <w:sz w:val="24"/>
              </w:rPr>
              <w:t xml:space="preserve">от 10.03.2026 N 117)</w:t>
            </w:r>
            <w:r/>
            <w:r/>
          </w:p>
        </w:tc>
        <w:tc>
          <w:tcPr>
            <w:shd w:val="clear" w:color="ffffff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ind w:firstLine="540"/>
        <w:jc w:val="both"/>
      </w:pPr>
      <w:r>
        <w:rPr>
          <w:sz w:val="24"/>
        </w:rPr>
        <w:t xml:space="preserve">1. Настоящее Положение определяет основания, размер и порядок предоставления в 2026 - 2028 годах меры социальной поддержки граждан пожилого возраста, инвалидов, граждан, находящихся в трудно</w:t>
      </w:r>
      <w:r>
        <w:rPr>
          <w:sz w:val="24"/>
        </w:rPr>
        <w:t xml:space="preserve">й жизненной ситуации, детей-сирот, детей, оставшихся без попечения родителей (за исключением детей, обучающихся в федеральных государственных образовательных организациях), лиц, достигших совершеннолетия, потерявших в период обучения обоих родителей или ед</w:t>
      </w:r>
      <w:r>
        <w:rPr>
          <w:sz w:val="24"/>
        </w:rPr>
        <w:t xml:space="preserve">инственного родителя, обучающихся в общеобразовательной организации, в профессиональной образовательной организации или в образовательной организации высшего образования по очной форме обучения (далее - граждане), в виде предоставления материальной помощи.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В настоящем Положении под трудной жизненной ситуацией понимается обстоятельство или обстоятельства, которые ухудшают условия жизнедеятельности гражданина и последствия которых он не может преодолеть самостоятельно.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2. Материальная помощь предоставляется гражданам, проживающим на территории Смоленской области и имеющим гражданство Российской Федерации.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3. Размер материа</w:t>
      </w:r>
      <w:r>
        <w:rPr>
          <w:sz w:val="24"/>
        </w:rPr>
        <w:t xml:space="preserve">льной помощи определяется исходя из конкретных объективных обстоятельств, послуживших причиной обращения за материальной помощью. При этом максимальный размер материальной помощи в виде денежных средств не может превышать 21000 рублей на одного гражданина.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4. Материальная помощь предоставляется гражданину не более одного раза в год.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5. Для п</w:t>
      </w:r>
      <w:r>
        <w:rPr>
          <w:sz w:val="24"/>
        </w:rPr>
        <w:t xml:space="preserve">редоставления материальной помощи гражданин либо его опекун, попечитель, другой законный представитель, доверенное лицо, представитель органа государственной власти, уполномоченного органа местного самоуправления муниципального образования Смоленской облас</w:t>
      </w:r>
      <w:r>
        <w:rPr>
          <w:sz w:val="24"/>
        </w:rPr>
        <w:t xml:space="preserve">ти, общественного объединения (далее - заявитель) подает заявление о предоставлении материальной помощи (далее - заявление) на бумажном носителе в пределах территории Смоленской области по выбору указанных лиц независимо от места жительства (места пребыван</w:t>
      </w:r>
      <w:r>
        <w:rPr>
          <w:sz w:val="24"/>
        </w:rPr>
        <w:t xml:space="preserve">и</w:t>
      </w:r>
      <w:r>
        <w:rPr>
          <w:sz w:val="24"/>
        </w:rPr>
        <w:t xml:space="preserve">я) гражданина в смоленское областное государственное казенное учреждение "Центр реализации государственных гарантий социальной защиты" (далее - Учреждение) или в многофункциональный центр предоставления государственных и муниципальных услуг (далее - МФЦ).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Заявление должно содержать сведения о лицах,</w:t>
      </w:r>
      <w:r>
        <w:rPr>
          <w:sz w:val="24"/>
        </w:rPr>
        <w:t xml:space="preserve"> зарегистрированных совместно с гражданином по месту его жительства (месту его пребывания) на территории Смоленской области (в случае их наличия), в том числе фамилию, имя, отчество (при наличии), год рождения, степень их родства по отношению к гражданину.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Гражданин или заявитель, обратившийся с заявлением, несет ответственность за достоверность и полноту сведений, указанных в заявлении.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6. Гражданин или заявитель, обратившийся с заявлением, одновременно представляет: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1) документ, удостоверяющий личность гражданина;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2) документ, подтверждающий полномочия законного представителя (доверенного лица) гражданина (если заявление и документы подаются законным представителем (доверенным лицом) гражданина);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3) документ, удостоверяющий личность законного представителя (доверенного лица) гражданина (если заявление и документы подаются законным представителем (доверенным лицом) гражданина);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4) документы, подтверждающие доходы гражданина и членов его семьи </w:t>
        <w:br/>
        <w:t xml:space="preserve">за 3 последних календарных месяца, предшествующие одному календарному месяцу перед месяцем подачи заявления (за исключением доходов, получаемых в</w:t>
      </w:r>
      <w:r>
        <w:rPr>
          <w:sz w:val="24"/>
        </w:rPr>
        <w:t xml:space="preserve"> виде пенсии и (или) иных выплат в органах, осуществляющих пенсионное обеспечение, мер социальной поддержки, получаемых в органах социальной защиты населения, иных доходов, сведения о которых могут быть получены в порядке межведомственного взаимодействия);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5) трудовую книжку или документ, ее заменяющий, и</w:t>
      </w:r>
      <w:r>
        <w:rPr>
          <w:sz w:val="24"/>
        </w:rPr>
        <w:t xml:space="preserve"> (или) сведения о трудовой деятельности, оформленные в установленном законодательством порядке, за периоды </w:t>
        <w:br/>
        <w:t xml:space="preserve">до 1 января 2020 года, подтверждающие факт отсутствия трудовых отношений на дату подачи заявления (для неработающего трудоспособного гражданина и (ил</w:t>
      </w:r>
      <w:r>
        <w:rPr>
          <w:sz w:val="24"/>
        </w:rPr>
        <w:t xml:space="preserve">и) неработающих трудоспособных членов его семьи). В случае отсутствия трудовой книжки в заявлении указываются сведения о том, что гражданин, член его семьи нигде не работал и не работает по трудовому договору, не осуществляет деятельность в качестве индиви</w:t>
      </w:r>
      <w:r>
        <w:rPr>
          <w:sz w:val="24"/>
        </w:rPr>
        <w:t xml:space="preserve">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6) документ, подтверждающий реквизиты счета, открытого на имя гражданина (его опекуна, попечителя, другого законного представителя) в банке или иной кредитной организации;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7) документ, подтверждающий трудную жизненную ситуацию (в случае наличия трудной жизненной ситуации), а именно: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- документы о факте приобретения дорогостоящих лекарств с приложением документа или его копии о назначении таких лекарств;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- документ, подтверждающий факт нанесенного ущерба, поломки движимого или недвижимого имущества гражданина, представляющего для него имущество первой необходимости.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Гражданин или заявитель вправе представить дополнительно иные документы, подтверждающие трудную жизненную ситуацию;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8) свидетельство о перемене имени и его нотариально удостоверенный перевод на русский язык (в случае, когда государственная регистрация перемены имени произведена компетентным органом иностранного государства);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9) документ, подтверждающий факт обучения в организации, осуществляющей образовательную деятельность, по очной форме, и</w:t>
      </w:r>
      <w:r>
        <w:rPr>
          <w:sz w:val="24"/>
        </w:rPr>
        <w:t xml:space="preserve"> его нотариально удостоверенный перевод на русский язык (для лиц, достигших совершеннолетия, потерявших в период обучения обоих родителей или единственного родителя, обучающихся в общеобразовательной организации, в профессиональной образовательной организа</w:t>
      </w:r>
      <w:r>
        <w:rPr>
          <w:sz w:val="24"/>
        </w:rPr>
        <w:t xml:space="preserve">ции или в образовательной организации высшего образования по очной форме обучения) (в случае выдачи документа, подтверждающего факт обучения в организации, осуществляющей образовательную деятельность, по очной форме на территории иностранного государства);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10) свидетельства (свидетельство) о смерти родителей (единственного родителя) и их (его) нотариально удостоверенный перевод на русский язык (для лиц, достигших совершеннолетия, потерявших в период обучения обоих родителей или единственного родителя, обуч</w:t>
      </w:r>
      <w:r>
        <w:rPr>
          <w:sz w:val="24"/>
        </w:rPr>
        <w:t xml:space="preserve">ающихся в общеобразовательной организации, в профессиональной образовательной организации или в образовательной организации высшего образования по очной форме обучения) (в случае выдачи свидетельства о смерти компетентным органом иностранного государства);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11) письменное согласие гражданина на обработку персональных данных, оформленное в соответствии с требованиями </w:t>
      </w:r>
      <w:hyperlink r:id="rId15" w:tooltip="Федеральный закон от 27.07.2006 N 152-ФЗ (ред. от 24.06.2025) &quot;О персональных данных&quot; {КонсультантПлюс}" w:history="1">
        <w:r>
          <w:rPr>
            <w:color w:val="0000ff"/>
            <w:sz w:val="24"/>
          </w:rPr>
          <w:t xml:space="preserve">статьи 9</w:t>
        </w:r>
      </w:hyperlink>
      <w:r>
        <w:rPr>
          <w:sz w:val="24"/>
        </w:rPr>
        <w:t xml:space="preserve"> Федерального закона "О персональных данных";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12) письменное согласие членов семьи гражданина на обработку персональных данных, оформленное в соответствии с требованиями </w:t>
      </w:r>
      <w:hyperlink r:id="rId16" w:tooltip="Федеральный закон от 27.07.2006 N 152-ФЗ (ред. от 24.06.2025) &quot;О персональных данных&quot; {КонсультантПлюс}" w:history="1">
        <w:r>
          <w:rPr>
            <w:color w:val="0000ff"/>
            <w:sz w:val="24"/>
          </w:rPr>
          <w:t xml:space="preserve">статьи 9</w:t>
        </w:r>
      </w:hyperlink>
      <w:r>
        <w:rPr>
          <w:sz w:val="24"/>
        </w:rPr>
        <w:t xml:space="preserve"> Федерального закона "О персональных данных" (в случае наличия указанных лиц).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7. Гражданин или заявитель вправе представить по собственной инициативе: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1) документ, подтверждающий регистрацию гражданина по месту жительства (месту пребывания) на территории Смоленской области;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2) документ (све</w:t>
      </w:r>
      <w:r>
        <w:rPr>
          <w:sz w:val="24"/>
        </w:rPr>
        <w:t xml:space="preserve">дения, содержащиеся в нем) о трудовой деятельности, оформленный в установленном федеральным законодательством порядке (за периоды после 1 января 2020 года) (для неработающего трудоспособного гражданина и (или) неработающих трудоспособных членов его семьи);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3) документы, подтверждающие доходы гражданина и членов его семьи за 3 последних календарных месяца, предшествующие одному календарному месяцу перед </w:t>
      </w:r>
      <w:r>
        <w:rPr>
          <w:sz w:val="24"/>
        </w:rPr>
        <w:t xml:space="preserve">месяцем подачи заявления, получаемые в виде пенсии и (или) иных выплат в органах, осуществляющих пенсионное обеспечение, а также доходы, сведения о которых находятся в распоряжении органов, предоставляющих государственные и (или) муниципальные услуги, иных</w:t>
      </w:r>
      <w:r>
        <w:rPr>
          <w:sz w:val="24"/>
        </w:rPr>
        <w:t xml:space="preserve">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 (далее - органы и (или) организации);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4) свидетельства (свидетельство) о смерти родителей (единственного родителя) (для лиц, достигших совершеннолетия, потерявших в период обучения обоих родителей или единственного родителя, обучающихся в общеобразовательной организации, в</w:t>
      </w:r>
      <w:r>
        <w:rPr>
          <w:sz w:val="24"/>
        </w:rPr>
        <w:t xml:space="preserve"> профессиональной образовательной организации или в образовательной организации высшего образования по очной форме обучения) (за исключением случаев, когда государственная регистрация факта смерти произведена компетентным органом иностранного государства);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5) свидетельство о перемене имени (за исключением случая выдачи свидетельства о перемени имени компетентным органом иностранного государства);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6) справку государственной службы занятости населения о регистрации (об отсутствии регистрации) в качестве безработного и получении (неполучении) пособия по безработице (для неработающих граждан);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7) документ, подтверждающий факт кражи (хищения) (в случае обращения за предоставлением материальной помощи в связи с кражей (хищением);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8) документ, подтверждающий факт возникновения пожара, аварии техногенного характера в отношении определенного вида объекта (в случае обращения за предоставлением материальной помощи в связи с возникновением пожара, аварии техногенного характера);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9) документ, подтверждающий факт возникновения стихийного бедствия (в случае обращения за предоставлением материальной помощи в связи с возникновением стихийного бедствия);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10) документ, подтв</w:t>
      </w:r>
      <w:r>
        <w:rPr>
          <w:sz w:val="24"/>
        </w:rPr>
        <w:t xml:space="preserve">ерждающий факт обучения в организации, осуществляющей образовательную деятельность, по очной форме (для лиц, достигших совершеннолетия, потерявших в период обучения обоих родителей или единственного родителя, обучающихся в общеобразовательной организации, </w:t>
      </w:r>
      <w:r>
        <w:rPr>
          <w:sz w:val="24"/>
        </w:rPr>
        <w:t xml:space="preserve">в профессиональной образовательной организации или в образовательной организации высшего образования по очной форме обучения) (за исключением случаев, когда образовательная организация осуществляет свою деятельность на территории иностранного государства);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11) заключение (справку) и (или) иной документ медицинской организации о необходимости дорогостоящего лечения (операции), о нахождении на длительном лечении;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12) справку, подтверждающую факт установления инвалидности, выданную федеральным государственным учреждением медико-социальной экспертизы;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13) справку из налогового органа о регистрации гражданина в качестве индивидуального предпринимателя или об отсутствии сведений о регистрации гражданина в Едином государственном реестре индивидуальных предпринимателей (для неработающих граждан).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8. В случае если документы, указанные в </w:t>
      </w:r>
      <w:hyperlink w:tooltip="7. Гражданин или заявитель вправе представить по собственной инициативе:" w:anchor="P84" w:history="1">
        <w:r>
          <w:rPr>
            <w:color w:val="0000ff"/>
            <w:sz w:val="24"/>
          </w:rPr>
          <w:t xml:space="preserve">пункте 7</w:t>
        </w:r>
      </w:hyperlink>
      <w:r>
        <w:rPr>
          <w:sz w:val="24"/>
        </w:rPr>
        <w:t xml:space="preserve"> настоящего Положения, не представлены гражданином или заявителем самостоятельно, Учреждение или МФЦ не позднее 3 рабочих дней, следующих за днем поступления заявления и документов, указанных в </w:t>
      </w:r>
      <w:hyperlink w:tooltip="6. Гражданин или заявитель, обратившийся с заявлением, одновременно представляет:" w:anchor="P68" w:history="1">
        <w:r>
          <w:rPr>
            <w:color w:val="0000ff"/>
            <w:sz w:val="24"/>
          </w:rPr>
          <w:t xml:space="preserve">пункте 6</w:t>
        </w:r>
      </w:hyperlink>
      <w:r>
        <w:rPr>
          <w:sz w:val="24"/>
        </w:rPr>
        <w:t xml:space="preserve"> настоящего Положения, направляют межведомственные запросы о предоставлении документов (сведений, содержащихся в них), указанных в </w:t>
      </w:r>
      <w:hyperlink w:tooltip="7. Гражданин или заявитель вправе представить по собственной инициативе:" w:anchor="P84" w:history="1">
        <w:r>
          <w:rPr>
            <w:color w:val="0000ff"/>
            <w:sz w:val="24"/>
          </w:rPr>
          <w:t xml:space="preserve">пункте 7</w:t>
        </w:r>
      </w:hyperlink>
      <w:r>
        <w:rPr>
          <w:sz w:val="24"/>
        </w:rPr>
        <w:t xml:space="preserve"> настоящего Положения, в органы и (или) организации в порядке, определенном федеральным законодательством.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Межведомственный запрос направляется в форме электронного документа с использованием единой системы межведомственного электрон</w:t>
      </w:r>
      <w:r>
        <w:rPr>
          <w:sz w:val="24"/>
        </w:rPr>
        <w:t xml:space="preserve">ного взаимодействия и подключаемых к ней региональных систем межведомственного электронного взаимодействия, а при отсутствии доступа к этой системе - на бумажном носителе с соблюдением требований федерального законодательства в области персональных данных.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Перечень органов государственной власти, органов государс</w:t>
      </w:r>
      <w:r>
        <w:rPr>
          <w:sz w:val="24"/>
        </w:rPr>
        <w:t xml:space="preserve">твенных внебюджетных фондов, исполнительных органов Смоленской области, с которыми МФЦ осуществляет межведомственное взаимодействие в целях организации предоставления государственных услуг, определяется соглашением о взаимодействии между МФЦ и Учреждением.</w:t>
      </w:r>
      <w:r/>
      <w:r/>
    </w:p>
    <w:p>
      <w:pPr>
        <w:pStyle w:val="1_633"/>
        <w:jc w:val="both"/>
      </w:pPr>
      <w:r>
        <w:rPr>
          <w:sz w:val="24"/>
        </w:rPr>
        <w:t xml:space="preserve">(в ред. </w:t>
      </w:r>
      <w:hyperlink r:id="rId17" w:tooltip="Постановление Правительства Смоленской области от 10.03.2026 N 117 &quot;О внесении изменений в постановление Правительства Смоленской области от 29.12.2025 N 868&quot; {КонсультантПлюс}" w:history="1">
        <w:r>
          <w:rPr>
            <w:color w:val="0000ff"/>
            <w:sz w:val="24"/>
          </w:rPr>
          <w:t xml:space="preserve">постановления</w:t>
        </w:r>
      </w:hyperlink>
      <w:r>
        <w:rPr>
          <w:sz w:val="24"/>
        </w:rPr>
        <w:t xml:space="preserve"> Правительства Смоленской области от 10.03.2026 N 117)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9. Документы, указанные в </w:t>
      </w:r>
      <w:hyperlink w:tooltip="1) документ, удостоверяющий личность гражданина;" w:anchor="P69" w:history="1">
        <w:r>
          <w:rPr>
            <w:color w:val="0000ff"/>
            <w:sz w:val="24"/>
          </w:rPr>
          <w:t xml:space="preserve">подпунктах 1</w:t>
        </w:r>
      </w:hyperlink>
      <w:r>
        <w:rPr>
          <w:sz w:val="24"/>
        </w:rPr>
        <w:t xml:space="preserve"> - </w:t>
      </w:r>
      <w:hyperlink w:tooltip="3) документ, удостоверяющий личность законного представителя (доверенного лица) гражданина (если заявление и документы подаются законным представителем (доверенным лицом) гражданина);" w:anchor="P71" w:history="1">
        <w:r>
          <w:rPr>
            <w:color w:val="0000ff"/>
            <w:sz w:val="24"/>
          </w:rPr>
          <w:t xml:space="preserve">3</w:t>
        </w:r>
      </w:hyperlink>
      <w:r>
        <w:rPr>
          <w:sz w:val="24"/>
        </w:rPr>
        <w:t xml:space="preserve">, </w:t>
      </w:r>
      <w:hyperlink w:tooltip="5) трудовую книжку или документ, ее заменяющий, и (или) сведения о трудовой деятельности, оформленные в установленном законодательством порядке, за периоды до 1 января 2020 года, подтверждающие факт отсутствия трудовых отношений на дату подачи заявления (для неработающего трудоспособного гражданина и (или) неработающих трудоспособных членов его семьи). В случае отсутствия трудовой книжки в заявлении указываются сведения о том, что гражданин, член его семьи нигде не работал и не работает по трудовому дого..." w:anchor="P73" w:history="1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, </w:t>
      </w:r>
      <w:hyperlink w:tooltip="7) документ, подтверждающий трудную жизненную ситуацию (в случае наличия трудной жизненной ситуации), а именно:" w:anchor="P75" w:history="1">
        <w:r>
          <w:rPr>
            <w:color w:val="0000ff"/>
            <w:sz w:val="24"/>
          </w:rPr>
          <w:t xml:space="preserve">7</w:t>
        </w:r>
      </w:hyperlink>
      <w:r>
        <w:rPr>
          <w:sz w:val="24"/>
        </w:rPr>
        <w:t xml:space="preserve">, </w:t>
      </w:r>
      <w:hyperlink w:tooltip="8) свидетельство о перемене имени и его нотариально удостоверенный перевод на русский язык (в случае, когда государственная регистрация перемены имени произведена компетентным органом иностранного государства);" w:anchor="P79" w:history="1">
        <w:r>
          <w:rPr>
            <w:color w:val="0000ff"/>
            <w:sz w:val="24"/>
          </w:rPr>
          <w:t xml:space="preserve">8</w:t>
        </w:r>
      </w:hyperlink>
      <w:r>
        <w:rPr>
          <w:sz w:val="24"/>
        </w:rPr>
        <w:t xml:space="preserve">, </w:t>
      </w:r>
      <w:hyperlink w:tooltip="10) свидетельства (свидетельство) о смерти родителей (единственного родителя) и их (его) нотариально удостоверенный перевод на русский язык (для лиц, достигших совершеннолетия, потерявших в период обучения обоих родителей или единственного родителя, обучающихся в общеобразовательной организации, в профессиональной образовательной организации или в образовательной организации высшего образования по очной форме обучения) (в случае выдачи свидетельства о смерти компетентным органом иностранного государства);" w:anchor="P81" w:history="1">
        <w:r>
          <w:rPr>
            <w:color w:val="0000ff"/>
            <w:sz w:val="24"/>
          </w:rPr>
          <w:t xml:space="preserve">10 пункта 6</w:t>
        </w:r>
      </w:hyperlink>
      <w:r>
        <w:rPr>
          <w:sz w:val="24"/>
        </w:rPr>
        <w:t xml:space="preserve"> и </w:t>
      </w:r>
      <w:hyperlink w:tooltip="7. Гражданин или заявитель вправе представить по собственной инициативе:" w:anchor="P84" w:history="1">
        <w:r>
          <w:rPr>
            <w:color w:val="0000ff"/>
            <w:sz w:val="24"/>
          </w:rPr>
          <w:t xml:space="preserve">пункте 7</w:t>
        </w:r>
      </w:hyperlink>
      <w:r>
        <w:rPr>
          <w:sz w:val="24"/>
        </w:rPr>
        <w:t xml:space="preserve"> настоящего Положения, представляются гражданином</w:t>
      </w:r>
      <w:r>
        <w:rPr>
          <w:sz w:val="24"/>
        </w:rPr>
        <w:t xml:space="preserve"> или заявителем в подлинниках с одновременным представлением их копий. Работник Учреждения или МФЦ сверяет представленные подлинники документов с их копиями, заверяет копии документов, после чего подлинники документов возвращаются гражданину или заявителю.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10. МФЦ не позднее 1 рабочего дня, следующего за днем приема заявления и документов, указанных в пунктах 6 и 7 (при наличии) настоящего Положения, и поступления ответов на межведомственные запросы, указанные в пункте 8 настоящего Положения (при наличии), </w:t>
      </w:r>
      <w:r>
        <w:rPr>
          <w:sz w:val="24"/>
        </w:rPr>
        <w:t xml:space="preserve">направляет заявление, документы, указанные в подпунктах 4, 6, 9, 11, 12 пункта 6 настоящего Положения, копии документов, указанных в пункте 9 настоящего Положения (далее - комплект документов), ответы на межведомственные запросы (при наличии) в Учреждение.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Абзац утратил силу. - </w:t>
      </w:r>
      <w:hyperlink r:id="rId18" w:tooltip="Постановление Правительства Смоленской области от 10.03.2026 N 117 &quot;О внесении изменений в постановление Правительства Смоленской области от 29.12.2025 N 868&quot; {КонсультантПлюс}" w:history="1">
        <w:r>
          <w:rPr>
            <w:color w:val="0000ff"/>
            <w:sz w:val="24"/>
          </w:rPr>
          <w:t xml:space="preserve">Постановление</w:t>
        </w:r>
      </w:hyperlink>
      <w:r>
        <w:rPr>
          <w:sz w:val="24"/>
        </w:rPr>
        <w:t xml:space="preserve"> Правительства Смоленской области от 10.03.2026 N 117.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11. В случае невозможности представления гражданином или заявителем документов, указанных в </w:t>
      </w:r>
      <w:hyperlink w:tooltip="6. Гражданин или заявитель, обратившийся с заявлением, одновременно представляет:" w:anchor="P68" w:history="1">
        <w:r>
          <w:rPr>
            <w:color w:val="0000ff"/>
            <w:sz w:val="24"/>
          </w:rPr>
          <w:t xml:space="preserve">пункте 6</w:t>
        </w:r>
      </w:hyperlink>
      <w:r>
        <w:rPr>
          <w:sz w:val="24"/>
        </w:rPr>
        <w:t xml:space="preserve"> настоящего Положения, либо части этих документов по не зависящим от него обстоятельствам материальная помощь предоставляется на основании заявления гражданина или заявителя с указанием в нем причин невозможности представления документов.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12. Учреждение в течение 3 рабочих дн</w:t>
      </w:r>
      <w:r>
        <w:rPr>
          <w:sz w:val="24"/>
        </w:rPr>
        <w:t xml:space="preserve">ей со дня получения заявления, комплекта документов, ответов на межведомственные запросы (при наличии) осуществляет комиссионное обследование представленных гражданином или заявителем сведений (далее - обследование), которое оформляется актом обследования.</w:t>
      </w:r>
      <w:r/>
      <w:r/>
    </w:p>
    <w:p>
      <w:pPr>
        <w:pStyle w:val="1_633"/>
        <w:jc w:val="both"/>
      </w:pPr>
      <w:r>
        <w:rPr>
          <w:sz w:val="24"/>
        </w:rPr>
        <w:t xml:space="preserve">(в ред. </w:t>
      </w:r>
      <w:hyperlink r:id="rId19" w:tooltip="Постановление Правительства Смоленской области от 10.03.2026 N 117 &quot;О внесении изменений в постановление Правительства Смоленской области от 29.12.2025 N 868&quot; {КонсультантПлюс}" w:history="1">
        <w:r>
          <w:rPr>
            <w:color w:val="0000ff"/>
            <w:sz w:val="24"/>
          </w:rPr>
          <w:t xml:space="preserve">постановления</w:t>
        </w:r>
      </w:hyperlink>
      <w:r>
        <w:rPr>
          <w:sz w:val="24"/>
        </w:rPr>
        <w:t xml:space="preserve"> Правительства Смоленской области от 10.03.2026 N 117)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13. Ре</w:t>
      </w:r>
      <w:r>
        <w:rPr>
          <w:sz w:val="24"/>
        </w:rPr>
        <w:t xml:space="preserve">шение о предоставлении материальной помощи либо об отказе в ее предоставлении принимается Учреждением в течение 16 рабочих дней со дня поступления в Учреждение или в МФЦ от гражданина или заявителя комплекта документов (за исключением случая, указанного в </w:t>
      </w:r>
      <w:hyperlink w:tooltip="11. В случае невозможности представления гражданином или заявителем документов, указанных в пункте 6 настоящего Положения, либо части этих документов по не зависящим от него обстоятельствам материальная помощь предоставляется на основании заявления гражданина или заявителя с указанием в нем причин невозможности представления документов." w:anchor="P105" w:history="1">
        <w:r>
          <w:rPr>
            <w:color w:val="0000ff"/>
            <w:sz w:val="24"/>
          </w:rPr>
          <w:t xml:space="preserve">пункте 11</w:t>
        </w:r>
      </w:hyperlink>
      <w:r>
        <w:rPr>
          <w:sz w:val="24"/>
        </w:rPr>
        <w:t xml:space="preserve"> настоящего Положения) и ответов на межведомственные запросы (при наличии).</w:t>
      </w:r>
      <w:r/>
      <w:r/>
    </w:p>
    <w:p>
      <w:pPr>
        <w:pStyle w:val="1_633"/>
        <w:jc w:val="both"/>
      </w:pPr>
      <w:r>
        <w:rPr>
          <w:sz w:val="24"/>
        </w:rPr>
        <w:t xml:space="preserve">(в ред. </w:t>
      </w:r>
      <w:hyperlink r:id="rId20" w:tooltip="Постановление Правительства Смоленской области от 10.03.2026 N 117 &quot;О внесении изменений в постановление Правительства Смоленской области от 29.12.2025 N 868&quot; {КонсультантПлюс}" w:history="1">
        <w:r>
          <w:rPr>
            <w:color w:val="0000ff"/>
            <w:sz w:val="24"/>
          </w:rPr>
          <w:t xml:space="preserve">постановления</w:t>
        </w:r>
      </w:hyperlink>
      <w:r>
        <w:rPr>
          <w:sz w:val="24"/>
        </w:rPr>
        <w:t xml:space="preserve"> Правительства Смоленской области от 10.03.2026 N 117)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14. Основаниями для отказа в предоставлении материальной помощи являются: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- непредставление или представление не в полном объеме документов, предусмотренных </w:t>
      </w:r>
      <w:hyperlink w:tooltip="6. Гражданин или заявитель, обратившийся с заявлением, одновременно представляет:" w:anchor="P68" w:history="1">
        <w:r>
          <w:rPr>
            <w:color w:val="0000ff"/>
            <w:sz w:val="24"/>
          </w:rPr>
          <w:t xml:space="preserve">пунктом 6</w:t>
        </w:r>
      </w:hyperlink>
      <w:r>
        <w:rPr>
          <w:sz w:val="24"/>
        </w:rPr>
        <w:t xml:space="preserve"> настоящего Положения, по вине гражданина или заявителя;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- отсутствие у гражданина, обратившегося за материальной помощью, права на материальную помощь, в том числе неподтверждение факта нахождения в трудной жизненной ситуации при проведении обследования;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- выявление в заявлении и (или) прилагаемых к нему документах неполных и (или) недостоверных сведений.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Проверка достоверности св</w:t>
      </w:r>
      <w:r>
        <w:rPr>
          <w:sz w:val="24"/>
        </w:rPr>
        <w:t xml:space="preserve">едений, содержащихся в представленных документах, осуществляется путем их сопоставления с информацией, полученной от компетентных органов или организаций, выдавших документ (документы), а также другими способами, разрешенными федеральным законодательством.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15. Уведомление об отказе в предоставлении материальной помощи направляется Учреждением в письменной форме гражданину или заявителю в течение 5 рабочих дней со дня принятия соответствующего решения.</w:t>
      </w:r>
      <w:r/>
      <w:r/>
    </w:p>
    <w:p>
      <w:pPr>
        <w:pStyle w:val="1_633"/>
        <w:jc w:val="both"/>
      </w:pPr>
      <w:r>
        <w:rPr>
          <w:sz w:val="24"/>
        </w:rPr>
        <w:t xml:space="preserve">(в ред. </w:t>
      </w:r>
      <w:hyperlink r:id="rId21" w:tooltip="Постановление Правительства Смоленской области от 10.03.2026 N 117 &quot;О внесении изменений в постановление Правительства Смоленской области от 29.12.2025 N 868&quot; {КонсультантПлюс}" w:history="1">
        <w:r>
          <w:rPr>
            <w:color w:val="0000ff"/>
            <w:sz w:val="24"/>
          </w:rPr>
          <w:t xml:space="preserve">постановления</w:t>
        </w:r>
      </w:hyperlink>
      <w:r>
        <w:rPr>
          <w:sz w:val="24"/>
        </w:rPr>
        <w:t xml:space="preserve"> Правительства Смоленской области от 10.03.2026 N 117)</w:t>
      </w:r>
      <w:r/>
      <w:r/>
    </w:p>
    <w:p>
      <w:pPr>
        <w:pStyle w:val="1_633"/>
        <w:ind w:firstLine="540"/>
        <w:jc w:val="both"/>
        <w:spacing w:before="240"/>
      </w:pPr>
      <w:r>
        <w:rPr>
          <w:sz w:val="24"/>
        </w:rPr>
        <w:t xml:space="preserve">16. Материальная помощь предоставляется гражданину в течение 8 рабочих дней со дня принятия решения о предоставлении материальной помощи путем перечисления денежных средств на расчетный счет, открытый в банке или иной кредитной организации.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r/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Tahoma">
    <w:panose1 w:val="020B060403050404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</w:pPr>
    <w:fldSimple w:instr="PAGE \* MERGEFORMAT">
      <w:r>
        <w:t xml:space="preserve">1</w:t>
      </w:r>
    </w:fldSimple>
    <w:r/>
    <w:r/>
  </w:p>
  <w:p>
    <w:pPr>
      <w:pStyle w:val="43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  <w:style w:type="paragraph" w:styleId="1_635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3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4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hyperlink" Target="https://login.consultant.ru/link/?req=doc&amp;base=RLAW376&amp;n=161119&amp;date=21.05.2026&amp;dst=100005&amp;field=134" TargetMode="External"/><Relationship Id="rId12" Type="http://schemas.openxmlformats.org/officeDocument/2006/relationships/hyperlink" Target="https://login.consultant.ru/link/?req=doc&amp;base=LAW&amp;n=520117&amp;date=21.05.2026&amp;dst=100527&amp;field=134" TargetMode="External"/><Relationship Id="rId13" Type="http://schemas.openxmlformats.org/officeDocument/2006/relationships/hyperlink" Target="https://login.consultant.ru/link/?req=doc&amp;base=RLAW376&amp;n=161119&amp;date=21.05.2026&amp;dst=100006&amp;field=134" TargetMode="External"/><Relationship Id="rId14" Type="http://schemas.openxmlformats.org/officeDocument/2006/relationships/hyperlink" Target="https://login.consultant.ru/link/?req=doc&amp;base=RLAW376&amp;n=161119&amp;date=21.05.2026&amp;dst=100007&amp;field=134" TargetMode="External"/><Relationship Id="rId15" Type="http://schemas.openxmlformats.org/officeDocument/2006/relationships/hyperlink" Target="https://login.consultant.ru/link/?req=doc&amp;base=LAW&amp;n=499769&amp;date=21.05.2026&amp;dst=100278&amp;field=134" TargetMode="External"/><Relationship Id="rId16" Type="http://schemas.openxmlformats.org/officeDocument/2006/relationships/hyperlink" Target="https://login.consultant.ru/link/?req=doc&amp;base=LAW&amp;n=499769&amp;date=21.05.2026&amp;dst=100278&amp;field=134" TargetMode="External"/><Relationship Id="rId17" Type="http://schemas.openxmlformats.org/officeDocument/2006/relationships/hyperlink" Target="https://login.consultant.ru/link/?req=doc&amp;base=RLAW376&amp;n=161119&amp;date=21.05.2026&amp;dst=100008&amp;field=134" TargetMode="External"/><Relationship Id="rId18" Type="http://schemas.openxmlformats.org/officeDocument/2006/relationships/hyperlink" Target="https://login.consultant.ru/link/?req=doc&amp;base=RLAW376&amp;n=161119&amp;date=21.05.2026&amp;dst=100009&amp;field=134" TargetMode="External"/><Relationship Id="rId19" Type="http://schemas.openxmlformats.org/officeDocument/2006/relationships/hyperlink" Target="https://login.consultant.ru/link/?req=doc&amp;base=RLAW376&amp;n=161119&amp;date=21.05.2026&amp;dst=100010&amp;field=134" TargetMode="External"/><Relationship Id="rId20" Type="http://schemas.openxmlformats.org/officeDocument/2006/relationships/hyperlink" Target="https://login.consultant.ru/link/?req=doc&amp;base=RLAW376&amp;n=161119&amp;date=21.05.2026&amp;dst=100010&amp;field=134" TargetMode="External"/><Relationship Id="rId21" Type="http://schemas.openxmlformats.org/officeDocument/2006/relationships/hyperlink" Target="https://login.consultant.ru/link/?req=doc&amp;base=RLAW376&amp;n=161119&amp;date=21.05.2026&amp;dst=100011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</cp:revision>
  <dcterms:modified xsi:type="dcterms:W3CDTF">2026-09-03T11:19:33Z</dcterms:modified>
</cp:coreProperties>
</file>