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19.08.2021 N 548</w:t>
              <w:br/>
              <w:t xml:space="preserve">(ред. от 24.08.2022)</w:t>
              <w:br/>
              <w:t xml:space="preserve">"Об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Смоленской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08.07.2024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августа 2021 г. N 548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РЕГИОНАЛЬНОМ ГОСУДАРСТВЕННОМ</w:t>
      </w:r>
    </w:p>
    <w:p>
      <w:pPr>
        <w:pStyle w:val="2"/>
        <w:jc w:val="center"/>
      </w:pPr>
      <w:r>
        <w:rPr>
          <w:sz w:val="20"/>
        </w:rPr>
        <w:t xml:space="preserve">КОНТРОЛЕ (НАДЗОРЕ) ЗА ДОСТОВЕРНОСТЬЮ, АКТУАЛЬНОСТЬЮ</w:t>
      </w:r>
    </w:p>
    <w:p>
      <w:pPr>
        <w:pStyle w:val="2"/>
        <w:jc w:val="center"/>
      </w:pPr>
      <w:r>
        <w:rPr>
          <w:sz w:val="20"/>
        </w:rPr>
        <w:t xml:space="preserve">И ПОЛНОТОЙ СВЕДЕНИЙ ОБ ОРГАНИЗАЦИЯХ ОТДЫХА ДЕТЕЙ И ИХ</w:t>
      </w:r>
    </w:p>
    <w:p>
      <w:pPr>
        <w:pStyle w:val="2"/>
        <w:jc w:val="center"/>
      </w:pPr>
      <w:r>
        <w:rPr>
          <w:sz w:val="20"/>
        </w:rPr>
        <w:t xml:space="preserve">ОЗДОРОВЛЕНИЯ, СОДЕРЖАЩИХСЯ В РЕЕСТРЕ ОРГАНИЗАЦИЙ ОТДЫХА</w:t>
      </w:r>
    </w:p>
    <w:p>
      <w:pPr>
        <w:pStyle w:val="2"/>
        <w:jc w:val="center"/>
      </w:pPr>
      <w:r>
        <w:rPr>
          <w:sz w:val="20"/>
        </w:rPr>
        <w:t xml:space="preserve">ДЕТЕЙ И ИХ ОЗДОРОВЛЕНИЯ, РАСПОЛОЖЕННЫХ НА ТЕРРИТОРИИ</w:t>
      </w:r>
    </w:p>
    <w:p>
      <w:pPr>
        <w:pStyle w:val="2"/>
        <w:jc w:val="center"/>
      </w:pPr>
      <w:r>
        <w:rPr>
          <w:sz w:val="20"/>
        </w:rPr>
        <w:t xml:space="preserve">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Смоленской области от 24.08.2022 N 596 &quot;О внесении изменений в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Смолен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N 596)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3 части 2 статьи 3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 и </w:t>
      </w:r>
      <w:hyperlink w:history="0" r:id="rId9" w:tooltip="Федеральный закон от 24.07.1998 N 124-ФЗ (ред. от 28.04.2023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частью 4 статьи 12.6</w:t>
        </w:r>
      </w:hyperlink>
      <w:r>
        <w:rPr>
          <w:sz w:val="20"/>
        </w:rPr>
        <w:t xml:space="preserve"> Федерального закона "Об основных гарантиях прав ребенка в Российской Федерации" Администрация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4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0" w:tooltip="Постановление Администрации Смоленской области от 13.03.2018 N 150 (ред. от 05.06.2020) &quot;Об утверждении Порядка организации и осуществления на территории Смоленской области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13.03.2018 N 150 "Об утверждении Порядка организации и осуществления на территории Смоленской области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 в отношении организаций отдыха детей и их оздоровления, расположенных на территории Смоленской области (за исключением лагерей,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1" w:tooltip="Постановление Администрации Смоленской области от 25.06.2018 N 422 (ред. от 05.06.2020) &quot;Об утверждении перечня должностных лиц Департамента Смоленской области по социальному развитию, уполномоченных на осуществление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25.06.2018 N 422 "Об утверждении перечня должностных лиц Департамента Смоленской области по социальному развитию, уполномоченных на осуществление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 в отношении организаций отдыха детей и их оздоровления, расположенных на территории Смоленской области (за исключением лагерей,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2" w:tooltip="Постановление Администрации Смоленской области от 23.08.2018 N 561 &quot;О внесении изменения в перечень должностных лиц Департамента Смоленской области по социальному развитию, уполномоченных на осуществление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 в отношении организаций отдыха детей и их оздоровления, расположенных на территории Смоленской области (за исключением лагерей, организованных образователь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23.08.2018 N 561 "О внесении изменения в перечень должностных лиц Департамента Смоленской области по социальному развитию, уполномоченных на осуществление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 в отношении организаций отдыха детей и их оздоровления, расположенных на территории Смоленской области (за исключением лагерей,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3" w:tooltip="Постановление Администрации Смоленской области от 29.08.2018 N 581 (ред. от 30.06.2021) &quot;Об утверждении Административного регламента исполнения Департаментом Смоленской области по социальному развитию государственной функции &quot;Осуществление на территории Смоленской области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29.08.2018 N 581 "Об утверждении Административного регламента исполнения Департаментом Смоленской области по социальному развитию государственной функции "Осуществление на территории Смоленской области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 в отношении организаций отдыха детей и их оздоровления, расположенных на территории Смоленской области (за исключением лагерей,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4" w:tooltip="Постановление Администрации Смоленской области от 04.04.2019 N 190 &quot;О внесении изменений в перечень должностных лиц Департамента Смоленской области по социальному развитию, уполномоченных на осуществление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 в отношении организаций отдыха детей и их оздоровления, расположенных на территории Смоленской области (за исключением лагерей, организованных образователь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04.04.2019 N 190 "О внесении изменений в перечень должностных лиц Департамента Смоленской области по социальному развитию, уполномоченных на осуществление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 в отношении организаций отдыха детей и их оздоровления, расположенных на территории Смоленской области (за исключением лагерей,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5" w:tooltip="Постановление Администрации Смоленской области от 05.06.2020 N 326 &quot;О внесении изменений в постановление Администрации Смоленской области от 13.03.2018 N 150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05.06.2020 N 326 "О внесении изменений в постановление Администрации Смоленской области от 13.03.2018 N 150";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6" w:tooltip="Постановление Администрации Смоленской области от 05.06.2020 N 327 &quot;О внесении изменений в постановление Администрации Смоленской области от 25.06.2018 N 422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05.06.2020 N 327 "О внесении изменений в постановление Администрации Смоленской области от 25.06.2018 N 422";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7" w:tooltip="Постановление Администрации Смоленской области от 27.08.2020 N 531 &quot;О внесении изменений в постановление Администрации Смоленской области от 29.08.2018 N 581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27.08.2020 N 531 "О внесении изменений в постановление Администрации Смоленской области от 29.08.2018 N 581";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8" w:tooltip="Постановление Администрации Смоленской области от 30.06.2021 N 406 &quot;О внесении изменений в Административный регламент исполнения Департаментом Смоленской области по социальному развитию государственной функции &quot;Осуществление на территории Смоленской области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30.06.2021 N 406 "О внесении изменений в Административный регламент исполнения Департаментом Смоленской области по социальному развитию государственной функции "Осуществление на территории Смоленской области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К.В.НИКОНОВ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19.08.2021 N 548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РЕГИОНАЛЬНОМ ГОСУДАРСТВЕННОМ КОНТРОЛЕ (НАДЗОРЕ)</w:t>
      </w:r>
    </w:p>
    <w:p>
      <w:pPr>
        <w:pStyle w:val="2"/>
        <w:jc w:val="center"/>
      </w:pPr>
      <w:r>
        <w:rPr>
          <w:sz w:val="20"/>
        </w:rPr>
        <w:t xml:space="preserve">ЗА ДОСТОВЕРНОСТЬЮ, АКТУАЛЬНОСТЬЮ И ПОЛНОТОЙ СВЕДЕНИЙ</w:t>
      </w:r>
    </w:p>
    <w:p>
      <w:pPr>
        <w:pStyle w:val="2"/>
        <w:jc w:val="center"/>
      </w:pPr>
      <w:r>
        <w:rPr>
          <w:sz w:val="20"/>
        </w:rPr>
        <w:t xml:space="preserve">ОБ ОРГАНИЗАЦИЯХ ОТДЫХА ДЕТЕЙ И ИХ ОЗДОРОВЛЕНИЯ, СОДЕРЖАЩИХСЯ</w:t>
      </w:r>
    </w:p>
    <w:p>
      <w:pPr>
        <w:pStyle w:val="2"/>
        <w:jc w:val="center"/>
      </w:pPr>
      <w:r>
        <w:rPr>
          <w:sz w:val="20"/>
        </w:rPr>
        <w:t xml:space="preserve">В РЕЕСТРЕ ОРГАНИЗАЦИЙ ОТДЫХА ДЕТЕЙ И ИХ ОЗДОРОВЛЕНИЯ,</w:t>
      </w:r>
    </w:p>
    <w:p>
      <w:pPr>
        <w:pStyle w:val="2"/>
        <w:jc w:val="center"/>
      </w:pPr>
      <w:r>
        <w:rPr>
          <w:sz w:val="20"/>
        </w:rPr>
        <w:t xml:space="preserve">РАСПОЛОЖЕННЫХ НА ТЕРРИТОРИИ 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9" w:tooltip="Постановление Администрации Смоленской области от 24.08.2022 N 596 &quot;О внесении изменений в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Смолен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N 596)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устанавливает порядок организации и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Смоленской области (далее также - региональный государственный контроль (надзор)).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настоящем Положении понятия и термины используются в значениях, определенных Федеральными законами "</w:t>
      </w:r>
      <w:hyperlink w:history="0" r:id="rId20" w:tooltip="Федеральный закон от 24.07.1998 N 124-ФЗ (ред. от 28.04.2023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Об основных гарантиях</w:t>
        </w:r>
      </w:hyperlink>
      <w:r>
        <w:rPr>
          <w:sz w:val="20"/>
        </w:rPr>
        <w:t xml:space="preserve"> прав ребенка в Российской Федерации" и "</w:t>
      </w:r>
      <w:hyperlink w:history="0" r:id="rId21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О государственном контроле (надзоре)</w:t>
        </w:r>
      </w:hyperlink>
      <w:r>
        <w:rPr>
          <w:sz w:val="20"/>
        </w:rPr>
        <w:t xml:space="preserve">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Предметом регионального государственного контроля (надзора) является соблюдение организациями отдыха детей и их оздоровления, содержащимися в реестре организаций отдыха детей и их оздоровления, расположенных на территории Смоленской области, требований к достоверности, актуальности и полноте сведений о них, представляемых для включения в указанный реестр (далее - обязательные требования).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Органом, уполномоченным на осуществление регионального государственного контроля (надзора), является Департамент Смоленской области по социальному развитию (далее - Департамент).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Должностными лицами, уполномоченными на осуществление регионального государственного контроля (надзора) (далее - должностные лица),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начальник (первый заместитель начальника, заместитель начальника)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должностные лица Департамента, должностным регламентом которых установлена обязанность по осуществлению регионального государственного контроля (надзора).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Должностными лицами, уполномоченными на принятие решений о проведении контрольных (надзорных) мероприятий, являются начальник, первый заместитель начальника (заместитель начальника)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Департамент осуществляет региональный государственный контроль (надзор) в отношении организаций отдыха детей и их оздоровления, содержащихся в реестре организаций отдыха детей и их оздоровления, расположенных на территории Смоленской области (далее - контролируемые лица).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Объектами регионального государственного контроля (надзора) являются деятельность, действия (бездействие) контролируемых лиц, в рамках которых должны соблюдаться обязательные требования.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Департаментом в рамках осуществления регионального государственного контроля (надзора) ведется учет контролируемых лиц с использованием реестра организаций отдыха детей и их оздоровления, расположенных на территории Смоленской области, в соответствии с федеральными и областными нормативными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Информация о контролируемых лицах актуализируется по мере ее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 осуществлении регионального государственного контроля (надзора) применяется система оценки и управления рисками.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Департамент при осуществлении регионального государственного контроля (надзора) относит объекты регионального государственного контроля (надзора) к одной из следующих категорий риска причинения вреда (ущерба) (далее - категории риска):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средний риск;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умеренный риск;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низкий риск.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Отнесение объектов регионального государственного контроля (надзора) к определенной категории риска осуществляется на основании </w:t>
      </w:r>
      <w:hyperlink w:history="0" w:anchor="P216" w:tooltip="КРИТЕРИИ">
        <w:r>
          <w:rPr>
            <w:sz w:val="20"/>
            <w:color w:val="0000ff"/>
          </w:rPr>
          <w:t xml:space="preserve">критериев</w:t>
        </w:r>
      </w:hyperlink>
      <w:r>
        <w:rPr>
          <w:sz w:val="20"/>
        </w:rPr>
        <w:t xml:space="preserve">, установленных в приложении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Перечни объектов регионального государственного контроля (надзора), которым присвоены категории риска, утверждаются начальником Департамента и содержат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полное наименование юридического лица (индивидуального предпринимателя), деятельности и (или) объектам которых присвоена категория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основной государственный регистрационный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индивидуальный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место нахождения объекта регионального государственного контроля (надзора);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реквизиты решения о присвоении объекту регионального государственного контроля (надзора) категории риска, указание на категорию риска, а также сведения, на основании которых было принято решение об отнесении объекта регионального государственного контроля (надзора) к категории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Перечни объектов регионального государственного контроля (надзора), которым присвоены категории риска, размещаются на официальном сайте Департамента в информационно-телекоммуникационной сети "Интернет" (далее - сеть "Интернет").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отношении объектов регионального государственного контроля (надзора), которые отнесены к категории среднего риска, проводится инспекционный визит, или документарная проверка, или выездная проверка не чаще чем один раз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отношении объектов регионального государственного контроля (надзора), которые отнесены к категории умеренного риска, проводится инспекционный визит, или документарная проверка, или выездная проверка не чаще чем один раз в 6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отношении объектов регионального государственного контроля (надзора), которые отнесены к категории низкого риска, плановые контрольные (надзорные) мероприятия не проводятся.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 целях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 Департамент осуществляет профилактические мероприятия в соответствии с ежегодно утверждаемой программой профилактики рисков причинения вреда (ущерба) охраняемым законом ценностям (далее - программа профилактики рисков причинения вреда).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Утвержденная программа профилактики рисков причинения вреда размещается на официальном сайте Департамента в сети "Интернет" и доступна по ссылке: https: //socrazvitie67.ru/catalog/regionalnyy-goskontrol-za-dostovernostyu-aktualnos/4436.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Администрации Смоленской области от 24.08.2022 N 596 &quot;О внесении изменений в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24.08.2022 N 596)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Департаментом проводятся следующие профилактические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обобщение правоприменительной практики;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объявление предостережения;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консультирование;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профилактический визит.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Департаментом осуществляется информирование контролируемых лиц по вопросам соблюдения обязательных требований в порядке, предусмотренном </w:t>
      </w:r>
      <w:hyperlink w:history="0" r:id="rId23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46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Департамент ежегодно не позднее 15 марта года, следующего за отчетным, по итогам обобщения правоприменительной практики подготавливает доклад, содержащий результаты осуществления регионального государственного контроля (надзора) (далее - доклад о правоприменительной практике).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Доклад о правоприменительной практике утверждается приказом начальника Департамента и размещается на официальном сайте Департамента в сети "Интернет" в срок до 10 дней со дня утверждения доклада о правоприменительной практике.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 случае наличия у Департамента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объявляют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Предостережение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Контролируемое лицо вправе в течение 15 дней со дня получения предостережения подать в Департамент возражение в отношении предостережения (далее - возражение).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 возражении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контролируемого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идентификационный номер налогоплательщика - юридического лица,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дата и номер направленного предостережения;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Возражения направляются контролируемым лицом в бумажном виде почтовым отправлением в Департамент или в виде электронного документа, оформляемого в соответствии со </w:t>
      </w:r>
      <w:hyperlink w:history="0" r:id="rId24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21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на указанный в предостережении адрес электронной почты Департамента или иными указанными в предостережении способами.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Департамент рассматривает возражение и по итогам рассмотрения направляет ответ контролируемому лицу в течение 20 рабочих дней со дня получения возражения.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Консультирование контролируемых лиц осуществляется Департаментом в письменной форме при их письменном обращении, в устной форме - по телефону, посредством видео-конференц-связи, на личном приеме либо в ходе осуществления контрольного (надзорного)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Должностные лица осуществляют консультирование по следующим вопросам: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профилактика рисков нарушения обязательных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соблюдение обязательных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порядок осуществления регионального государственного контроля (надзора);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порядок обжалования решений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Должностные лица осуществляют письменное консультирование по вопросам, предусмотренным пунктом 32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 и их представителей, поступивших в письменной форме или в форме электронного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В случае поступления в Департамент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Департамента в сети "Интернет" письменных разъяснений, подписанных уполномоченным должностным лицом.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При осуществлении консультирования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лиц, иных участников контрольного (надзорного) мероприятия, а также результаты проведенных в рамках контрольного (надзорного) мероприятия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регионального государственного контроля (надзора),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регионального государственного контроля (надзора) исходя из отнесения его к соответствующей категории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Обязательные профилактические визиты проводятся Департаментом в отношении: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объектов регионального государственного контроля (надзора), отнесенных к категориям среднего и умеренного риска, но не чаще чем один раз в 3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контролируемых лиц, приступающих к осуществлению деятельности в сфере отдыха детей и их оздоровления на территории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Программой профилактики рисков причинения вреда устанавливается график проведения профилактических визитов.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Профилактический визит проводится с предварительным информированием контролируемого лица. Срок проведения профилактического визита не может превышать одного рабочего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Департамент обязан предложить проведение профилактического визита контролируемому лицу, приступающему к осуществлению деятельности в сфере отдыха детей и их оздоровления, не позднее чем в течение одного года с момента начала такой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Контролируемое лицо имеет право отказаться от проведения обязательного профилактического визита, при этом оно должно уведомить об отказе Департамент не позднее чем за 3 рабочих дня до дня проведения обязательного профилактического визита.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Плановые контрольные (надзорные) мероприятия проводятся Департаментом на основании плана проведения плановых контрольных (надзорных) мероприятий на очередной календарный год, формируемого Департаментом и подлежащего согласованию с прокуратурой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План проведения плановых контрольных (надзорных) мероприятий формируется Департаментом в соответствии с </w:t>
      </w:r>
      <w:hyperlink w:history="0" r:id="rId25" w:tooltip="Постановление Правительства РФ от 31.12.2020 N 2428 (ред. от 23.05.2024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&quot; (вместе с &quot;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31 декабря 2020 года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Для проведения контрольного (надзорного) мероприятия Департаментом принимается решение о проведении контрольного (надзорного) мероприятия и подписывается уполномоченным должностным лицом, указанным в </w:t>
      </w:r>
      <w:hyperlink w:history="0" w:anchor="P60" w:tooltip="6. Должностными лицами, уполномоченными на принятие решений о проведении контрольных (надзорных) мероприятий, являются начальник, первый заместитель начальника (заместитель начальника) Департамента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В решении о проведении контрольного (надзорного) мероприятия указываются сведения, установленные </w:t>
      </w:r>
      <w:hyperlink w:history="0" r:id="rId26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частью 1 статьи 64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а также содержится перечень нормативных правовых актов, содержащих обязательные требования, соблюдение которых оценивается при осуществлении регионального государственного контроля (надзора).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Региональный государственный контроль (надзор) осуществляется посредством проведения следующих контрольных (надзорных)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инспекционный визит;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документарная проверка;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выездная проверка;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наблюдение за соблюдением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В ходе инспекционного визита должностными лицами совершаются следующие контрольные (надзорные)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Инспекционный визит проводится без предварительного уведомления контролируемого лица и не может превышать один рабочий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Инспекционный визит проводится при наличии оснований, указанных в </w:t>
      </w:r>
      <w:hyperlink w:history="0" r:id="rId27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- </w:t>
      </w:r>
      <w:hyperlink w:history="0" r:id="rId28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5 части 1 статьи 57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Внеплановый инспекционный визит при наличии оснований, указанных в </w:t>
      </w:r>
      <w:hyperlink w:history="0" r:id="rId29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пункте 1 части 1 статьи 57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может проводиться только по согласованию с прокуратурой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В ходе документарной проверки должностными лицами совершаются следующие контрольные (надзорные)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истребование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Срок проведения документарной проверки не может превышать 10 рабочих дней. В указанный срок не включается период с момента направления Департаментом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Департамент, а также период с момента направления контролируемому лицу информации Департамента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Департамента документах и (или) полученным при осуществлении регионального государственного контроля (надзора), и требования представить необходимые пояснения в письменной форме до момента представления указанных пояснений в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Документарная проверка проводится при наличии оснований, указанных в </w:t>
      </w:r>
      <w:hyperlink w:history="0" r:id="rId30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- </w:t>
      </w:r>
      <w:hyperlink w:history="0" r:id="rId31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5 части 1 статьи 57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Внеплановая документарная проверка проводится без согласования с органами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57. В ходе выездной проверки должностными лицами совершаются следующие контрольные (надзорные)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истребование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Выездная проверка проводится при наличии оснований, указанных в </w:t>
      </w:r>
      <w:hyperlink w:history="0" r:id="rId32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- </w:t>
      </w:r>
      <w:hyperlink w:history="0" r:id="rId33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5 части 1 статьи 57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59. Внеплановая выездная проверка при наличии оснований, указанных в </w:t>
      </w:r>
      <w:hyperlink w:history="0" r:id="rId34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пункте 1 части 1 статьи 57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может проводиться только по согласованию с прокуратурой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 Срок проведения выездной проверки не может превышать 10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60.1. Индивидуальный предприниматель, являющийся контролируемым лицом, вправе представить в Департамент информацию о невозможности присутствия при проведении контрольного (надзорного) мероприятия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временной нетрудоспособности (в том числе в связи с временной нетрудоспособностью детей, близких родственников) на момент проведения контрольного (надзорного)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нахождения в отпуске по беременности и родам или по уходу за ребенком;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применения к контролируемому лицу следующих видов наказаний, предусмотренных Уголовным </w:t>
      </w:r>
      <w:hyperlink w:history="0" r:id="rId35" w:tooltip="&quot;Уголовный кодекс Российской Федерации&quot; от 13.06.1996 N 63-ФЗ (ред. от 12.06.2024) (с изм. и доп., вступ. в силу с 01.07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Федерации: обязательных, исправительных или принудительных работ, ограничения свободы, ареста, лишения свободы на определенный срок;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призыва на военную службу в соответствии с Федеральным </w:t>
      </w:r>
      <w:hyperlink w:history="0" r:id="rId36" w:tooltip="Федеральный закон от 28.03.1998 N 53-ФЗ (ред. от 23.03.2024) &quot;О воинской обязанности и военной службе&quot; (с изм. и доп., вступ. в силу с 01.06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воинской обязанности и военной службе";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препятствия, возникшего в результате действия непреодолимой силы.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рассмотрения указанной информации проведение контрольного (надзорного) мероприятия переносится Департаментом на срок, необходимый для устранения обстоятельств, послуживших поводом для данного обращения индивидуального предпринимателя.</w:t>
      </w:r>
    </w:p>
    <w:p>
      <w:pPr>
        <w:pStyle w:val="0"/>
        <w:jc w:val="both"/>
      </w:pPr>
      <w:r>
        <w:rPr>
          <w:sz w:val="20"/>
        </w:rPr>
        <w:t xml:space="preserve">(п. 60.1 введен </w:t>
      </w:r>
      <w:hyperlink w:history="0" r:id="rId37" w:tooltip="Постановление Администрации Смоленской области от 24.08.2022 N 596 &quot;О внесении изменений в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24.08.2022 N 596)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 Должностными лицами производится наблюдение за соблюдением обязательных требований (мониторинг безопасности) в соответствии со </w:t>
      </w:r>
      <w:hyperlink w:history="0" r:id="rId38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74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 Если в ходе наблюдения за соблюдением обязательных требований (мониторинга безопасности) выявлены факты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Департаментом могут быть приняты следующие решения: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решение о проведении внепланового контрольного (надзорного) мероприятия в соответствии со </w:t>
      </w:r>
      <w:hyperlink w:history="0" r:id="rId39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60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решение об объявлении предостережения.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Должностными лицами по окончании проведения контрольного (надзорного) мероприятия составляется акт контрольного (надзорного) мероприятия (далее - акт).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64.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65. В случае если по результатам проведения контрольного (надзорного)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66. Акт контрольного (надзорного) мероприятия, проведение которого было согласовано прокуратурой Смоленской области, направляется в прокуратуру Смоленской области посредством единого реестра контрольных (надзорных) мероприятий непосредственно после его оформления.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68. В случае выявления при проведении контрольного (надзорного) мероприятия нарушений контролируемым лицом обязательных требований должностные лица после оформления акта выдают контролируемому лицу предписание об устранении выявленных нарушений обязательных требований с указанием сроков их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69. Контролируемые лица, права и законные интересы которых, по их мнению, были непосредственно нарушены в рамках осуществления регионального государственного контроля (надзора), имеют право на досудебное обжалование: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решений о проведении контрольных (надзорных)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актов контрольных (надзорных) мероприятий, предписаний об устранении выявленных 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действий (бездействия) должностных лиц в рамках контрольных (надзорных)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70. При обжаловании решений, принятых должностными лицами, действий (бездействия) должностных лиц жалоба рассматривается начальником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71. При обжаловании решений, принятых начальником Департамента, действий (бездействия) начальника Департамента жалоба рассматривается заместителем Губернатора Смоленской области, координирующим и контролирующим деятельность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72. Уполномоченное на рассмотрение жалобы должностное лицо в срок не позднее двух рабочих дней со дня регистрации жалобы принимает решение: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приостановлении исполнения обжалуемого решения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отказе в приостановлении исполнения обжалуемого решения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73. Информация о принятом решении направляется лицу, подавшему жалобу, в течение одного рабочего дня с момента принятия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74. Жалоба подлежит рассмотрению в срок, не превышающий двадцати рабочих дней со дня ее регистрации. Срок рассмотрения жалобы может быть продлен не более чем на двадцать рабочих дней в следующих исключительных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проведение в отношении должностного лица, действия (бездействие) которого обжалуются, служебной проверки по фактам, указанным в жалобе;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отсутствие должностного лица, действия (бездействие) которого обжалуются, по уважительной причине (временная нетрудоспособность, отпуск, командировка).</w:t>
      </w:r>
    </w:p>
    <w:p>
      <w:pPr>
        <w:pStyle w:val="0"/>
        <w:jc w:val="both"/>
      </w:pPr>
      <w:r>
        <w:rPr>
          <w:sz w:val="20"/>
        </w:rPr>
        <w:t xml:space="preserve">(п. 74 в ред. </w:t>
      </w:r>
      <w:hyperlink w:history="0" r:id="rId40" w:tooltip="Постановление Администрации Смоленской области от 24.08.2022 N 596 &quot;О внесении изменений в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24.08.2022 N 596)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75. Департамент вправе запросить у контролируемого лица, подавшего жалобу, дополнительные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Департаментом, но не более чем на пять рабочих дней с момента направления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76. По итогам рассмотрения жалобы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оставить жалобу без удовлетворения;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отменить решение Департамента полностью или частично;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отменить решение Департамента полностью и принять новое решение;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признать действия (бездействие) должностных лиц незаконными и вынести решение по существу, в том числе об осуществлении при необходимости определенных 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77. Уполномоченное на рассмотрение жалобы должностное лицо принимает решение об отказе в рассмотрении жалобы в течение пяти рабочих дней с момента получения жалобы,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жалоба подана после истечения срока подачи жалобы, установленного Федеральным </w:t>
      </w:r>
      <w:hyperlink w:history="0" r:id="rId41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Федерации", и не содержит ходатайства о его восстановлении или в восстановлении пропущенного срока подачи жалобы отказано;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 принятия решения по жалобе от контролируемого лица, ее подавшего, поступило заявление об отзыве жалобы;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имеется решение суда по вопросам, поставленным в жалобе;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ранее в Департамент была подана другая жалоба от того же контролируемого лица по тем же основаниям;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нарушены требования подачи жалобы, установленные Федеральным </w:t>
      </w:r>
      <w:hyperlink w:history="0" r:id="rId42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региональном государственном</w:t>
      </w:r>
    </w:p>
    <w:p>
      <w:pPr>
        <w:pStyle w:val="0"/>
        <w:jc w:val="right"/>
      </w:pPr>
      <w:r>
        <w:rPr>
          <w:sz w:val="20"/>
        </w:rPr>
        <w:t xml:space="preserve">контроле (надзоре)</w:t>
      </w:r>
    </w:p>
    <w:p>
      <w:pPr>
        <w:pStyle w:val="0"/>
        <w:jc w:val="right"/>
      </w:pPr>
      <w:r>
        <w:rPr>
          <w:sz w:val="20"/>
        </w:rPr>
        <w:t xml:space="preserve">за достоверностью,</w:t>
      </w:r>
    </w:p>
    <w:p>
      <w:pPr>
        <w:pStyle w:val="0"/>
        <w:jc w:val="right"/>
      </w:pPr>
      <w:r>
        <w:rPr>
          <w:sz w:val="20"/>
        </w:rPr>
        <w:t xml:space="preserve">актуальностью и полнотой</w:t>
      </w:r>
    </w:p>
    <w:p>
      <w:pPr>
        <w:pStyle w:val="0"/>
        <w:jc w:val="right"/>
      </w:pPr>
      <w:r>
        <w:rPr>
          <w:sz w:val="20"/>
        </w:rPr>
        <w:t xml:space="preserve">сведений об организациях отдыха</w:t>
      </w:r>
    </w:p>
    <w:p>
      <w:pPr>
        <w:pStyle w:val="0"/>
        <w:jc w:val="right"/>
      </w:pPr>
      <w:r>
        <w:rPr>
          <w:sz w:val="20"/>
        </w:rPr>
        <w:t xml:space="preserve">детей и их оздоровления,</w:t>
      </w:r>
    </w:p>
    <w:p>
      <w:pPr>
        <w:pStyle w:val="0"/>
        <w:jc w:val="right"/>
      </w:pPr>
      <w:r>
        <w:rPr>
          <w:sz w:val="20"/>
        </w:rPr>
        <w:t xml:space="preserve">содержащихся в реестре</w:t>
      </w:r>
    </w:p>
    <w:p>
      <w:pPr>
        <w:pStyle w:val="0"/>
        <w:jc w:val="right"/>
      </w:pPr>
      <w:r>
        <w:rPr>
          <w:sz w:val="20"/>
        </w:rPr>
        <w:t xml:space="preserve">организаций отдыха детей</w:t>
      </w:r>
    </w:p>
    <w:p>
      <w:pPr>
        <w:pStyle w:val="0"/>
        <w:jc w:val="right"/>
      </w:pPr>
      <w:r>
        <w:rPr>
          <w:sz w:val="20"/>
        </w:rPr>
        <w:t xml:space="preserve">и их оздоровления,</w:t>
      </w:r>
    </w:p>
    <w:p>
      <w:pPr>
        <w:pStyle w:val="0"/>
        <w:jc w:val="right"/>
      </w:pPr>
      <w:r>
        <w:rPr>
          <w:sz w:val="20"/>
        </w:rPr>
        <w:t xml:space="preserve">расположенных на территории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both"/>
      </w:pPr>
      <w:r>
        <w:rPr>
          <w:sz w:val="20"/>
        </w:rPr>
      </w:r>
    </w:p>
    <w:bookmarkStart w:id="216" w:name="P216"/>
    <w:bookmarkEnd w:id="216"/>
    <w:p>
      <w:pPr>
        <w:pStyle w:val="2"/>
        <w:jc w:val="center"/>
      </w:pPr>
      <w:r>
        <w:rPr>
          <w:sz w:val="20"/>
        </w:rPr>
        <w:t xml:space="preserve">КРИТЕРИИ</w:t>
      </w:r>
    </w:p>
    <w:p>
      <w:pPr>
        <w:pStyle w:val="2"/>
        <w:jc w:val="center"/>
      </w:pPr>
      <w:r>
        <w:rPr>
          <w:sz w:val="20"/>
        </w:rPr>
        <w:t xml:space="preserve">ОТНЕСЕНИЯ ОБЪЕКТОВ РЕГИОНАЛЬНОГО ГОСУДАРСТВЕННОГО КОНТРОЛЯ</w:t>
      </w:r>
    </w:p>
    <w:p>
      <w:pPr>
        <w:pStyle w:val="2"/>
        <w:jc w:val="center"/>
      </w:pPr>
      <w:r>
        <w:rPr>
          <w:sz w:val="20"/>
        </w:rPr>
        <w:t xml:space="preserve">(НАДЗОРА) К КАТЕГОРИЯМ РИСКА ПРИ ОСУЩЕСТВЛЕНИИ РЕГИОНАЛЬНОГО</w:t>
      </w:r>
    </w:p>
    <w:p>
      <w:pPr>
        <w:pStyle w:val="2"/>
        <w:jc w:val="center"/>
      </w:pPr>
      <w:r>
        <w:rPr>
          <w:sz w:val="20"/>
        </w:rPr>
        <w:t xml:space="preserve">ГОСУДАРСТВЕННОГО КОНТРОЛЯ (НАДЗОРА) ЗА ДОСТОВЕРНОСТЬЮ,</w:t>
      </w:r>
    </w:p>
    <w:p>
      <w:pPr>
        <w:pStyle w:val="2"/>
        <w:jc w:val="center"/>
      </w:pPr>
      <w:r>
        <w:rPr>
          <w:sz w:val="20"/>
        </w:rPr>
        <w:t xml:space="preserve">АКТУАЛЬНОСТЬЮ И ПОЛНОТОЙ СВЕДЕНИЙ ОБ ОРГАНИЗАЦИЯХ ОТДЫХА</w:t>
      </w:r>
    </w:p>
    <w:p>
      <w:pPr>
        <w:pStyle w:val="2"/>
        <w:jc w:val="center"/>
      </w:pPr>
      <w:r>
        <w:rPr>
          <w:sz w:val="20"/>
        </w:rPr>
        <w:t xml:space="preserve">ДЕТЕЙ И ИХ ОЗДОРОВЛЕНИЯ, СОДЕРЖАЩИХСЯ В РЕЕСТРЕ ОРГАНИЗАЦИЙ</w:t>
      </w:r>
    </w:p>
    <w:p>
      <w:pPr>
        <w:pStyle w:val="2"/>
        <w:jc w:val="center"/>
      </w:pPr>
      <w:r>
        <w:rPr>
          <w:sz w:val="20"/>
        </w:rPr>
        <w:t xml:space="preserve">ОТДЫХА ДЕТЕЙ И ИХ ОЗДОРОВЛЕНИЯ, РАСПОЛОЖЕННЫХ НА ТЕРРИТОРИИ</w:t>
      </w:r>
    </w:p>
    <w:p>
      <w:pPr>
        <w:pStyle w:val="2"/>
        <w:jc w:val="center"/>
      </w:pPr>
      <w:r>
        <w:rPr>
          <w:sz w:val="20"/>
        </w:rPr>
        <w:t xml:space="preserve">СМОЛЕНСКОЙ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3231"/>
        <w:gridCol w:w="3685"/>
        <w:gridCol w:w="1644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Критерий</w:t>
            </w:r>
          </w:p>
        </w:tc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Объект регионального государственного контроля (надзора)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риска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23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Тяжесть потенциальных негативных последствий возможного несоблюдения обязательных требований</w:t>
            </w:r>
          </w:p>
        </w:tc>
        <w:tc>
          <w:tcPr>
            <w:tcW w:w="36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организации отдыха детей и их оздоровления, относящиеся к лагерям, организованным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 (при отсутствии обстоятельств, предусмотренных </w:t>
            </w:r>
            <w:hyperlink w:history="0" w:anchor="P241" w:tooltip="2.">
              <w:r>
                <w:rPr>
                  <w:sz w:val="20"/>
                  <w:color w:val="0000ff"/>
                </w:rPr>
                <w:t xml:space="preserve">пунктом 2</w:t>
              </w:r>
            </w:hyperlink>
            <w:r>
              <w:rPr>
                <w:sz w:val="20"/>
              </w:rPr>
              <w:t xml:space="preserve"> настоящих критериев)</w:t>
            </w:r>
          </w:p>
        </w:tc>
        <w:tc>
          <w:tcPr>
            <w:tcW w:w="16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низкий риск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6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организации отдыха детей и их оздоровления, относящиеся к организациям отдыха детей и их оздоровления сезонного действия или круглогодичного действия</w:t>
            </w:r>
          </w:p>
        </w:tc>
        <w:tc>
          <w:tcPr>
            <w:tcW w:w="16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средний риск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6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организации отдыха детей и их оздоровления, относящиеся к детским лагерям палаточного типа</w:t>
            </w:r>
          </w:p>
        </w:tc>
        <w:tc>
          <w:tcPr>
            <w:tcW w:w="16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умеренный риск</w:t>
            </w:r>
          </w:p>
        </w:tc>
      </w:tr>
      <w:tr>
        <w:tc>
          <w:tcPr>
            <w:tcW w:w="454" w:type="dxa"/>
            <w:vMerge w:val="restart"/>
          </w:tcPr>
          <w:bookmarkStart w:id="241" w:name="P241"/>
          <w:bookmarkEnd w:id="241"/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23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Вероятность несоблюдения обязательных требований</w:t>
            </w:r>
          </w:p>
        </w:tc>
        <w:tc>
          <w:tcPr>
            <w:tcW w:w="36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организации отдыха детей и их оздоровления, относящиеся к лагерям, организованным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 (при наличии вступившего в законную силу в течение трех лет, предшествующих дате формирования проекта ежегодного плана проведения плановых проверок, постановления о назначении административного наказания указанной организации за совершение административного правонарушения, предусмотренного </w:t>
            </w:r>
            <w:hyperlink w:history="0" r:id="rId43" w:tooltip="&quot;Кодекс Российской Федерации об административных правонарушениях&quot; от 30.12.2001 N 195-ФЗ (ред. от 22.06.2024) {КонсультантПлюс}">
              <w:r>
                <w:rPr>
                  <w:sz w:val="20"/>
                  <w:color w:val="0000ff"/>
                </w:rPr>
                <w:t xml:space="preserve">статьей 19.4.1</w:t>
              </w:r>
            </w:hyperlink>
            <w:r>
              <w:rPr>
                <w:sz w:val="20"/>
              </w:rPr>
              <w:t xml:space="preserve">, </w:t>
            </w:r>
            <w:hyperlink w:history="0" r:id="rId44" w:tooltip="&quot;Кодекс Российской Федерации об административных правонарушениях&quot; от 30.12.2001 N 195-ФЗ (ред. от 22.06.2024) {КонсультантПлюс}">
              <w:r>
                <w:rPr>
                  <w:sz w:val="20"/>
                  <w:color w:val="0000ff"/>
                </w:rPr>
                <w:t xml:space="preserve">частью 1 статьи 19.5</w:t>
              </w:r>
            </w:hyperlink>
            <w:r>
              <w:rPr>
                <w:sz w:val="20"/>
              </w:rPr>
              <w:t xml:space="preserve">, </w:t>
            </w:r>
            <w:hyperlink w:history="0" r:id="rId45" w:tooltip="&quot;Кодекс Российской Федерации об административных правонарушениях&quot; от 30.12.2001 N 195-ФЗ (ред. от 22.06.2024) {КонсультантПлюс}">
              <w:r>
                <w:rPr>
                  <w:sz w:val="20"/>
                  <w:color w:val="0000ff"/>
                </w:rPr>
                <w:t xml:space="preserve">статьями 19.6</w:t>
              </w:r>
            </w:hyperlink>
            <w:r>
              <w:rPr>
                <w:sz w:val="20"/>
              </w:rPr>
              <w:t xml:space="preserve">, </w:t>
            </w:r>
            <w:hyperlink w:history="0" r:id="rId46" w:tooltip="&quot;Кодекс Российской Федерации об административных правонарушениях&quot; от 30.12.2001 N 195-ФЗ (ред. от 22.06.2024) {КонсультантПлюс}">
              <w:r>
                <w:rPr>
                  <w:sz w:val="20"/>
                  <w:color w:val="0000ff"/>
                </w:rPr>
                <w:t xml:space="preserve">19.7</w:t>
              </w:r>
            </w:hyperlink>
            <w:r>
              <w:rPr>
                <w:sz w:val="20"/>
              </w:rPr>
              <w:t xml:space="preserve"> Кодекса Российской Федерации об административных правонарушениях)</w:t>
            </w:r>
          </w:p>
        </w:tc>
        <w:tc>
          <w:tcPr>
            <w:tcW w:w="16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средний риск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6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организации отдыха детей и их оздоровления, в отношении которых по истечении 5 лет и более со дня включения в реестр организаций отдыха детей и их оздоровления, расположенных на территории Смоленской области, плановые проверки не проводились</w:t>
            </w:r>
          </w:p>
        </w:tc>
        <w:tc>
          <w:tcPr>
            <w:tcW w:w="16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умеренный риск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19.08.2021 N 548</w:t>
            <w:br/>
            <w:t>(ред. от 24.08.2022)</w:t>
            <w:br/>
            <w:t>"Об утверждении Положения о реги...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28684&amp;dst=100005" TargetMode = "External"/>
	<Relationship Id="rId8" Type="http://schemas.openxmlformats.org/officeDocument/2006/relationships/hyperlink" Target="https://login.consultant.ru/link/?req=doc&amp;base=RZB&amp;n=465728&amp;dst=100087" TargetMode = "External"/>
	<Relationship Id="rId9" Type="http://schemas.openxmlformats.org/officeDocument/2006/relationships/hyperlink" Target="https://login.consultant.ru/link/?req=doc&amp;base=RZB&amp;n=446171&amp;dst=160" TargetMode = "External"/>
	<Relationship Id="rId10" Type="http://schemas.openxmlformats.org/officeDocument/2006/relationships/hyperlink" Target="https://login.consultant.ru/link/?req=doc&amp;base=RLAW376&amp;n=113931" TargetMode = "External"/>
	<Relationship Id="rId11" Type="http://schemas.openxmlformats.org/officeDocument/2006/relationships/hyperlink" Target="https://login.consultant.ru/link/?req=doc&amp;base=RLAW376&amp;n=113932" TargetMode = "External"/>
	<Relationship Id="rId12" Type="http://schemas.openxmlformats.org/officeDocument/2006/relationships/hyperlink" Target="https://login.consultant.ru/link/?req=doc&amp;base=RLAW376&amp;n=99425" TargetMode = "External"/>
	<Relationship Id="rId13" Type="http://schemas.openxmlformats.org/officeDocument/2006/relationships/hyperlink" Target="https://login.consultant.ru/link/?req=doc&amp;base=RLAW376&amp;n=120576" TargetMode = "External"/>
	<Relationship Id="rId14" Type="http://schemas.openxmlformats.org/officeDocument/2006/relationships/hyperlink" Target="https://login.consultant.ru/link/?req=doc&amp;base=RLAW376&amp;n=105264" TargetMode = "External"/>
	<Relationship Id="rId15" Type="http://schemas.openxmlformats.org/officeDocument/2006/relationships/hyperlink" Target="https://login.consultant.ru/link/?req=doc&amp;base=RLAW376&amp;n=113612" TargetMode = "External"/>
	<Relationship Id="rId16" Type="http://schemas.openxmlformats.org/officeDocument/2006/relationships/hyperlink" Target="https://login.consultant.ru/link/?req=doc&amp;base=RLAW376&amp;n=113613" TargetMode = "External"/>
	<Relationship Id="rId17" Type="http://schemas.openxmlformats.org/officeDocument/2006/relationships/hyperlink" Target="https://login.consultant.ru/link/?req=doc&amp;base=RLAW376&amp;n=114825" TargetMode = "External"/>
	<Relationship Id="rId18" Type="http://schemas.openxmlformats.org/officeDocument/2006/relationships/hyperlink" Target="https://login.consultant.ru/link/?req=doc&amp;base=RLAW376&amp;n=120363" TargetMode = "External"/>
	<Relationship Id="rId19" Type="http://schemas.openxmlformats.org/officeDocument/2006/relationships/hyperlink" Target="https://login.consultant.ru/link/?req=doc&amp;base=RLAW376&amp;n=128684&amp;dst=100005" TargetMode = "External"/>
	<Relationship Id="rId20" Type="http://schemas.openxmlformats.org/officeDocument/2006/relationships/hyperlink" Target="https://login.consultant.ru/link/?req=doc&amp;base=RZB&amp;n=446171&amp;dst=160" TargetMode = "External"/>
	<Relationship Id="rId21" Type="http://schemas.openxmlformats.org/officeDocument/2006/relationships/hyperlink" Target="https://login.consultant.ru/link/?req=doc&amp;base=RZB&amp;n=465728&amp;dst=100087" TargetMode = "External"/>
	<Relationship Id="rId22" Type="http://schemas.openxmlformats.org/officeDocument/2006/relationships/hyperlink" Target="https://login.consultant.ru/link/?req=doc&amp;base=RLAW376&amp;n=128684&amp;dst=100006" TargetMode = "External"/>
	<Relationship Id="rId23" Type="http://schemas.openxmlformats.org/officeDocument/2006/relationships/hyperlink" Target="https://login.consultant.ru/link/?req=doc&amp;base=RZB&amp;n=465728&amp;dst=100509" TargetMode = "External"/>
	<Relationship Id="rId24" Type="http://schemas.openxmlformats.org/officeDocument/2006/relationships/hyperlink" Target="https://login.consultant.ru/link/?req=doc&amp;base=RZB&amp;n=465728&amp;dst=100225" TargetMode = "External"/>
	<Relationship Id="rId25" Type="http://schemas.openxmlformats.org/officeDocument/2006/relationships/hyperlink" Target="https://login.consultant.ru/link/?req=doc&amp;base=RZB&amp;n=477088" TargetMode = "External"/>
	<Relationship Id="rId26" Type="http://schemas.openxmlformats.org/officeDocument/2006/relationships/hyperlink" Target="https://login.consultant.ru/link/?req=doc&amp;base=RZB&amp;n=465728&amp;dst=101176" TargetMode = "External"/>
	<Relationship Id="rId27" Type="http://schemas.openxmlformats.org/officeDocument/2006/relationships/hyperlink" Target="https://login.consultant.ru/link/?req=doc&amp;base=RZB&amp;n=465728&amp;dst=100634" TargetMode = "External"/>
	<Relationship Id="rId28" Type="http://schemas.openxmlformats.org/officeDocument/2006/relationships/hyperlink" Target="https://login.consultant.ru/link/?req=doc&amp;base=RZB&amp;n=465728&amp;dst=100638" TargetMode = "External"/>
	<Relationship Id="rId29" Type="http://schemas.openxmlformats.org/officeDocument/2006/relationships/hyperlink" Target="https://login.consultant.ru/link/?req=doc&amp;base=RZB&amp;n=465728&amp;dst=100634" TargetMode = "External"/>
	<Relationship Id="rId30" Type="http://schemas.openxmlformats.org/officeDocument/2006/relationships/hyperlink" Target="https://login.consultant.ru/link/?req=doc&amp;base=RZB&amp;n=465728&amp;dst=100634" TargetMode = "External"/>
	<Relationship Id="rId31" Type="http://schemas.openxmlformats.org/officeDocument/2006/relationships/hyperlink" Target="https://login.consultant.ru/link/?req=doc&amp;base=RZB&amp;n=465728&amp;dst=100638" TargetMode = "External"/>
	<Relationship Id="rId32" Type="http://schemas.openxmlformats.org/officeDocument/2006/relationships/hyperlink" Target="https://login.consultant.ru/link/?req=doc&amp;base=RZB&amp;n=465728&amp;dst=100634" TargetMode = "External"/>
	<Relationship Id="rId33" Type="http://schemas.openxmlformats.org/officeDocument/2006/relationships/hyperlink" Target="https://login.consultant.ru/link/?req=doc&amp;base=RZB&amp;n=465728&amp;dst=100638" TargetMode = "External"/>
	<Relationship Id="rId34" Type="http://schemas.openxmlformats.org/officeDocument/2006/relationships/hyperlink" Target="https://login.consultant.ru/link/?req=doc&amp;base=RZB&amp;n=465728&amp;dst=100634" TargetMode = "External"/>
	<Relationship Id="rId35" Type="http://schemas.openxmlformats.org/officeDocument/2006/relationships/hyperlink" Target="https://login.consultant.ru/link/?req=doc&amp;base=RZB&amp;n=466834" TargetMode = "External"/>
	<Relationship Id="rId36" Type="http://schemas.openxmlformats.org/officeDocument/2006/relationships/hyperlink" Target="https://login.consultant.ru/link/?req=doc&amp;base=RZB&amp;n=463355" TargetMode = "External"/>
	<Relationship Id="rId37" Type="http://schemas.openxmlformats.org/officeDocument/2006/relationships/hyperlink" Target="https://login.consultant.ru/link/?req=doc&amp;base=RLAW376&amp;n=128684&amp;dst=100007" TargetMode = "External"/>
	<Relationship Id="rId38" Type="http://schemas.openxmlformats.org/officeDocument/2006/relationships/hyperlink" Target="https://login.consultant.ru/link/?req=doc&amp;base=RZB&amp;n=465728&amp;dst=100888" TargetMode = "External"/>
	<Relationship Id="rId39" Type="http://schemas.openxmlformats.org/officeDocument/2006/relationships/hyperlink" Target="https://login.consultant.ru/link/?req=doc&amp;base=RZB&amp;n=465728&amp;dst=100659" TargetMode = "External"/>
	<Relationship Id="rId40" Type="http://schemas.openxmlformats.org/officeDocument/2006/relationships/hyperlink" Target="https://login.consultant.ru/link/?req=doc&amp;base=RLAW376&amp;n=128684&amp;dst=100015" TargetMode = "External"/>
	<Relationship Id="rId41" Type="http://schemas.openxmlformats.org/officeDocument/2006/relationships/hyperlink" Target="https://login.consultant.ru/link/?req=doc&amp;base=RZB&amp;n=465728" TargetMode = "External"/>
	<Relationship Id="rId42" Type="http://schemas.openxmlformats.org/officeDocument/2006/relationships/hyperlink" Target="https://login.consultant.ru/link/?req=doc&amp;base=RZB&amp;n=465728" TargetMode = "External"/>
	<Relationship Id="rId43" Type="http://schemas.openxmlformats.org/officeDocument/2006/relationships/hyperlink" Target="https://login.consultant.ru/link/?req=doc&amp;base=RZB&amp;n=479355&amp;dst=7996" TargetMode = "External"/>
	<Relationship Id="rId44" Type="http://schemas.openxmlformats.org/officeDocument/2006/relationships/hyperlink" Target="https://login.consultant.ru/link/?req=doc&amp;base=RZB&amp;n=479355&amp;dst=5267" TargetMode = "External"/>
	<Relationship Id="rId45" Type="http://schemas.openxmlformats.org/officeDocument/2006/relationships/hyperlink" Target="https://login.consultant.ru/link/?req=doc&amp;base=RZB&amp;n=479355&amp;dst=101621" TargetMode = "External"/>
	<Relationship Id="rId46" Type="http://schemas.openxmlformats.org/officeDocument/2006/relationships/hyperlink" Target="https://login.consultant.ru/link/?req=doc&amp;base=RZB&amp;n=479355&amp;dst=10162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19.08.2021 N 548
(ред. от 24.08.2022)
"Об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Смоленской области"</dc:title>
  <dcterms:created xsi:type="dcterms:W3CDTF">2024-07-08T09:15:20Z</dcterms:created>
</cp:coreProperties>
</file>