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25.09.2015 N 607</w:t>
              <w:br/>
              <w:t xml:space="preserve">(ред. от 19.07.2022)</w:t>
              <w:br/>
              <w:t xml:space="preserve">"Об утверждении плана мероприятий ("дорожной карты") "Повышение значений показателей доступности для инвалидов объектов и услуг в Смоленской области (2014 - 2040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25 сентября 2015 г. N 607</w:t>
      </w:r>
    </w:p>
    <w:p>
      <w:pPr>
        <w:pStyle w:val="2"/>
        <w:jc w:val="both"/>
      </w:pPr>
      <w:r>
        <w:rPr>
          <w:sz w:val="20"/>
        </w:rPr>
      </w:r>
    </w:p>
    <w:p>
      <w:pPr>
        <w:pStyle w:val="2"/>
        <w:jc w:val="center"/>
      </w:pPr>
      <w:r>
        <w:rPr>
          <w:sz w:val="20"/>
        </w:rPr>
        <w:t xml:space="preserve">ОБ УТВЕРЖДЕНИИ ПЛАНА МЕРОПРИЯТИЙ ("ДОРОЖНОЙ КАРТЫ")</w:t>
      </w:r>
    </w:p>
    <w:p>
      <w:pPr>
        <w:pStyle w:val="2"/>
        <w:jc w:val="center"/>
      </w:pPr>
      <w:r>
        <w:rPr>
          <w:sz w:val="20"/>
        </w:rPr>
        <w:t xml:space="preserve">"ПОВЫШЕНИЕ ЗНАЧЕНИЙ ПОКАЗАТЕЛЕЙ ДОСТУПНОСТИ ДЛЯ ИНВАЛИДОВ</w:t>
      </w:r>
    </w:p>
    <w:p>
      <w:pPr>
        <w:pStyle w:val="2"/>
        <w:jc w:val="center"/>
      </w:pPr>
      <w:r>
        <w:rPr>
          <w:sz w:val="20"/>
        </w:rPr>
        <w:t xml:space="preserve">ОБЪЕКТОВ И УСЛУГ В СМОЛЕНСКОЙ ОБЛАСТИ (2014 - 2040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29.12.2016 </w:t>
            </w:r>
            <w:hyperlink w:history="0" r:id="rId7"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N 803</w:t>
              </w:r>
            </w:hyperlink>
            <w:r>
              <w:rPr>
                <w:sz w:val="20"/>
                <w:color w:val="392c69"/>
              </w:rPr>
              <w:t xml:space="preserve">, от 28.07.2017 </w:t>
            </w:r>
            <w:hyperlink w:history="0" r:id="rId8"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color w:val="392c69"/>
              </w:rPr>
              <w:t xml:space="preserve">, от 18.09.2017 </w:t>
            </w:r>
            <w:hyperlink w:history="0" r:id="rId9"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21.12.2017 </w:t>
            </w:r>
            <w:hyperlink w:history="0" r:id="rId10"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878</w:t>
              </w:r>
            </w:hyperlink>
            <w:r>
              <w:rPr>
                <w:sz w:val="20"/>
                <w:color w:val="392c69"/>
              </w:rPr>
              <w:t xml:space="preserve">, от 21.02.2018 </w:t>
            </w:r>
            <w:hyperlink w:history="0" r:id="rId11"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color w:val="392c69"/>
              </w:rPr>
              <w:t xml:space="preserve">, от 25.06.2018 </w:t>
            </w:r>
            <w:hyperlink w:history="0" r:id="rId12"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color w:val="392c69"/>
              </w:rPr>
              <w:t xml:space="preserve">,</w:t>
            </w:r>
          </w:p>
          <w:p>
            <w:pPr>
              <w:pStyle w:val="0"/>
              <w:jc w:val="center"/>
            </w:pPr>
            <w:r>
              <w:rPr>
                <w:sz w:val="20"/>
                <w:color w:val="392c69"/>
              </w:rPr>
              <w:t xml:space="preserve">от 19.11.2018 </w:t>
            </w:r>
            <w:hyperlink w:history="0" r:id="rId13"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color w:val="392c69"/>
              </w:rPr>
              <w:t xml:space="preserve">, от 03.12.2019 </w:t>
            </w:r>
            <w:hyperlink w:history="0" r:id="rId14"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color w:val="392c69"/>
              </w:rPr>
              <w:t xml:space="preserve">, от 19.11.2020 </w:t>
            </w:r>
            <w:hyperlink w:history="0" r:id="rId1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color w:val="392c69"/>
              </w:rPr>
              <w:t xml:space="preserve">,</w:t>
            </w:r>
          </w:p>
          <w:p>
            <w:pPr>
              <w:pStyle w:val="0"/>
              <w:jc w:val="center"/>
            </w:pPr>
            <w:r>
              <w:rPr>
                <w:sz w:val="20"/>
                <w:color w:val="392c69"/>
              </w:rPr>
              <w:t xml:space="preserve">от 24.12.2021 </w:t>
            </w:r>
            <w:hyperlink w:history="0" r:id="rId1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color w:val="392c69"/>
              </w:rPr>
              <w:t xml:space="preserve">, от 19.07.2022 </w:t>
            </w:r>
            <w:hyperlink w:history="0" r:id="rId1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8" w:tooltip="Постановление Правительства РФ от 17.06.2015 N 599 &quo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quot; (вместе с &quot;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 ------------ Недействующая редакция {КонсультантПлюс}">
        <w:r>
          <w:rPr>
            <w:sz w:val="20"/>
            <w:color w:val="0000ff"/>
          </w:rPr>
          <w:t xml:space="preserve">Постановления</w:t>
        </w:r>
      </w:hyperlink>
      <w:r>
        <w:rPr>
          <w:sz w:val="20"/>
        </w:rP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Администрация Смоленской области постановляет:</w:t>
      </w:r>
    </w:p>
    <w:p>
      <w:pPr>
        <w:pStyle w:val="0"/>
        <w:spacing w:before="200" w:line-rule="auto"/>
        <w:ind w:firstLine="540"/>
        <w:jc w:val="both"/>
      </w:pPr>
      <w:r>
        <w:rPr>
          <w:sz w:val="20"/>
        </w:rPr>
        <w:t xml:space="preserve">1. Утвердить прилагаемый </w:t>
      </w:r>
      <w:hyperlink w:history="0" w:anchor="P42" w:tooltip="ПЛАН">
        <w:r>
          <w:rPr>
            <w:sz w:val="20"/>
            <w:color w:val="0000ff"/>
          </w:rPr>
          <w:t xml:space="preserve">план</w:t>
        </w:r>
      </w:hyperlink>
      <w:r>
        <w:rPr>
          <w:sz w:val="20"/>
        </w:rPr>
        <w:t xml:space="preserve"> мероприятий ("дорожную карту") "Повышение значений показателей доступности для инвалидов объектов и услуг в Смоленской области (2014 - 2040 годы)" (далее также - план мероприятий).</w:t>
      </w:r>
    </w:p>
    <w:p>
      <w:pPr>
        <w:pStyle w:val="0"/>
        <w:jc w:val="both"/>
      </w:pPr>
      <w:r>
        <w:rPr>
          <w:sz w:val="20"/>
        </w:rPr>
        <w:t xml:space="preserve">(в ред. </w:t>
      </w:r>
      <w:hyperlink w:history="0" r:id="rId19"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2. Департаменту Смоленской области по социальному развитию (Е.А. Романова), Департаменту бюджета и финансов Смоленской области (И.А. Савина), Департаменту Смоленской области по здравоохранению (О.С. Стунжас), Департаменту Смоленской области по образованию и науке (Е.П. Талкина), Департаменту Смоленской области по культуре (М.Ю. Ивушин), Департаменту инвестиционного развития Смоленской области (Е.А. Сырченкова), Департаменту промышленности и торговли Смоленской области (И.А. Соколов), Департаменту государственного строительного и технического надзора Смоленской области (В.Ю. Окунев), Департаменту Смоленской области по внутренней политике (И.В. Борисенко), Департаменту цифрового развития Смоленской области (А.Н. Рудометкин), Департаменту Смоленской области по строительству и жилищно-коммунальному хозяйству (К.Н. Ростовцев), Департаменту государственной службы занятости населения Смоленской области (Р.А. Романенков), Департаменту Смоленской области по транспорту и дорожному хозяйству (Д.В. Сулимов), Главному управлению спорта Смоленской области (Э.М. Заенчковский), Главному управлению "Государственная жилищная инспекция Смоленской области" (К.В. Грошенкова) обеспечить исполнение </w:t>
      </w:r>
      <w:hyperlink w:history="0" w:anchor="P42" w:tooltip="ПЛАН">
        <w:r>
          <w:rPr>
            <w:sz w:val="20"/>
            <w:color w:val="0000ff"/>
          </w:rPr>
          <w:t xml:space="preserve">плана</w:t>
        </w:r>
      </w:hyperlink>
      <w:r>
        <w:rPr>
          <w:sz w:val="20"/>
        </w:rPr>
        <w:t xml:space="preserve"> мероприятий.</w:t>
      </w:r>
    </w:p>
    <w:p>
      <w:pPr>
        <w:pStyle w:val="0"/>
        <w:jc w:val="both"/>
      </w:pPr>
      <w:r>
        <w:rPr>
          <w:sz w:val="20"/>
        </w:rPr>
        <w:t xml:space="preserve">(в ред. постановлений Администрации Смоленской области от 29.12.2016 </w:t>
      </w:r>
      <w:hyperlink w:history="0" r:id="rId20"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N 803</w:t>
        </w:r>
      </w:hyperlink>
      <w:r>
        <w:rPr>
          <w:sz w:val="20"/>
        </w:rPr>
        <w:t xml:space="preserve">, от 28.07.2017 </w:t>
      </w:r>
      <w:hyperlink w:history="0" r:id="rId2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 от 18.09.2017 </w:t>
      </w:r>
      <w:hyperlink w:history="0" r:id="rId22"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21.02.2018 </w:t>
      </w:r>
      <w:hyperlink w:history="0" r:id="rId23"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 от 25.06.2018 </w:t>
      </w:r>
      <w:hyperlink w:history="0" r:id="rId24"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25"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26"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7"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3. Рекомендовать органам местного самоуправления муниципальных образований Смоленской области в срок до 1 октября 2015 года разработать план мероприятий ("дорожную карту") "Повышение значений показателей доступности для инвалидов объектов и услуг (2014 - 2040 годы)".</w:t>
      </w:r>
    </w:p>
    <w:p>
      <w:pPr>
        <w:pStyle w:val="0"/>
        <w:jc w:val="both"/>
      </w:pPr>
      <w:r>
        <w:rPr>
          <w:sz w:val="20"/>
        </w:rPr>
        <w:t xml:space="preserve">(в ред. </w:t>
      </w:r>
      <w:hyperlink w:history="0" r:id="rId29"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Смоленской области В.М. Хомутову.</w:t>
      </w:r>
    </w:p>
    <w:p>
      <w:pPr>
        <w:pStyle w:val="0"/>
        <w:jc w:val="both"/>
      </w:pPr>
      <w:r>
        <w:rPr>
          <w:sz w:val="20"/>
        </w:rPr>
        <w:t xml:space="preserve">(в ред. постановлений Администрации Смоленской области от 29.12.2016 </w:t>
      </w:r>
      <w:hyperlink w:history="0" r:id="rId30"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N 803</w:t>
        </w:r>
      </w:hyperlink>
      <w:r>
        <w:rPr>
          <w:sz w:val="20"/>
        </w:rPr>
        <w:t xml:space="preserve">, от 19.11.2020 </w:t>
      </w:r>
      <w:hyperlink w:history="0" r:id="rId31"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5. Настоящее постановление вступает в силу с 1 января 2016 года.</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25.09.2015 N 607</w:t>
      </w:r>
    </w:p>
    <w:p>
      <w:pPr>
        <w:pStyle w:val="0"/>
        <w:jc w:val="both"/>
      </w:pPr>
      <w:r>
        <w:rPr>
          <w:sz w:val="20"/>
        </w:rPr>
      </w:r>
    </w:p>
    <w:bookmarkStart w:id="42" w:name="P42"/>
    <w:bookmarkEnd w:id="42"/>
    <w:p>
      <w:pPr>
        <w:pStyle w:val="2"/>
        <w:jc w:val="center"/>
      </w:pPr>
      <w:r>
        <w:rPr>
          <w:sz w:val="20"/>
        </w:rPr>
        <w:t xml:space="preserve">ПЛАН</w:t>
      </w:r>
    </w:p>
    <w:p>
      <w:pPr>
        <w:pStyle w:val="2"/>
        <w:jc w:val="center"/>
      </w:pPr>
      <w:r>
        <w:rPr>
          <w:sz w:val="20"/>
        </w:rPr>
        <w:t xml:space="preserve">МЕРОПРИЯТИЙ ("ДОРОЖНАЯ КАРТА") "ПОВЫШЕНИЕ ЗНАЧЕНИЙ</w:t>
      </w:r>
    </w:p>
    <w:p>
      <w:pPr>
        <w:pStyle w:val="2"/>
        <w:jc w:val="center"/>
      </w:pPr>
      <w:r>
        <w:rPr>
          <w:sz w:val="20"/>
        </w:rPr>
        <w:t xml:space="preserve">ПОКАЗАТЕЛЕЙ ДОСТУПНОСТИ ДЛЯ ИНВАЛИДОВ ОБЪЕКТОВ И УСЛУГ</w:t>
      </w:r>
    </w:p>
    <w:p>
      <w:pPr>
        <w:pStyle w:val="2"/>
        <w:jc w:val="center"/>
      </w:pPr>
      <w:r>
        <w:rPr>
          <w:sz w:val="20"/>
        </w:rPr>
        <w:t xml:space="preserve">В СМОЛЕНСКОЙ ОБЛАСТИ (2014 - 2040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29.12.2016 </w:t>
            </w:r>
            <w:hyperlink w:history="0" r:id="rId32"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N 803</w:t>
              </w:r>
            </w:hyperlink>
            <w:r>
              <w:rPr>
                <w:sz w:val="20"/>
                <w:color w:val="392c69"/>
              </w:rPr>
              <w:t xml:space="preserve">, от 28.07.2017 </w:t>
            </w:r>
            <w:hyperlink w:history="0" r:id="rId33"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color w:val="392c69"/>
              </w:rPr>
              <w:t xml:space="preserve">, от 18.09.2017 </w:t>
            </w:r>
            <w:hyperlink w:history="0" r:id="rId3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color w:val="392c69"/>
              </w:rPr>
              <w:t xml:space="preserve">,</w:t>
            </w:r>
          </w:p>
          <w:p>
            <w:pPr>
              <w:pStyle w:val="0"/>
              <w:jc w:val="center"/>
            </w:pPr>
            <w:r>
              <w:rPr>
                <w:sz w:val="20"/>
                <w:color w:val="392c69"/>
              </w:rPr>
              <w:t xml:space="preserve">от 21.12.2017 </w:t>
            </w:r>
            <w:hyperlink w:history="0" r:id="rId35"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878</w:t>
              </w:r>
            </w:hyperlink>
            <w:r>
              <w:rPr>
                <w:sz w:val="20"/>
                <w:color w:val="392c69"/>
              </w:rPr>
              <w:t xml:space="preserve">, от 21.02.2018 </w:t>
            </w:r>
            <w:hyperlink w:history="0" r:id="rId36"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color w:val="392c69"/>
              </w:rPr>
              <w:t xml:space="preserve">, от 25.06.2018 </w:t>
            </w:r>
            <w:hyperlink w:history="0" r:id="rId37"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color w:val="392c69"/>
              </w:rPr>
              <w:t xml:space="preserve">,</w:t>
            </w:r>
          </w:p>
          <w:p>
            <w:pPr>
              <w:pStyle w:val="0"/>
              <w:jc w:val="center"/>
            </w:pPr>
            <w:r>
              <w:rPr>
                <w:sz w:val="20"/>
                <w:color w:val="392c69"/>
              </w:rPr>
              <w:t xml:space="preserve">от 19.11.2018 </w:t>
            </w:r>
            <w:hyperlink w:history="0" r:id="rId38"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color w:val="392c69"/>
              </w:rPr>
              <w:t xml:space="preserve">, от 03.12.2019 </w:t>
            </w:r>
            <w:hyperlink w:history="0" r:id="rId3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color w:val="392c69"/>
              </w:rPr>
              <w:t xml:space="preserve">, от 19.11.2020 </w:t>
            </w:r>
            <w:hyperlink w:history="0" r:id="rId4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color w:val="392c69"/>
              </w:rPr>
              <w:t xml:space="preserve">,</w:t>
            </w:r>
          </w:p>
          <w:p>
            <w:pPr>
              <w:pStyle w:val="0"/>
              <w:jc w:val="center"/>
            </w:pPr>
            <w:r>
              <w:rPr>
                <w:sz w:val="20"/>
                <w:color w:val="392c69"/>
              </w:rPr>
              <w:t xml:space="preserve">от 24.12.2021 </w:t>
            </w:r>
            <w:hyperlink w:history="0" r:id="rId4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color w:val="392c69"/>
              </w:rPr>
              <w:t xml:space="preserve">, от 19.07.2022 </w:t>
            </w:r>
            <w:hyperlink w:history="0" r:id="rId42"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Общее описание "дорожной карты"</w:t>
      </w:r>
    </w:p>
    <w:p>
      <w:pPr>
        <w:pStyle w:val="0"/>
        <w:jc w:val="both"/>
      </w:pPr>
      <w:r>
        <w:rPr>
          <w:sz w:val="20"/>
        </w:rPr>
      </w:r>
    </w:p>
    <w:p>
      <w:pPr>
        <w:pStyle w:val="0"/>
        <w:ind w:firstLine="540"/>
        <w:jc w:val="both"/>
      </w:pPr>
      <w:r>
        <w:rPr>
          <w:sz w:val="20"/>
        </w:rPr>
        <w:t xml:space="preserve">План мероприятий ("дорожная карта") "Повышение значений показателей доступности для инвалидов объектов и услуг в Смоленской области (2014 - 2040 годы)" разработан в соответствии с </w:t>
      </w:r>
      <w:hyperlink w:history="0" r:id="rId43" w:tooltip="Постановление Правительства РФ от 17.06.2015 N 599 &quo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quot; (вместе с &quot;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pPr>
        <w:pStyle w:val="0"/>
        <w:jc w:val="both"/>
      </w:pPr>
      <w:r>
        <w:rPr>
          <w:sz w:val="20"/>
        </w:rPr>
        <w:t xml:space="preserve">(в ред. </w:t>
      </w:r>
      <w:hyperlink w:history="0" r:id="rId44"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В настоящее время на территории Смоленской области проживает 74289 инвалидов (8 процентов от всего населения Смоленской области). Удельный вес инвалидов (по группам инвалидности) от общего числа инвалидов, проживающих на территории Смоленской области, составляет: инвалиды I группы - 10,2 процента, инвалиды II группы - 43,4 процента, инвалиды III группы - 42,3 процента, дети-инвалиды - 3,9 процента.</w:t>
      </w:r>
    </w:p>
    <w:p>
      <w:pPr>
        <w:pStyle w:val="0"/>
        <w:jc w:val="both"/>
      </w:pPr>
      <w:r>
        <w:rPr>
          <w:sz w:val="20"/>
        </w:rPr>
        <w:t xml:space="preserve">(в ред. постановлений Администрации Смоленской области от 29.12.2016 </w:t>
      </w:r>
      <w:hyperlink w:history="0" r:id="rId45"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N 803</w:t>
        </w:r>
      </w:hyperlink>
      <w:r>
        <w:rPr>
          <w:sz w:val="20"/>
        </w:rPr>
        <w:t xml:space="preserve">, от 19.11.2020 </w:t>
      </w:r>
      <w:hyperlink w:history="0" r:id="rId4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47"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Наиболее уязвимыми и незащищенными являются следующие категории инвалидов:</w:t>
      </w:r>
    </w:p>
    <w:p>
      <w:pPr>
        <w:pStyle w:val="0"/>
        <w:spacing w:before="200" w:line-rule="auto"/>
        <w:ind w:firstLine="540"/>
        <w:jc w:val="both"/>
      </w:pPr>
      <w:r>
        <w:rPr>
          <w:sz w:val="20"/>
        </w:rPr>
        <w:t xml:space="preserve">- инвалиды с поражением опорно-двигательного аппарата, использующие при передвижении вспомогательные средства (кресла-коляски, костыли, ходунки и т.д.). В Смоленской области проживает около 1500 человек, передвигающихся с помощью кресел-колясок;</w:t>
      </w:r>
    </w:p>
    <w:p>
      <w:pPr>
        <w:pStyle w:val="0"/>
        <w:spacing w:before="200" w:line-rule="auto"/>
        <w:ind w:firstLine="540"/>
        <w:jc w:val="both"/>
      </w:pPr>
      <w:r>
        <w:rPr>
          <w:sz w:val="20"/>
        </w:rPr>
        <w:t xml:space="preserve">- инвалиды с дефектами органа зрения (в Смоленской области инвалидов с дефектами органа зрения проживает свыше 1900 человек);</w:t>
      </w:r>
    </w:p>
    <w:p>
      <w:pPr>
        <w:pStyle w:val="0"/>
        <w:spacing w:before="200" w:line-rule="auto"/>
        <w:ind w:firstLine="540"/>
        <w:jc w:val="both"/>
      </w:pPr>
      <w:r>
        <w:rPr>
          <w:sz w:val="20"/>
        </w:rPr>
        <w:t xml:space="preserve">- инвалиды с дефектами органа слуха (в Смоленской области проживает более 1200 инвалидов с дефектами органа слуха);</w:t>
      </w:r>
    </w:p>
    <w:p>
      <w:pPr>
        <w:pStyle w:val="0"/>
        <w:spacing w:before="200" w:line-rule="auto"/>
        <w:ind w:firstLine="540"/>
        <w:jc w:val="both"/>
      </w:pPr>
      <w:r>
        <w:rPr>
          <w:sz w:val="20"/>
        </w:rPr>
        <w:t xml:space="preserve">- инвалиды со сниженными ментальными возможностями (в Смоленской области проживает около 8500 человек, относящихся к данной категории инвалидов).</w:t>
      </w:r>
    </w:p>
    <w:p>
      <w:pPr>
        <w:pStyle w:val="0"/>
        <w:spacing w:before="200" w:line-rule="auto"/>
        <w:ind w:firstLine="540"/>
        <w:jc w:val="both"/>
      </w:pPr>
      <w:r>
        <w:rPr>
          <w:sz w:val="20"/>
        </w:rPr>
        <w:t xml:space="preserve">Обеспечение доступной среды для инвалидов является одной из важнейших социально-экономических проблем, затрагивающей права и потребности десятков тысяч граждан, проживающих на территории Смоленской области. Необходимость ее решения закреплена законодательством Российской Федерации.</w:t>
      </w:r>
    </w:p>
    <w:p>
      <w:pPr>
        <w:pStyle w:val="0"/>
        <w:spacing w:before="200" w:line-rule="auto"/>
        <w:ind w:firstLine="540"/>
        <w:jc w:val="both"/>
      </w:pPr>
      <w:r>
        <w:rPr>
          <w:sz w:val="20"/>
        </w:rPr>
        <w:t xml:space="preserve">В 2008 году Российская Федерация подписала и в 2012 году ратифицировала Конвенцию о правах инвалидов от 13 декабря 2006 года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 Подписание Конвенции фактически утвердило принципы, на которых должна строиться политика государства в отношении инвалидов.</w:t>
      </w:r>
    </w:p>
    <w:p>
      <w:pPr>
        <w:pStyle w:val="0"/>
        <w:spacing w:before="200" w:line-rule="auto"/>
        <w:ind w:firstLine="540"/>
        <w:jc w:val="both"/>
      </w:pPr>
      <w:r>
        <w:rPr>
          <w:sz w:val="20"/>
        </w:rPr>
        <w:t xml:space="preserve">Согласно Конвенции государства - 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населению. Эти меры, которые включают в себя выявление и устранение препятствий и барьеров, мешающих доступности, должны распространяться в частности:</w:t>
      </w:r>
    </w:p>
    <w:p>
      <w:pPr>
        <w:pStyle w:val="0"/>
        <w:spacing w:before="200" w:line-rule="auto"/>
        <w:ind w:firstLine="540"/>
        <w:jc w:val="both"/>
      </w:pPr>
      <w:r>
        <w:rPr>
          <w:sz w:val="20"/>
        </w:rPr>
        <w:t xml:space="preserve">- на здания, дороги, транспорт и другие объекты, включая школы, жилые дома, медицинские учреждения и рабочие места;</w:t>
      </w:r>
    </w:p>
    <w:p>
      <w:pPr>
        <w:pStyle w:val="0"/>
        <w:spacing w:before="200" w:line-rule="auto"/>
        <w:ind w:firstLine="540"/>
        <w:jc w:val="both"/>
      </w:pPr>
      <w:r>
        <w:rPr>
          <w:sz w:val="20"/>
        </w:rPr>
        <w:t xml:space="preserve">- на информационные, коммуникационные и другие службы, включая электронные и экстренные службы.</w:t>
      </w:r>
    </w:p>
    <w:p>
      <w:pPr>
        <w:pStyle w:val="0"/>
        <w:spacing w:before="200" w:line-rule="auto"/>
        <w:ind w:firstLine="540"/>
        <w:jc w:val="both"/>
      </w:pPr>
      <w:r>
        <w:rPr>
          <w:sz w:val="20"/>
        </w:rPr>
        <w:t xml:space="preserve">Законодательством Российской Федерации, в том числе Федеральными законами "</w:t>
      </w:r>
      <w:hyperlink w:history="0" r:id="rId48"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О социальной защите инвалидов</w:t>
        </w:r>
      </w:hyperlink>
      <w:r>
        <w:rPr>
          <w:sz w:val="20"/>
        </w:rPr>
        <w:t xml:space="preserve"> в Российской Федерации", "</w:t>
      </w:r>
      <w:hyperlink w:history="0" r:id="rId49" w:tooltip="Федеральный закон от 28.12.2013 N 442-ФЗ (ред. от 21.07.2014) &quot;Об основах социального обслуживания граждан в Российской Федерации&quot; ------------ Недействующая редакция {КонсультантПлюс}">
        <w:r>
          <w:rPr>
            <w:sz w:val="20"/>
            <w:color w:val="0000ff"/>
          </w:rPr>
          <w:t xml:space="preserve">Об основах социального обслуживания</w:t>
        </w:r>
      </w:hyperlink>
      <w:r>
        <w:rPr>
          <w:sz w:val="20"/>
        </w:rPr>
        <w:t xml:space="preserve"> граждан в Российской Федерации", </w:t>
      </w:r>
      <w:hyperlink w:history="0" r:id="rId50" w:tooltip="Федеральный закон от 07.07.2003 N 126-ФЗ (ред. от 06.07.2016) &quot;О связи&quot; ------------ Недействующая редакция {КонсультантПлюс}">
        <w:r>
          <w:rPr>
            <w:sz w:val="20"/>
            <w:color w:val="0000ff"/>
          </w:rPr>
          <w:t xml:space="preserve">"О связи"</w:t>
        </w:r>
      </w:hyperlink>
      <w:r>
        <w:rPr>
          <w:sz w:val="20"/>
        </w:rPr>
        <w:t xml:space="preserve">, "</w:t>
      </w:r>
      <w:hyperlink w:history="0" r:id="rId51" w:tooltip="Федеральный закон от 04.12.2007 N 329-ФЗ (ред. от 22.11.2016) &quot;О физической культуре и спорте в Российской Федерации&quot; (с изм. и доп., вступ. в силу с 01.01.2017) ------------ Недействующая редакция {КонсультантПлюс}">
        <w:r>
          <w:rPr>
            <w:sz w:val="20"/>
            <w:color w:val="0000ff"/>
          </w:rPr>
          <w:t xml:space="preserve">О физической культуре и спорте</w:t>
        </w:r>
      </w:hyperlink>
      <w:r>
        <w:rPr>
          <w:sz w:val="20"/>
        </w:rPr>
        <w:t xml:space="preserve"> в Российской Федерации", Градостроительным </w:t>
      </w:r>
      <w:hyperlink w:history="0" r:id="rId52" w:tooltip="&quot;Градостроительный кодекс Российской Федерации&quot; от 29.12.2004 N 190-ФЗ (ред. от 19.12.2016) (с изм. и доп., вступ. в силу с 01.01.2017) ------------ Недействующая редакция {КонсультантПлюс}">
        <w:r>
          <w:rPr>
            <w:sz w:val="20"/>
            <w:color w:val="0000ff"/>
          </w:rPr>
          <w:t xml:space="preserve">кодексом</w:t>
        </w:r>
      </w:hyperlink>
      <w:r>
        <w:rPr>
          <w:sz w:val="20"/>
        </w:rPr>
        <w:t xml:space="preserve"> Российской Федерации и </w:t>
      </w:r>
      <w:hyperlink w:history="0" r:id="rId53" w:tooltip="&quot;Кодекс Российской Федерации об административных правонарушениях&quot; от 30.12.2001 N 195-ФЗ (ред. от 28.12.2016) (с изм. и доп., вступ. в силу с 09.01.2017)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pPr>
        <w:pStyle w:val="0"/>
        <w:spacing w:before="200" w:line-rule="auto"/>
        <w:ind w:firstLine="540"/>
        <w:jc w:val="both"/>
      </w:pPr>
      <w:r>
        <w:rPr>
          <w:sz w:val="20"/>
        </w:rPr>
        <w:t xml:space="preserve">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страны.</w:t>
      </w:r>
    </w:p>
    <w:p>
      <w:pPr>
        <w:pStyle w:val="0"/>
        <w:spacing w:before="200" w:line-rule="auto"/>
        <w:ind w:firstLine="540"/>
        <w:jc w:val="both"/>
      </w:pPr>
      <w:r>
        <w:rPr>
          <w:sz w:val="20"/>
        </w:rPr>
        <w:t xml:space="preserve">В современных условиях поддержание активности инвалидов в сфере труда, образования, общественной деятельности, в культурно-досуговой сфере представляется не только как форма удовлетворения индивидуальных потребностей инвалидов, но и как укрепление человеческого потенциала страны и его социально-экономического развития.</w:t>
      </w:r>
    </w:p>
    <w:p>
      <w:pPr>
        <w:pStyle w:val="0"/>
        <w:spacing w:before="200" w:line-rule="auto"/>
        <w:ind w:firstLine="540"/>
        <w:jc w:val="both"/>
      </w:pPr>
      <w:r>
        <w:rPr>
          <w:sz w:val="20"/>
        </w:rPr>
        <w:t xml:space="preserve">В категорию людей, которые нуждаются в доступной среде, может попасть человек не только с инвалидностью. Есть и другие маломобильные категории. К ним относятся пожилые граждане, люди с детскими колясками, граждане, которые получили временную нетрудоспособность и утратили ту или иную функцию в связи с болезнью. Поэтому доступная среда нужна маломобильным группам населения, а не только инвалидам.</w:t>
      </w:r>
    </w:p>
    <w:p>
      <w:pPr>
        <w:pStyle w:val="0"/>
        <w:spacing w:before="200" w:line-rule="auto"/>
        <w:ind w:firstLine="540"/>
        <w:jc w:val="both"/>
      </w:pPr>
      <w:r>
        <w:rPr>
          <w:sz w:val="20"/>
        </w:rPr>
        <w:t xml:space="preserve">В настоящее время расширяется спектр государственных услуг в сфере культуры, доступных для инвалидов.</w:t>
      </w:r>
    </w:p>
    <w:p>
      <w:pPr>
        <w:pStyle w:val="0"/>
        <w:spacing w:before="200" w:line-rule="auto"/>
        <w:ind w:firstLine="540"/>
        <w:jc w:val="both"/>
      </w:pPr>
      <w:r>
        <w:rPr>
          <w:sz w:val="20"/>
        </w:rPr>
        <w:t xml:space="preserve">Для обеспечения условий индивидуальной мобильности инвалидов и возможности для самостоятельного их передвижения в зданиях смоленского областного государственного бюджетного учреждения культуры "Культурно-выставочный центр имени Тенишевых", областного государственного казенного учреждения "Государственный архив Смоленской области", государственного бюджетного учреждения культуры "Смоленский областной театр кукол имени Д.Н. Светильникова" установлены адаптированные лифты. Остальные учреждения сферы культуры находятся в одноэтажных зданиях либо в зданиях, в которых не представляется возможным установить лифты, в том числе адаптированные лифты для инвалидов.</w:t>
      </w:r>
    </w:p>
    <w:p>
      <w:pPr>
        <w:pStyle w:val="0"/>
        <w:spacing w:before="200" w:line-rule="auto"/>
        <w:ind w:firstLine="540"/>
        <w:jc w:val="both"/>
      </w:pPr>
      <w:r>
        <w:rPr>
          <w:sz w:val="20"/>
        </w:rPr>
        <w:t xml:space="preserve">Полноценная жизнедеятельность подавляющего большинства инвалидов невозможна без создания доступной среды, а также без оказания им различных видов помощи и услуг, соответствующих их социальным потребностям, включая реабилитационные мероприятия и социальные услуги, без материальной и иной поддержки. 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
    <w:p>
      <w:pPr>
        <w:pStyle w:val="0"/>
        <w:spacing w:before="200" w:line-rule="auto"/>
        <w:ind w:firstLine="540"/>
        <w:jc w:val="both"/>
      </w:pPr>
      <w:r>
        <w:rPr>
          <w:sz w:val="20"/>
        </w:rPr>
        <w:t xml:space="preserve">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по реабилитации инвалидов в различных сферах.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pPr>
        <w:pStyle w:val="0"/>
        <w:spacing w:before="200" w:line-rule="auto"/>
        <w:ind w:firstLine="540"/>
        <w:jc w:val="both"/>
      </w:pPr>
      <w:r>
        <w:rPr>
          <w:sz w:val="20"/>
        </w:rPr>
        <w:t xml:space="preserve">Для повышения качества жизни инвалидов, обеспечения условий их жизнедеятельности на территории Смоленской области был принят ряд социальных программ, в рамках реализации которых:</w:t>
      </w:r>
    </w:p>
    <w:p>
      <w:pPr>
        <w:pStyle w:val="0"/>
        <w:spacing w:before="200" w:line-rule="auto"/>
        <w:ind w:firstLine="540"/>
        <w:jc w:val="both"/>
      </w:pPr>
      <w:r>
        <w:rPr>
          <w:sz w:val="20"/>
        </w:rPr>
        <w:t xml:space="preserve">- составлен реестр объектов социальной инфраструктуры, находящихся в государственной собственности Смоленской области, и реестр объектов социальной инфраструктуры, находящихся в муниципальной собственности (</w:t>
      </w:r>
      <w:hyperlink w:history="0" r:id="rId54" w:tooltip="Распоряжение Администрации Смоленской области от 01.08.2013 N 1203-р/адм &quot;Об организации проведения паспортизации и классификации объектов социальной инфраструктуры, расположенных на территории Смоленской области&quot; {КонсультантПлюс}">
        <w:r>
          <w:rPr>
            <w:sz w:val="20"/>
            <w:color w:val="0000ff"/>
          </w:rPr>
          <w:t xml:space="preserve">распоряжение</w:t>
        </w:r>
      </w:hyperlink>
      <w:r>
        <w:rPr>
          <w:sz w:val="20"/>
        </w:rPr>
        <w:t xml:space="preserve">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w:t>
      </w:r>
    </w:p>
    <w:p>
      <w:pPr>
        <w:pStyle w:val="0"/>
        <w:spacing w:before="200" w:line-rule="auto"/>
        <w:ind w:firstLine="540"/>
        <w:jc w:val="both"/>
      </w:pPr>
      <w:r>
        <w:rPr>
          <w:sz w:val="20"/>
        </w:rPr>
        <w:t xml:space="preserve">- осуществлена паспортизация объектов социальной инфраструктуры в приоритетных сферах жизнедеятельности инвалидов и других маломобильных групп населения, а именно сформированы паспорта доступности объектов социальной инфраструктуры (</w:t>
      </w:r>
      <w:hyperlink w:history="0" r:id="rId55" w:tooltip="Распоряжение Администрации Смоленской области от 01.08.2013 N 1203-р/адм &quot;Об организации проведения паспортизации и классификации объектов социальной инфраструктуры, расположенных на территории Смоленской области&quot; {КонсультантПлюс}">
        <w:r>
          <w:rPr>
            <w:sz w:val="20"/>
            <w:color w:val="0000ff"/>
          </w:rPr>
          <w:t xml:space="preserve">распоряжение</w:t>
        </w:r>
      </w:hyperlink>
      <w:r>
        <w:rPr>
          <w:sz w:val="20"/>
        </w:rPr>
        <w:t xml:space="preserve">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w:t>
      </w:r>
    </w:p>
    <w:p>
      <w:pPr>
        <w:pStyle w:val="0"/>
        <w:spacing w:before="200" w:line-rule="auto"/>
        <w:ind w:firstLine="540"/>
        <w:jc w:val="both"/>
      </w:pPr>
      <w:r>
        <w:rPr>
          <w:sz w:val="20"/>
        </w:rPr>
        <w:t xml:space="preserve">- 90 процентов приоритетных объектов социальной инфраструктуры и услуг в приоритетных сферах жизнедеятельности инвалидов будут нанесены к 2017 году на карту доступности Смоленской области по результатам их паспортизации;</w:t>
      </w:r>
    </w:p>
    <w:p>
      <w:pPr>
        <w:pStyle w:val="0"/>
        <w:jc w:val="both"/>
      </w:pPr>
      <w:r>
        <w:rPr>
          <w:sz w:val="20"/>
        </w:rPr>
        <w:t xml:space="preserve">(в ред. </w:t>
      </w:r>
      <w:hyperlink w:history="0" r:id="rId56"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- 50,5 процента приоритетных объектов социальной инфраструктуры в общем количестве приоритетных объектов социальной инфраструктуры к 2017 году будут доступны для инвалидов и других маломобильных групп населения;</w:t>
      </w:r>
    </w:p>
    <w:p>
      <w:pPr>
        <w:pStyle w:val="0"/>
        <w:jc w:val="both"/>
      </w:pPr>
      <w:r>
        <w:rPr>
          <w:sz w:val="20"/>
        </w:rPr>
        <w:t xml:space="preserve">(в ред. </w:t>
      </w:r>
      <w:hyperlink w:history="0" r:id="rId57"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- 13,4 процента парка подвижного состава автомобильного и городского наземного электрического транспорта общего пользования к 2017 году будет оборудовано для перевозки инвалидов и других маломобильных групп населения.</w:t>
      </w:r>
    </w:p>
    <w:p>
      <w:pPr>
        <w:pStyle w:val="0"/>
        <w:jc w:val="both"/>
      </w:pPr>
      <w:r>
        <w:rPr>
          <w:sz w:val="20"/>
        </w:rPr>
        <w:t xml:space="preserve">(в ред. </w:t>
      </w:r>
      <w:hyperlink w:history="0" r:id="rId58"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Развивается система обеспечения доступности инвалидам социальных услуг за счет средств бюджета Смоленской области (через дополнительные меры социальной поддержки инвалидов и детей-инвалидов, а также активное развитие сети реабилитационных учреждений и структурных подразделений).</w:t>
      </w:r>
    </w:p>
    <w:p>
      <w:pPr>
        <w:pStyle w:val="0"/>
        <w:spacing w:before="200" w:line-rule="auto"/>
        <w:ind w:firstLine="540"/>
        <w:jc w:val="both"/>
      </w:pPr>
      <w:r>
        <w:rPr>
          <w:sz w:val="20"/>
        </w:rPr>
        <w:t xml:space="preserve">В Смоленской области приняты и реализуются нормативные правовые документы, направленные на социальную поддержку инвалидов (в дополнение к действующим федеральным). Так, за счет средств бюджета Смоленской области обеспечивается целый пакет социальных услуг, среди которых:</w:t>
      </w:r>
    </w:p>
    <w:p>
      <w:pPr>
        <w:pStyle w:val="0"/>
        <w:spacing w:before="200" w:line-rule="auto"/>
        <w:ind w:firstLine="540"/>
        <w:jc w:val="both"/>
      </w:pPr>
      <w:r>
        <w:rPr>
          <w:sz w:val="20"/>
        </w:rPr>
        <w:t xml:space="preserve">- льготный проезд на всех видах городского пассажирского транспорта и на автомобильном транспорте пригородных маршрутов инвалидов, а также сопровождающих детей-инвалидов и инвалидов I группы (на территории Смоленской области льготным проездом имеют права пользоваться более 285140 граждан, отнесенных к льготной категории, из них 86777 инвалидов);</w:t>
      </w:r>
    </w:p>
    <w:p>
      <w:pPr>
        <w:pStyle w:val="0"/>
        <w:spacing w:before="200" w:line-rule="auto"/>
        <w:ind w:firstLine="540"/>
        <w:jc w:val="both"/>
      </w:pPr>
      <w:r>
        <w:rPr>
          <w:sz w:val="20"/>
        </w:rPr>
        <w:t xml:space="preserve">- специальное транспортное обслуживание на специализированном транспорте по социально низкой стоимости для инвалидов к социально значимым объектам (указанной услугой имеет право пользоваться 22741 льготник);</w:t>
      </w:r>
    </w:p>
    <w:p>
      <w:pPr>
        <w:pStyle w:val="0"/>
        <w:spacing w:before="200" w:line-rule="auto"/>
        <w:ind w:firstLine="540"/>
        <w:jc w:val="both"/>
      </w:pPr>
      <w:r>
        <w:rPr>
          <w:sz w:val="20"/>
        </w:rPr>
        <w:t xml:space="preserve">- бесплатное обеспечение инвалидов и граждан пожилого возраста старше 80 лет по медицинским показаниям дополнительными техническими средствами реабилитации в соответствии с региональным перечнем.</w:t>
      </w:r>
    </w:p>
    <w:p>
      <w:pPr>
        <w:pStyle w:val="0"/>
        <w:spacing w:before="200" w:line-rule="auto"/>
        <w:ind w:firstLine="540"/>
        <w:jc w:val="both"/>
      </w:pPr>
      <w:r>
        <w:rPr>
          <w:sz w:val="20"/>
        </w:rPr>
        <w:t xml:space="preserve">Продолжается внедрение новых технологий и услуг по социальной реабилитации инвалидов и детей-инвалидов (с 2014 года дополнительно в 7 учреждениях социального обслуживания населения предоставляются услуги по социальной реабилитации инвалидов и детей-инвалидов).</w:t>
      </w:r>
    </w:p>
    <w:p>
      <w:pPr>
        <w:pStyle w:val="0"/>
        <w:spacing w:before="200" w:line-rule="auto"/>
        <w:ind w:firstLine="540"/>
        <w:jc w:val="both"/>
      </w:pPr>
      <w:r>
        <w:rPr>
          <w:sz w:val="20"/>
        </w:rPr>
        <w:t xml:space="preserve">Департаментом Смоленской области по социальному развитию в 2014 году внедрена новая эффективная форма работы - составление протоколов об административных правонарушениях по </w:t>
      </w:r>
      <w:hyperlink w:history="0" r:id="rId59" w:tooltip="&quot;Кодекс Российской Федерации об административных правонарушениях&quot; от 30.12.2001 N 195-ФЗ (ред. от 28.12.2016) (с изм. и доп., вступ. в силу с 09.01.2017) ------------ Недействующая редакция {КонсультантПлюс}">
        <w:r>
          <w:rPr>
            <w:sz w:val="20"/>
            <w:color w:val="0000ff"/>
          </w:rPr>
          <w:t xml:space="preserve">статье 9.13</w:t>
        </w:r>
      </w:hyperlink>
      <w:r>
        <w:rPr>
          <w:sz w:val="20"/>
        </w:rPr>
        <w:t xml:space="preserve"> Кодекса Российской Федерации об административных правонарушениях и направлению их для рассмотрения мировым судьям в муниципальных образованиях Смоленской области. В результате этой работы более 80 объектов социальной инфраструктуры оборудованы для инвалидов и других маломобильных категорий граждан.</w:t>
      </w:r>
    </w:p>
    <w:p>
      <w:pPr>
        <w:pStyle w:val="0"/>
        <w:spacing w:before="200" w:line-rule="auto"/>
        <w:ind w:firstLine="540"/>
        <w:jc w:val="both"/>
      </w:pPr>
      <w:r>
        <w:rPr>
          <w:sz w:val="20"/>
        </w:rPr>
        <w:t xml:space="preserve">К 2040 году приоритетные объекты социальной, транспортной, инженерной инфраструктуры в Смоленской области будут полностью доступны для инвалидов.</w:t>
      </w:r>
    </w:p>
    <w:p>
      <w:pPr>
        <w:pStyle w:val="0"/>
        <w:jc w:val="both"/>
      </w:pPr>
      <w:r>
        <w:rPr>
          <w:sz w:val="20"/>
        </w:rPr>
        <w:t xml:space="preserve">(в ред. постановлений Администрации Смоленской области от 19.11.2020 </w:t>
      </w:r>
      <w:hyperlink w:history="0" r:id="rId6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6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В целях контроля за исполнением достижения показателей доступности приоритетных объектов социальной, транспортной, инженерной инфраструктур, а также организации взаимодействия органов исполнительной власти Смоленской области, органов местного самоуправления, общественных объединений инвалидов и иных организаций по соблюдению федерального и областного законодательства в сфере защиты прав и свобод инвалидов и пожилых граждан при Администрации Смоленской области функционирует Совет по проблемам инвалидов и граждан пожилого возраста (далее - Совет). На заседаниях Совета рассматриваются вопросы, затрагивающие наиболее острые проблемы в сфере создания безбарьерной среды на территории Смоленской области, реабилитации инвалидов и инвалидизации населения.</w:t>
      </w:r>
    </w:p>
    <w:p>
      <w:pPr>
        <w:pStyle w:val="0"/>
        <w:spacing w:before="200" w:line-rule="auto"/>
        <w:ind w:firstLine="540"/>
        <w:jc w:val="both"/>
      </w:pPr>
      <w:r>
        <w:rPr>
          <w:sz w:val="20"/>
        </w:rPr>
        <w:t xml:space="preserve">Исполнителями "дорожной карты" являются:</w:t>
      </w:r>
    </w:p>
    <w:p>
      <w:pPr>
        <w:pStyle w:val="0"/>
        <w:jc w:val="both"/>
      </w:pPr>
      <w:r>
        <w:rPr>
          <w:sz w:val="20"/>
        </w:rPr>
        <w:t xml:space="preserve">(абзац введен </w:t>
      </w:r>
      <w:hyperlink w:history="0" r:id="rId62"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 Департамент Смоленской области по социальному развитию (Е.А. Романова);</w:t>
      </w:r>
    </w:p>
    <w:p>
      <w:pPr>
        <w:pStyle w:val="0"/>
        <w:jc w:val="both"/>
      </w:pPr>
      <w:r>
        <w:rPr>
          <w:sz w:val="20"/>
        </w:rPr>
        <w:t xml:space="preserve">(абзац введен </w:t>
      </w:r>
      <w:hyperlink w:history="0" r:id="rId63"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18.09.2017 </w:t>
      </w:r>
      <w:hyperlink w:history="0" r:id="rId6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19.11.2020 </w:t>
      </w:r>
      <w:hyperlink w:history="0" r:id="rId6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Департамент Смоленской области по здравоохранению (О.С. Стунжас);</w:t>
      </w:r>
    </w:p>
    <w:p>
      <w:pPr>
        <w:pStyle w:val="0"/>
        <w:jc w:val="both"/>
      </w:pPr>
      <w:r>
        <w:rPr>
          <w:sz w:val="20"/>
        </w:rPr>
        <w:t xml:space="preserve">(абзац введен </w:t>
      </w:r>
      <w:hyperlink w:history="0" r:id="rId66"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25.06.2018 </w:t>
      </w:r>
      <w:hyperlink w:history="0" r:id="rId67"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19.11.2020 </w:t>
      </w:r>
      <w:hyperlink w:history="0" r:id="rId6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6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 Департамент Смоленской области по образованию и науке (Е.П. Талкина);</w:t>
      </w:r>
    </w:p>
    <w:p>
      <w:pPr>
        <w:pStyle w:val="0"/>
        <w:jc w:val="both"/>
      </w:pPr>
      <w:r>
        <w:rPr>
          <w:sz w:val="20"/>
        </w:rPr>
        <w:t xml:space="preserve">(в ред. постановлений Администрации Смоленской области от 28.07.2017 </w:t>
      </w:r>
      <w:hyperlink w:history="0" r:id="rId70"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 от 19.11.2018 </w:t>
      </w:r>
      <w:hyperlink w:history="0" r:id="rId71"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7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7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Департамент Смоленской области по культуре (М.Ю. Ивушин);</w:t>
      </w:r>
    </w:p>
    <w:p>
      <w:pPr>
        <w:pStyle w:val="0"/>
        <w:jc w:val="both"/>
      </w:pPr>
      <w:r>
        <w:rPr>
          <w:sz w:val="20"/>
        </w:rPr>
        <w:t xml:space="preserve">(в ред. </w:t>
      </w:r>
      <w:hyperlink w:history="0" r:id="rId74"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03.12.2019 N 731)</w:t>
      </w:r>
    </w:p>
    <w:p>
      <w:pPr>
        <w:pStyle w:val="0"/>
        <w:spacing w:before="200" w:line-rule="auto"/>
        <w:ind w:firstLine="540"/>
        <w:jc w:val="both"/>
      </w:pPr>
      <w:r>
        <w:rPr>
          <w:sz w:val="20"/>
        </w:rPr>
        <w:t xml:space="preserve">- Департамент промышленности и торговли Смоленской области (И.А. Соколов);</w:t>
      </w:r>
    </w:p>
    <w:p>
      <w:pPr>
        <w:pStyle w:val="0"/>
        <w:jc w:val="both"/>
      </w:pPr>
      <w:r>
        <w:rPr>
          <w:sz w:val="20"/>
        </w:rPr>
        <w:t xml:space="preserve">(в ред. постановлений Администрации Смоленской области от 03.12.2019 </w:t>
      </w:r>
      <w:hyperlink w:history="0" r:id="rId7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7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Департамент государственного строительного и технического надзора Смоленской области (В.Ю. Окунев);</w:t>
      </w:r>
    </w:p>
    <w:p>
      <w:pPr>
        <w:pStyle w:val="0"/>
        <w:jc w:val="both"/>
      </w:pPr>
      <w:r>
        <w:rPr>
          <w:sz w:val="20"/>
        </w:rPr>
        <w:t xml:space="preserve">(абзац введен </w:t>
      </w:r>
      <w:hyperlink w:history="0" r:id="rId77"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03.12.2019 </w:t>
      </w:r>
      <w:hyperlink w:history="0" r:id="rId7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7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Департамент Смоленской области по внутренней политике (И.В. Борисенко);</w:t>
      </w:r>
    </w:p>
    <w:p>
      <w:pPr>
        <w:pStyle w:val="0"/>
        <w:jc w:val="both"/>
      </w:pPr>
      <w:r>
        <w:rPr>
          <w:sz w:val="20"/>
        </w:rPr>
        <w:t xml:space="preserve">(абзац введен </w:t>
      </w:r>
      <w:hyperlink w:history="0" r:id="rId80"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28.07.2017 </w:t>
      </w:r>
      <w:hyperlink w:history="0" r:id="rId8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 от 19.11.2020 </w:t>
      </w:r>
      <w:hyperlink w:history="0" r:id="rId8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Департамент цифрового развития Смоленской области (А.Н. Рудометкин);</w:t>
      </w:r>
    </w:p>
    <w:p>
      <w:pPr>
        <w:pStyle w:val="0"/>
        <w:jc w:val="both"/>
      </w:pPr>
      <w:r>
        <w:rPr>
          <w:sz w:val="20"/>
        </w:rPr>
        <w:t xml:space="preserve">(абзац введен </w:t>
      </w:r>
      <w:hyperlink w:history="0" r:id="rId83"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w:t>
      </w:r>
      <w:hyperlink w:history="0" r:id="rId8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24.12.2021 N 847)</w:t>
      </w:r>
    </w:p>
    <w:p>
      <w:pPr>
        <w:pStyle w:val="0"/>
        <w:spacing w:before="200" w:line-rule="auto"/>
        <w:ind w:firstLine="540"/>
        <w:jc w:val="both"/>
      </w:pPr>
      <w:r>
        <w:rPr>
          <w:sz w:val="20"/>
        </w:rPr>
        <w:t xml:space="preserve">- Департамент Смоленской области по строительству и жилищно-коммунальному хозяйству (К.Н. Ростовцев);</w:t>
      </w:r>
    </w:p>
    <w:p>
      <w:pPr>
        <w:pStyle w:val="0"/>
        <w:jc w:val="both"/>
      </w:pPr>
      <w:r>
        <w:rPr>
          <w:sz w:val="20"/>
        </w:rPr>
        <w:t xml:space="preserve">(абзац введен </w:t>
      </w:r>
      <w:hyperlink w:history="0" r:id="rId85"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w:t>
      </w:r>
      <w:hyperlink w:history="0" r:id="rId86"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03.12.2019 N 731)</w:t>
      </w:r>
    </w:p>
    <w:p>
      <w:pPr>
        <w:pStyle w:val="0"/>
        <w:spacing w:before="200" w:line-rule="auto"/>
        <w:ind w:firstLine="540"/>
        <w:jc w:val="both"/>
      </w:pPr>
      <w:r>
        <w:rPr>
          <w:sz w:val="20"/>
        </w:rPr>
        <w:t xml:space="preserve">- Департамент государственной службы занятости населения Смоленской области (Р.А. Романенков);</w:t>
      </w:r>
    </w:p>
    <w:p>
      <w:pPr>
        <w:pStyle w:val="0"/>
        <w:jc w:val="both"/>
      </w:pPr>
      <w:r>
        <w:rPr>
          <w:sz w:val="20"/>
        </w:rPr>
        <w:t xml:space="preserve">(абзац введен </w:t>
      </w:r>
      <w:hyperlink w:history="0" r:id="rId87"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w:t>
      </w:r>
      <w:hyperlink w:history="0" r:id="rId8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03.12.2019 N 731)</w:t>
      </w:r>
    </w:p>
    <w:p>
      <w:pPr>
        <w:pStyle w:val="0"/>
        <w:spacing w:before="200" w:line-rule="auto"/>
        <w:ind w:firstLine="540"/>
        <w:jc w:val="both"/>
      </w:pPr>
      <w:r>
        <w:rPr>
          <w:sz w:val="20"/>
        </w:rPr>
        <w:t xml:space="preserve">- Департамент Смоленской области по транспорту и дорожному хозяйству (Д.В. Сулимов);</w:t>
      </w:r>
    </w:p>
    <w:p>
      <w:pPr>
        <w:pStyle w:val="0"/>
        <w:jc w:val="both"/>
      </w:pPr>
      <w:r>
        <w:rPr>
          <w:sz w:val="20"/>
        </w:rPr>
        <w:t xml:space="preserve">(абзац введен </w:t>
      </w:r>
      <w:hyperlink w:history="0" r:id="rId89"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03.12.2019 </w:t>
      </w:r>
      <w:hyperlink w:history="0" r:id="rId90"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91"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Главное управление спорта Смоленской области (Э.М. Заенчковский);</w:t>
      </w:r>
    </w:p>
    <w:p>
      <w:pPr>
        <w:pStyle w:val="0"/>
        <w:jc w:val="both"/>
      </w:pPr>
      <w:r>
        <w:rPr>
          <w:sz w:val="20"/>
        </w:rPr>
        <w:t xml:space="preserve">(абзац введен </w:t>
      </w:r>
      <w:hyperlink w:history="0" r:id="rId92"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 Главное управление "Государственная жилищная инспекция Смоленской области" (К.В. Грошенкова).</w:t>
      </w:r>
    </w:p>
    <w:p>
      <w:pPr>
        <w:pStyle w:val="0"/>
        <w:jc w:val="both"/>
      </w:pPr>
      <w:r>
        <w:rPr>
          <w:sz w:val="20"/>
        </w:rPr>
        <w:t xml:space="preserve">(абзац введен </w:t>
      </w:r>
      <w:hyperlink w:history="0" r:id="rId93"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 в ред. постановлений Администрации Смоленской области от 21.02.2018 </w:t>
      </w:r>
      <w:hyperlink w:history="0" r:id="rId94"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 от 03.12.2019 </w:t>
      </w:r>
      <w:hyperlink w:history="0" r:id="rId9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spacing w:before="200" w:line-rule="auto"/>
        <w:ind w:firstLine="540"/>
        <w:jc w:val="both"/>
      </w:pPr>
      <w:r>
        <w:rPr>
          <w:sz w:val="20"/>
        </w:rPr>
        <w:t xml:space="preserve">При реализации плана мероприятий отдельное внимание уделяется мониторингу соблюдения статьи 9 Конвенции. При этом гражданское общество, в частности инвалиды в качестве экспертов и представляющие их организации, в полном объеме вовлекается в процесс наблюдения и участия в нем.</w:t>
      </w:r>
    </w:p>
    <w:p>
      <w:pPr>
        <w:pStyle w:val="0"/>
        <w:jc w:val="both"/>
      </w:pPr>
      <w:r>
        <w:rPr>
          <w:sz w:val="20"/>
        </w:rPr>
        <w:t xml:space="preserve">(абзац введен </w:t>
      </w:r>
      <w:hyperlink w:history="0" r:id="rId96"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Осуществление мониторинга соблюдения статьи 9 Конвенции позволит в полной мере реализовать требования </w:t>
      </w:r>
      <w:hyperlink w:history="0" r:id="rId97"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подпункта "к" пункта 1</w:t>
        </w:r>
      </w:hyperlink>
      <w:r>
        <w:rPr>
          <w:sz w:val="20"/>
        </w:rPr>
        <w:t xml:space="preserve"> Указа Президента Российской Федерации от 07.05.2012 N 597 "О мерах по реализации государственной социальной политики" в части организации совместной работы с общественными организациями инвалидов по формированию независимой системы оценки качества работы организаций, оказывающих социальные услуги.</w:t>
      </w:r>
    </w:p>
    <w:p>
      <w:pPr>
        <w:pStyle w:val="0"/>
        <w:jc w:val="both"/>
      </w:pPr>
      <w:r>
        <w:rPr>
          <w:sz w:val="20"/>
        </w:rPr>
        <w:t xml:space="preserve">(абзац введен </w:t>
      </w:r>
      <w:hyperlink w:history="0" r:id="rId98"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29.12.2016 N 803)</w:t>
      </w:r>
    </w:p>
    <w:p>
      <w:pPr>
        <w:pStyle w:val="0"/>
        <w:jc w:val="both"/>
      </w:pPr>
      <w:r>
        <w:rPr>
          <w:sz w:val="20"/>
        </w:rPr>
      </w:r>
    </w:p>
    <w:p>
      <w:pPr>
        <w:pStyle w:val="2"/>
        <w:outlineLvl w:val="1"/>
        <w:jc w:val="center"/>
      </w:pPr>
      <w:r>
        <w:rPr>
          <w:sz w:val="20"/>
        </w:rPr>
        <w:t xml:space="preserve">2. Проблемы в обеспечении доступности</w:t>
      </w:r>
    </w:p>
    <w:p>
      <w:pPr>
        <w:pStyle w:val="2"/>
        <w:jc w:val="center"/>
      </w:pPr>
      <w:r>
        <w:rPr>
          <w:sz w:val="20"/>
        </w:rPr>
        <w:t xml:space="preserve">объектов и услуг для инвалидов</w:t>
      </w:r>
    </w:p>
    <w:p>
      <w:pPr>
        <w:pStyle w:val="0"/>
        <w:jc w:val="both"/>
      </w:pPr>
      <w:r>
        <w:rPr>
          <w:sz w:val="20"/>
        </w:rPr>
      </w:r>
    </w:p>
    <w:p>
      <w:pPr>
        <w:pStyle w:val="0"/>
        <w:ind w:firstLine="540"/>
        <w:jc w:val="both"/>
      </w:pPr>
      <w:r>
        <w:rPr>
          <w:sz w:val="20"/>
        </w:rPr>
        <w:t xml:space="preserve">Одной из самых больших проблем в Смоленской области является неприспособленность жилищного фонда для нужд инвалидов. Около 66 процентов инвалидов-колясочников проживают в жилых домах, не отвечающих требованиям доступности для инвалидов. В настоящее время при строительстве новых объектов учитываются требования федерального законодательства. Сооружаемые здания сразу же обеспечиваются пандусами и поручнями для беспрепятственного доступа к ним инвалидов и других маломобильных групп населения.</w:t>
      </w:r>
    </w:p>
    <w:p>
      <w:pPr>
        <w:pStyle w:val="0"/>
        <w:spacing w:before="200" w:line-rule="auto"/>
        <w:ind w:firstLine="540"/>
        <w:jc w:val="both"/>
      </w:pPr>
      <w:r>
        <w:rPr>
          <w:sz w:val="20"/>
        </w:rPr>
        <w:t xml:space="preserve">Однако большое количество инвалидов, в том числе инвалидов-колясочников, проживает в домах старой постройки, не предусмотренных для их жизнедеятельности. Зачастую оборудовать такие дома пандусами и иными средствами, не нарушая при этом установленные СНиП требования, сложно, а иногда невозможно.</w:t>
      </w:r>
    </w:p>
    <w:p>
      <w:pPr>
        <w:pStyle w:val="0"/>
        <w:spacing w:before="200" w:line-rule="auto"/>
        <w:ind w:firstLine="540"/>
        <w:jc w:val="both"/>
      </w:pPr>
      <w:r>
        <w:rPr>
          <w:sz w:val="20"/>
        </w:rPr>
        <w:t xml:space="preserve">Другой проблемой, с которой сталкиваются инвалиды, является неприспособленность общественного транспорта для маломобильных групп населения. Подвижной состав общественного транспорта обновляется и переоборудуется специальными средствами в недостаточном количестве, так как финансирование муниципальных образований Смоленской области, в ведении которых находится данный вопрос, является недостаточным.</w:t>
      </w:r>
    </w:p>
    <w:p>
      <w:pPr>
        <w:pStyle w:val="0"/>
        <w:spacing w:before="200" w:line-rule="auto"/>
        <w:ind w:firstLine="540"/>
        <w:jc w:val="both"/>
      </w:pPr>
      <w:r>
        <w:rPr>
          <w:sz w:val="20"/>
        </w:rPr>
        <w:t xml:space="preserve">Для обеспечения возможности использования общественного транспорта людьми с нарушениями опорно-двигательного аппарата, дефектами зрения и слуха все остановочные пункты общественного транспорта должны быть оборудованы приспособлениями для входа инвалидов в транспортные средства и информацией о транспортных маршрутах в доступных для инвалидов различных категорий формах. Существующие остановочные пункты в настоящее время не отвечают данным требованиям.</w:t>
      </w:r>
    </w:p>
    <w:p>
      <w:pPr>
        <w:pStyle w:val="0"/>
        <w:spacing w:before="200" w:line-rule="auto"/>
        <w:ind w:firstLine="540"/>
        <w:jc w:val="both"/>
      </w:pPr>
      <w:r>
        <w:rPr>
          <w:sz w:val="20"/>
        </w:rPr>
        <w:t xml:space="preserve">За последние годы накопился ряд проблем в создании доступной среды для всех категорий инвалидов в сферах культуры, образования, здравоохранения, спорта, связи и информации. Это и не приспособленные для инвалидов здания, объекты социальной инфраструктуры (в настоящее время 49,5 процента объектов социальной инфраструктуры в общем количестве приоритетных объектов социальной инфраструктуры частично доступны для инвалидов), объекты культурного наследия, дефицит в учреждениях высокопрофессиональных кадров, имеющих специальные навыки для работы с инвалидами, недостаточность качественного оборудования. Не в полной мере организована система инклюзивного обучения детей-инвалидов.</w:t>
      </w:r>
    </w:p>
    <w:p>
      <w:pPr>
        <w:pStyle w:val="0"/>
        <w:jc w:val="both"/>
      </w:pPr>
      <w:r>
        <w:rPr>
          <w:sz w:val="20"/>
        </w:rPr>
        <w:t xml:space="preserve">(в ред. </w:t>
      </w:r>
      <w:hyperlink w:history="0" r:id="rId99"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Решение данных проблем требует комплексного подхода и взаимодействия органов власти всех уровней.</w:t>
      </w:r>
    </w:p>
    <w:p>
      <w:pPr>
        <w:pStyle w:val="0"/>
        <w:jc w:val="both"/>
      </w:pPr>
      <w:r>
        <w:rPr>
          <w:sz w:val="20"/>
        </w:rPr>
      </w:r>
    </w:p>
    <w:p>
      <w:pPr>
        <w:pStyle w:val="2"/>
        <w:outlineLvl w:val="1"/>
        <w:jc w:val="center"/>
      </w:pPr>
      <w:r>
        <w:rPr>
          <w:sz w:val="20"/>
        </w:rPr>
        <w:t xml:space="preserve">3. Цели "дорожной карты"</w:t>
      </w:r>
    </w:p>
    <w:p>
      <w:pPr>
        <w:pStyle w:val="0"/>
        <w:jc w:val="both"/>
      </w:pPr>
      <w:r>
        <w:rPr>
          <w:sz w:val="20"/>
        </w:rPr>
      </w:r>
    </w:p>
    <w:p>
      <w:pPr>
        <w:pStyle w:val="0"/>
        <w:ind w:firstLine="540"/>
        <w:jc w:val="both"/>
      </w:pPr>
      <w:r>
        <w:rPr>
          <w:sz w:val="20"/>
        </w:rPr>
        <w:t xml:space="preserve">Целями "дорожной карты" являются:</w:t>
      </w:r>
    </w:p>
    <w:p>
      <w:pPr>
        <w:pStyle w:val="0"/>
        <w:spacing w:before="200" w:line-rule="auto"/>
        <w:ind w:firstLine="540"/>
        <w:jc w:val="both"/>
      </w:pPr>
      <w:r>
        <w:rPr>
          <w:sz w:val="20"/>
        </w:rPr>
        <w:t xml:space="preserve">1) формирование к 2040 году условий беспрепятственного доступа инвалидов к приоритетным объектам социальной инфраструктуры;</w:t>
      </w:r>
    </w:p>
    <w:p>
      <w:pPr>
        <w:pStyle w:val="0"/>
        <w:jc w:val="both"/>
      </w:pPr>
      <w:r>
        <w:rPr>
          <w:sz w:val="20"/>
        </w:rPr>
        <w:t xml:space="preserve">(в ред. </w:t>
      </w:r>
      <w:hyperlink w:history="0" r:id="rId100"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spacing w:before="200" w:line-rule="auto"/>
        <w:ind w:firstLine="540"/>
        <w:jc w:val="both"/>
      </w:pPr>
      <w:r>
        <w:rPr>
          <w:sz w:val="20"/>
        </w:rPr>
        <w:t xml:space="preserve">2) совершенствование правового регулирования по вопросам обеспечения доступности для инвалидов приоритетных объектов социальной инфраструктуры;</w:t>
      </w:r>
    </w:p>
    <w:p>
      <w:pPr>
        <w:pStyle w:val="0"/>
        <w:spacing w:before="200" w:line-rule="auto"/>
        <w:ind w:firstLine="540"/>
        <w:jc w:val="both"/>
      </w:pPr>
      <w:r>
        <w:rPr>
          <w:sz w:val="20"/>
        </w:rPr>
        <w:t xml:space="preserve">3) формирование к 2040 году условий беспрепятственного доступа к услугам в приоритетных сферах жизнедеятельности инвалидов.</w:t>
      </w:r>
    </w:p>
    <w:p>
      <w:pPr>
        <w:pStyle w:val="0"/>
        <w:jc w:val="both"/>
      </w:pPr>
      <w:r>
        <w:rPr>
          <w:sz w:val="20"/>
        </w:rPr>
        <w:t xml:space="preserve">(в ред. </w:t>
      </w:r>
      <w:hyperlink w:history="0" r:id="rId101"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29.12.2016 N 803)</w:t>
      </w:r>
    </w:p>
    <w:p>
      <w:pPr>
        <w:pStyle w:val="0"/>
        <w:jc w:val="both"/>
      </w:pPr>
      <w:r>
        <w:rPr>
          <w:sz w:val="20"/>
        </w:rPr>
      </w:r>
    </w:p>
    <w:p>
      <w:pPr>
        <w:pStyle w:val="2"/>
        <w:outlineLvl w:val="1"/>
        <w:jc w:val="center"/>
      </w:pPr>
      <w:r>
        <w:rPr>
          <w:sz w:val="20"/>
        </w:rPr>
        <w:t xml:space="preserve">4. Ожидаемые результаты реализации "дорожной карты"</w:t>
      </w:r>
    </w:p>
    <w:p>
      <w:pPr>
        <w:pStyle w:val="0"/>
        <w:jc w:val="center"/>
      </w:pPr>
      <w:r>
        <w:rPr>
          <w:sz w:val="20"/>
        </w:rPr>
        <w:t xml:space="preserve">(в ред. </w:t>
      </w:r>
      <w:hyperlink w:history="0" r:id="rId102"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29.12.2016 N 803)</w:t>
      </w:r>
    </w:p>
    <w:p>
      <w:pPr>
        <w:pStyle w:val="0"/>
        <w:jc w:val="both"/>
      </w:pPr>
      <w:r>
        <w:rPr>
          <w:sz w:val="20"/>
        </w:rPr>
      </w:r>
    </w:p>
    <w:p>
      <w:pPr>
        <w:pStyle w:val="0"/>
        <w:ind w:firstLine="540"/>
        <w:jc w:val="both"/>
      </w:pPr>
      <w:r>
        <w:rPr>
          <w:sz w:val="20"/>
        </w:rPr>
        <w:t xml:space="preserve">Ожидаемыми результатами реализации "дорожной карты" являются:</w:t>
      </w:r>
    </w:p>
    <w:p>
      <w:pPr>
        <w:pStyle w:val="0"/>
        <w:spacing w:before="200" w:line-rule="auto"/>
        <w:ind w:firstLine="540"/>
        <w:jc w:val="both"/>
      </w:pPr>
      <w:r>
        <w:rPr>
          <w:sz w:val="20"/>
        </w:rPr>
        <w:t xml:space="preserve">1) формирование условий устойчивого развития доступной среды для инвалидов на территории Смоленской области;</w:t>
      </w:r>
    </w:p>
    <w:p>
      <w:pPr>
        <w:pStyle w:val="0"/>
        <w:spacing w:before="200" w:line-rule="auto"/>
        <w:ind w:firstLine="540"/>
        <w:jc w:val="both"/>
      </w:pPr>
      <w:r>
        <w:rPr>
          <w:sz w:val="20"/>
        </w:rPr>
        <w:t xml:space="preserve">2) увеличение доли доступных для инвалидов приоритетных объектов социальной, транспортной и инженерной инфраструктур в общем количестве приоритетных объектов (с 10 процентов в 2012 году до 100 процентов в 2040 году);</w:t>
      </w:r>
    </w:p>
    <w:p>
      <w:pPr>
        <w:pStyle w:val="0"/>
        <w:spacing w:before="200" w:line-rule="auto"/>
        <w:ind w:firstLine="540"/>
        <w:jc w:val="both"/>
      </w:pPr>
      <w:r>
        <w:rPr>
          <w:sz w:val="20"/>
        </w:rPr>
        <w:t xml:space="preserve">3) 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(с 5 процентов в 2012 году до 100 процентов в 2040 году);</w:t>
      </w:r>
    </w:p>
    <w:p>
      <w:pPr>
        <w:pStyle w:val="0"/>
        <w:spacing w:before="200" w:line-rule="auto"/>
        <w:ind w:firstLine="540"/>
        <w:jc w:val="both"/>
      </w:pPr>
      <w:r>
        <w:rPr>
          <w:sz w:val="20"/>
        </w:rPr>
        <w:t xml:space="preserve">4) совершенствование областной нормативной правовой базы в сфере обеспечения беспрепятственного доступа инвалидов к объектам социальной, инженерной и транспортной инфраструктур и пользованию услугами в Смоленской области;</w:t>
      </w:r>
    </w:p>
    <w:p>
      <w:pPr>
        <w:pStyle w:val="0"/>
        <w:spacing w:before="200" w:line-rule="auto"/>
        <w:ind w:firstLine="540"/>
        <w:jc w:val="both"/>
      </w:pPr>
      <w:r>
        <w:rPr>
          <w:sz w:val="20"/>
        </w:rPr>
        <w:t xml:space="preserve">5) обеспечение межведомственного взаимодействия и координации работы органов исполнительной власти, органов местного самоуправления и областных общественных организаций инвалидов при формировании условий доступности приоритетных объектов и услуг в приоритетных сферах жизнедеятельности инвалидов;</w:t>
      </w:r>
    </w:p>
    <w:p>
      <w:pPr>
        <w:pStyle w:val="0"/>
        <w:spacing w:before="200" w:line-rule="auto"/>
        <w:ind w:firstLine="540"/>
        <w:jc w:val="both"/>
      </w:pPr>
      <w:r>
        <w:rPr>
          <w:sz w:val="20"/>
        </w:rPr>
        <w:t xml:space="preserve">6) систематизация информации о доступности объектов социальной инфраструктуры и услуг в приоритетных сферах жизнедеятельности инвалидов с целью размещения в информационно-телекоммуникационной сети "Интернет";</w:t>
      </w:r>
    </w:p>
    <w:p>
      <w:pPr>
        <w:pStyle w:val="0"/>
        <w:spacing w:before="200" w:line-rule="auto"/>
        <w:ind w:firstLine="540"/>
        <w:jc w:val="both"/>
      </w:pPr>
      <w:r>
        <w:rPr>
          <w:sz w:val="20"/>
        </w:rPr>
        <w:t xml:space="preserve">7) увеличение количества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 (с 40 процентов в 2014 году до 100 процентов в 2016 году);</w:t>
      </w:r>
    </w:p>
    <w:p>
      <w:pPr>
        <w:pStyle w:val="0"/>
        <w:spacing w:before="200" w:line-rule="auto"/>
        <w:ind w:firstLine="540"/>
        <w:jc w:val="both"/>
      </w:pPr>
      <w:r>
        <w:rPr>
          <w:sz w:val="20"/>
        </w:rPr>
        <w:t xml:space="preserve">8) создание системы должностного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pPr>
        <w:pStyle w:val="0"/>
        <w:spacing w:before="200" w:line-rule="auto"/>
        <w:ind w:firstLine="540"/>
        <w:jc w:val="both"/>
      </w:pPr>
      <w:r>
        <w:rPr>
          <w:sz w:val="20"/>
        </w:rPr>
        <w:t xml:space="preserve">9) создание эффективно действующей системы информационного, консультативного обеспечения инвалидов на основе традиционных и современных информационно-коммуникационных технологий с учетом особых потребностей инвалидов.</w:t>
      </w:r>
    </w:p>
    <w:p>
      <w:pPr>
        <w:pStyle w:val="0"/>
        <w:spacing w:before="200" w:line-rule="auto"/>
        <w:ind w:firstLine="540"/>
        <w:jc w:val="both"/>
      </w:pPr>
      <w:r>
        <w:rPr>
          <w:sz w:val="20"/>
        </w:rPr>
        <w:t xml:space="preserve">Создание доступной среды на территории Смоленской области позволит сформировать условия для беспрепятственного доступа к приоритетным объектам и услугам в приоритетных сферах жизнедеятельности не только для инвалидов, но и для других маломобильных категорий граждан, проживающих на территории Смоленской области.</w:t>
      </w:r>
    </w:p>
    <w:p>
      <w:pPr>
        <w:pStyle w:val="0"/>
        <w:spacing w:before="200" w:line-rule="auto"/>
        <w:ind w:firstLine="540"/>
        <w:jc w:val="both"/>
      </w:pPr>
      <w:r>
        <w:rPr>
          <w:sz w:val="20"/>
        </w:rPr>
        <w:t xml:space="preserve">На территории Смоленской области 256 действующих приоритетных объектов социальной, инженерной, транспортной инфраструктур включены в реестр объектов социальной инфраструктуры, находящихся в государственной собственности Смоленской области. Из указанного числа объектов полностью и избирательно доступны для всех категорий инвалидов 212 объектов, что составляет 82,8 процента от их общего числа.</w:t>
      </w:r>
    </w:p>
    <w:p>
      <w:pPr>
        <w:pStyle w:val="0"/>
        <w:jc w:val="both"/>
      </w:pPr>
      <w:r>
        <w:rPr>
          <w:sz w:val="20"/>
        </w:rPr>
        <w:t xml:space="preserve">(в ред. постановлений Администрации Смоленской области от 19.11.2020 </w:t>
      </w:r>
      <w:hyperlink w:history="0" r:id="rId10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10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10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p>
      <w:pPr>
        <w:pStyle w:val="0"/>
        <w:spacing w:before="200" w:line-rule="auto"/>
        <w:ind w:firstLine="540"/>
        <w:jc w:val="both"/>
      </w:pPr>
      <w:r>
        <w:rPr>
          <w:sz w:val="20"/>
        </w:rPr>
        <w:t xml:space="preserve">Дооборудование приоритетных объектов социальной инфраструктуры, находящихся в государственной собственности Смоленской области, планируется завершить в период до 2040 года, в том числе по отраслям:</w:t>
      </w:r>
    </w:p>
    <w:p>
      <w:pPr>
        <w:pStyle w:val="0"/>
        <w:spacing w:before="200" w:line-rule="auto"/>
        <w:ind w:firstLine="540"/>
        <w:jc w:val="both"/>
      </w:pPr>
      <w:r>
        <w:rPr>
          <w:sz w:val="20"/>
        </w:rPr>
        <w:t xml:space="preserve">- социальной защиты - до 2040 года;</w:t>
      </w:r>
    </w:p>
    <w:p>
      <w:pPr>
        <w:pStyle w:val="0"/>
        <w:jc w:val="both"/>
      </w:pPr>
      <w:r>
        <w:rPr>
          <w:sz w:val="20"/>
        </w:rPr>
        <w:t xml:space="preserve">(в ред. </w:t>
      </w:r>
      <w:hyperlink w:history="0" r:id="rId106"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25.06.2018 N 420)</w:t>
      </w:r>
    </w:p>
    <w:p>
      <w:pPr>
        <w:pStyle w:val="0"/>
        <w:spacing w:before="200" w:line-rule="auto"/>
        <w:ind w:firstLine="540"/>
        <w:jc w:val="both"/>
      </w:pPr>
      <w:r>
        <w:rPr>
          <w:sz w:val="20"/>
        </w:rPr>
        <w:t xml:space="preserve">- связи и информатизации - до 2040 года;</w:t>
      </w:r>
    </w:p>
    <w:p>
      <w:pPr>
        <w:pStyle w:val="0"/>
        <w:spacing w:before="200" w:line-rule="auto"/>
        <w:ind w:firstLine="540"/>
        <w:jc w:val="both"/>
      </w:pPr>
      <w:r>
        <w:rPr>
          <w:sz w:val="20"/>
        </w:rPr>
        <w:t xml:space="preserve">- культуры - до 2040 года;</w:t>
      </w:r>
    </w:p>
    <w:p>
      <w:pPr>
        <w:pStyle w:val="0"/>
        <w:jc w:val="both"/>
      </w:pPr>
      <w:r>
        <w:rPr>
          <w:sz w:val="20"/>
        </w:rPr>
        <w:t xml:space="preserve">(в ред. </w:t>
      </w:r>
      <w:hyperlink w:history="0" r:id="rId107"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25.06.2018 N 420)</w:t>
      </w:r>
    </w:p>
    <w:p>
      <w:pPr>
        <w:pStyle w:val="0"/>
        <w:spacing w:before="200" w:line-rule="auto"/>
        <w:ind w:firstLine="540"/>
        <w:jc w:val="both"/>
      </w:pPr>
      <w:r>
        <w:rPr>
          <w:sz w:val="20"/>
        </w:rPr>
        <w:t xml:space="preserve">- спорта - до 2040 года;</w:t>
      </w:r>
    </w:p>
    <w:p>
      <w:pPr>
        <w:pStyle w:val="0"/>
        <w:spacing w:before="200" w:line-rule="auto"/>
        <w:ind w:firstLine="540"/>
        <w:jc w:val="both"/>
      </w:pPr>
      <w:r>
        <w:rPr>
          <w:sz w:val="20"/>
        </w:rPr>
        <w:t xml:space="preserve">- занятости населения - до 2020 года;</w:t>
      </w:r>
    </w:p>
    <w:p>
      <w:pPr>
        <w:pStyle w:val="0"/>
        <w:jc w:val="both"/>
      </w:pPr>
      <w:r>
        <w:rPr>
          <w:sz w:val="20"/>
        </w:rPr>
        <w:t xml:space="preserve">(в ред. </w:t>
      </w:r>
      <w:hyperlink w:history="0" r:id="rId108"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25.06.2018 N 420)</w:t>
      </w:r>
    </w:p>
    <w:p>
      <w:pPr>
        <w:pStyle w:val="0"/>
        <w:spacing w:before="200" w:line-rule="auto"/>
        <w:ind w:firstLine="540"/>
        <w:jc w:val="both"/>
      </w:pPr>
      <w:r>
        <w:rPr>
          <w:sz w:val="20"/>
        </w:rPr>
        <w:t xml:space="preserve">- транспортной инфраструктуры - до 2040 года;</w:t>
      </w:r>
    </w:p>
    <w:p>
      <w:pPr>
        <w:pStyle w:val="0"/>
        <w:spacing w:before="200" w:line-rule="auto"/>
        <w:ind w:firstLine="540"/>
        <w:jc w:val="both"/>
      </w:pPr>
      <w:r>
        <w:rPr>
          <w:sz w:val="20"/>
        </w:rPr>
        <w:t xml:space="preserve">- здравоохранения - до 2040 года;</w:t>
      </w:r>
    </w:p>
    <w:p>
      <w:pPr>
        <w:pStyle w:val="0"/>
        <w:spacing w:before="200" w:line-rule="auto"/>
        <w:ind w:firstLine="540"/>
        <w:jc w:val="both"/>
      </w:pPr>
      <w:r>
        <w:rPr>
          <w:sz w:val="20"/>
        </w:rPr>
        <w:t xml:space="preserve">- образования и науки - до 2040 года.</w:t>
      </w:r>
    </w:p>
    <w:p>
      <w:pPr>
        <w:pStyle w:val="0"/>
        <w:spacing w:before="200" w:line-rule="auto"/>
        <w:ind w:firstLine="540"/>
        <w:jc w:val="both"/>
      </w:pPr>
      <w:r>
        <w:rPr>
          <w:sz w:val="20"/>
        </w:rPr>
        <w:t xml:space="preserve">Достижение показателя "Удельный вес объектов, на которых обеспечиваются условия индивидуальной мобильности инвалидов и возможность для самостоятельного их передвижения по зданию и при необходимости - по территории объекта" нарастающим итогом по годам составит:</w:t>
      </w:r>
    </w:p>
    <w:p>
      <w:pPr>
        <w:pStyle w:val="0"/>
        <w:spacing w:before="200" w:line-rule="auto"/>
        <w:ind w:firstLine="540"/>
        <w:jc w:val="both"/>
      </w:pPr>
      <w:r>
        <w:rPr>
          <w:sz w:val="20"/>
        </w:rPr>
        <w:t xml:space="preserve">- 2014 год - 70 объектов (или 26%);</w:t>
      </w:r>
    </w:p>
    <w:p>
      <w:pPr>
        <w:pStyle w:val="0"/>
        <w:spacing w:before="200" w:line-rule="auto"/>
        <w:ind w:firstLine="540"/>
        <w:jc w:val="both"/>
      </w:pPr>
      <w:r>
        <w:rPr>
          <w:sz w:val="20"/>
        </w:rPr>
        <w:t xml:space="preserve">- 2015 год - 122 объекта (или 45%);</w:t>
      </w:r>
    </w:p>
    <w:p>
      <w:pPr>
        <w:pStyle w:val="0"/>
        <w:spacing w:before="200" w:line-rule="auto"/>
        <w:ind w:firstLine="540"/>
        <w:jc w:val="both"/>
      </w:pPr>
      <w:r>
        <w:rPr>
          <w:sz w:val="20"/>
        </w:rPr>
        <w:t xml:space="preserve">- 2016 год - 137 объектов (или 50,5%);</w:t>
      </w:r>
    </w:p>
    <w:p>
      <w:pPr>
        <w:pStyle w:val="0"/>
        <w:spacing w:before="200" w:line-rule="auto"/>
        <w:ind w:firstLine="540"/>
        <w:jc w:val="both"/>
      </w:pPr>
      <w:r>
        <w:rPr>
          <w:sz w:val="20"/>
        </w:rPr>
        <w:t xml:space="preserve">- 2017 год - 168 объектов (или 62%);</w:t>
      </w:r>
    </w:p>
    <w:p>
      <w:pPr>
        <w:pStyle w:val="0"/>
        <w:spacing w:before="200" w:line-rule="auto"/>
        <w:ind w:firstLine="540"/>
        <w:jc w:val="both"/>
      </w:pPr>
      <w:r>
        <w:rPr>
          <w:sz w:val="20"/>
        </w:rPr>
        <w:t xml:space="preserve">- 2018 год - 202 объекта (или 74,5%);</w:t>
      </w:r>
    </w:p>
    <w:p>
      <w:pPr>
        <w:pStyle w:val="0"/>
        <w:jc w:val="both"/>
      </w:pPr>
      <w:r>
        <w:rPr>
          <w:sz w:val="20"/>
        </w:rPr>
        <w:t xml:space="preserve">(в ред. </w:t>
      </w:r>
      <w:hyperlink w:history="0" r:id="rId109"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25.06.2018 N 420)</w:t>
      </w:r>
    </w:p>
    <w:p>
      <w:pPr>
        <w:pStyle w:val="0"/>
        <w:spacing w:before="200" w:line-rule="auto"/>
        <w:ind w:firstLine="540"/>
        <w:jc w:val="both"/>
      </w:pPr>
      <w:r>
        <w:rPr>
          <w:sz w:val="20"/>
        </w:rPr>
        <w:t xml:space="preserve">- 2019 год - 214 объектов (или 81%);</w:t>
      </w:r>
    </w:p>
    <w:p>
      <w:pPr>
        <w:pStyle w:val="0"/>
        <w:jc w:val="both"/>
      </w:pPr>
      <w:r>
        <w:rPr>
          <w:sz w:val="20"/>
        </w:rPr>
        <w:t xml:space="preserve">(в ред. постановлений Администрации Смоленской области от 25.06.2018 </w:t>
      </w:r>
      <w:hyperlink w:history="0" r:id="rId110"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19.11.2020 </w:t>
      </w:r>
      <w:hyperlink w:history="0" r:id="rId111"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spacing w:before="200" w:line-rule="auto"/>
        <w:ind w:firstLine="540"/>
        <w:jc w:val="both"/>
      </w:pPr>
      <w:r>
        <w:rPr>
          <w:sz w:val="20"/>
        </w:rPr>
        <w:t xml:space="preserve">- 2020 год - 218 объектов (или 82,57%);</w:t>
      </w:r>
    </w:p>
    <w:p>
      <w:pPr>
        <w:pStyle w:val="0"/>
        <w:jc w:val="both"/>
      </w:pPr>
      <w:r>
        <w:rPr>
          <w:sz w:val="20"/>
        </w:rPr>
        <w:t xml:space="preserve">(в ред. </w:t>
      </w:r>
      <w:hyperlink w:history="0" r:id="rId11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19.11.2020 N 713)</w:t>
      </w:r>
    </w:p>
    <w:p>
      <w:pPr>
        <w:pStyle w:val="0"/>
        <w:spacing w:before="200" w:line-rule="auto"/>
        <w:ind w:firstLine="540"/>
        <w:jc w:val="both"/>
      </w:pPr>
      <w:r>
        <w:rPr>
          <w:sz w:val="20"/>
        </w:rPr>
        <w:t xml:space="preserve">- 2021 год - 212 объектов (или 82,8%);</w:t>
      </w:r>
    </w:p>
    <w:p>
      <w:pPr>
        <w:pStyle w:val="0"/>
        <w:jc w:val="both"/>
      </w:pPr>
      <w:r>
        <w:rPr>
          <w:sz w:val="20"/>
        </w:rPr>
        <w:t xml:space="preserve">(абзац введен </w:t>
      </w:r>
      <w:hyperlink w:history="0" r:id="rId11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19.11.2020 N 713; в ред. постановлений Администрации Смоленской области от 24.12.2021 </w:t>
      </w:r>
      <w:hyperlink w:history="0" r:id="rId11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11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p>
      <w:pPr>
        <w:pStyle w:val="0"/>
        <w:spacing w:before="200" w:line-rule="auto"/>
        <w:ind w:firstLine="540"/>
        <w:jc w:val="both"/>
      </w:pPr>
      <w:r>
        <w:rPr>
          <w:sz w:val="20"/>
        </w:rPr>
        <w:t xml:space="preserve">- 2022 год - 213 объектов (или 83,5%);</w:t>
      </w:r>
    </w:p>
    <w:p>
      <w:pPr>
        <w:pStyle w:val="0"/>
        <w:jc w:val="both"/>
      </w:pPr>
      <w:r>
        <w:rPr>
          <w:sz w:val="20"/>
        </w:rPr>
        <w:t xml:space="preserve">(абзац введен </w:t>
      </w:r>
      <w:hyperlink w:history="0" r:id="rId11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19.11.2020 N 713; в ред. постановлений Администрации Смоленской области от 24.12.2021 </w:t>
      </w:r>
      <w:hyperlink w:history="0" r:id="rId117"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118"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p>
      <w:pPr>
        <w:pStyle w:val="0"/>
        <w:spacing w:before="200" w:line-rule="auto"/>
        <w:ind w:firstLine="540"/>
        <w:jc w:val="both"/>
      </w:pPr>
      <w:r>
        <w:rPr>
          <w:sz w:val="20"/>
        </w:rPr>
        <w:t xml:space="preserve">- 2030 год - 228 объектов (или 86,4%);</w:t>
      </w:r>
    </w:p>
    <w:p>
      <w:pPr>
        <w:pStyle w:val="0"/>
        <w:jc w:val="both"/>
      </w:pPr>
      <w:r>
        <w:rPr>
          <w:sz w:val="20"/>
        </w:rPr>
        <w:t xml:space="preserve">(в ред. постановлений Администрации Смоленской области от 19.11.2020 </w:t>
      </w:r>
      <w:hyperlink w:history="0" r:id="rId11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12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spacing w:before="200" w:line-rule="auto"/>
        <w:ind w:firstLine="540"/>
        <w:jc w:val="both"/>
      </w:pPr>
      <w:r>
        <w:rPr>
          <w:sz w:val="20"/>
        </w:rPr>
        <w:t xml:space="preserve">- 2040 год - 256 объектов (или 100%).</w:t>
      </w:r>
    </w:p>
    <w:p>
      <w:pPr>
        <w:pStyle w:val="0"/>
        <w:jc w:val="both"/>
      </w:pPr>
      <w:r>
        <w:rPr>
          <w:sz w:val="20"/>
        </w:rPr>
        <w:t xml:space="preserve">(в ред. постановлений Администрации Смоленской области от 19.11.2020 </w:t>
      </w:r>
      <w:hyperlink w:history="0" r:id="rId121"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19.07.2022 </w:t>
      </w:r>
      <w:hyperlink w:history="0" r:id="rId122"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p>
      <w:pPr>
        <w:pStyle w:val="0"/>
        <w:jc w:val="both"/>
      </w:pPr>
      <w:r>
        <w:rPr>
          <w:sz w:val="20"/>
        </w:rPr>
      </w:r>
    </w:p>
    <w:bookmarkStart w:id="198" w:name="P198"/>
    <w:bookmarkEnd w:id="198"/>
    <w:p>
      <w:pPr>
        <w:pStyle w:val="2"/>
        <w:outlineLvl w:val="1"/>
        <w:jc w:val="center"/>
      </w:pPr>
      <w:r>
        <w:rPr>
          <w:sz w:val="20"/>
        </w:rPr>
        <w:t xml:space="preserve">5. Контрольные показатели доступности для инвалидов</w:t>
      </w:r>
    </w:p>
    <w:p>
      <w:pPr>
        <w:pStyle w:val="2"/>
        <w:jc w:val="center"/>
      </w:pPr>
      <w:r>
        <w:rPr>
          <w:sz w:val="20"/>
        </w:rPr>
        <w:t xml:space="preserve">объектов и услуг</w:t>
      </w:r>
    </w:p>
    <w:p>
      <w:pPr>
        <w:pStyle w:val="0"/>
        <w:jc w:val="center"/>
      </w:pPr>
      <w:r>
        <w:rPr>
          <w:sz w:val="20"/>
        </w:rPr>
        <w:t xml:space="preserve">(в ред. </w:t>
      </w:r>
      <w:hyperlink w:history="0" r:id="rId12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19.11.2020 N 713)</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129"/>
        <w:gridCol w:w="1204"/>
        <w:gridCol w:w="604"/>
        <w:gridCol w:w="604"/>
        <w:gridCol w:w="604"/>
        <w:gridCol w:w="604"/>
        <w:gridCol w:w="604"/>
        <w:gridCol w:w="604"/>
        <w:gridCol w:w="814"/>
        <w:gridCol w:w="814"/>
        <w:gridCol w:w="814"/>
        <w:gridCol w:w="724"/>
        <w:gridCol w:w="737"/>
        <w:gridCol w:w="4932"/>
      </w:tblGrid>
      <w:tr>
        <w:tc>
          <w:tcPr>
            <w:tcW w:w="454" w:type="dxa"/>
            <w:vMerge w:val="restart"/>
          </w:tcPr>
          <w:p>
            <w:pPr>
              <w:pStyle w:val="0"/>
              <w:jc w:val="center"/>
            </w:pPr>
            <w:r>
              <w:rPr>
                <w:sz w:val="20"/>
              </w:rPr>
              <w:t xml:space="preserve">N п/п</w:t>
            </w:r>
          </w:p>
        </w:tc>
        <w:tc>
          <w:tcPr>
            <w:tcW w:w="4129" w:type="dxa"/>
            <w:vMerge w:val="restart"/>
          </w:tcPr>
          <w:p>
            <w:pPr>
              <w:pStyle w:val="0"/>
              <w:jc w:val="center"/>
            </w:pPr>
            <w:r>
              <w:rPr>
                <w:sz w:val="20"/>
              </w:rPr>
              <w:t xml:space="preserve">Наименование показателя доступности для инвалидов объектов и услуг</w:t>
            </w:r>
          </w:p>
        </w:tc>
        <w:tc>
          <w:tcPr>
            <w:tcW w:w="1204" w:type="dxa"/>
            <w:vMerge w:val="restart"/>
          </w:tcPr>
          <w:p>
            <w:pPr>
              <w:pStyle w:val="0"/>
              <w:jc w:val="center"/>
            </w:pPr>
            <w:r>
              <w:rPr>
                <w:sz w:val="20"/>
              </w:rPr>
              <w:t xml:space="preserve">Единица измерения</w:t>
            </w:r>
          </w:p>
        </w:tc>
        <w:tc>
          <w:tcPr>
            <w:gridSpan w:val="11"/>
            <w:tcW w:w="7527" w:type="dxa"/>
          </w:tcPr>
          <w:p>
            <w:pPr>
              <w:pStyle w:val="0"/>
              <w:jc w:val="center"/>
            </w:pPr>
            <w:r>
              <w:rPr>
                <w:sz w:val="20"/>
              </w:rPr>
              <w:t xml:space="preserve">Значение показателей</w:t>
            </w:r>
          </w:p>
        </w:tc>
        <w:tc>
          <w:tcPr>
            <w:tcW w:w="4932" w:type="dxa"/>
            <w:vMerge w:val="restart"/>
          </w:tcPr>
          <w:p>
            <w:pPr>
              <w:pStyle w:val="0"/>
              <w:jc w:val="center"/>
            </w:pPr>
            <w:r>
              <w:rPr>
                <w:sz w:val="20"/>
              </w:rPr>
              <w:t xml:space="preserve">Структурное подразделение (должностное лицо), ответственное за мониторинг и достижение запланированных значений показателей доступности для инвалидов объектов и услуг</w:t>
            </w:r>
          </w:p>
        </w:tc>
      </w:tr>
      <w:tr>
        <w:tc>
          <w:tcPr>
            <w:vMerge w:val="continue"/>
          </w:tcPr>
          <w:p/>
        </w:tc>
        <w:tc>
          <w:tcPr>
            <w:vMerge w:val="continue"/>
          </w:tcPr>
          <w:p/>
        </w:tc>
        <w:tc>
          <w:tcPr>
            <w:vMerge w:val="continue"/>
          </w:tcPr>
          <w:p/>
        </w:tc>
        <w:tc>
          <w:tcPr>
            <w:tcW w:w="604" w:type="dxa"/>
          </w:tcPr>
          <w:p>
            <w:pPr>
              <w:pStyle w:val="0"/>
              <w:jc w:val="center"/>
            </w:pPr>
            <w:r>
              <w:rPr>
                <w:sz w:val="20"/>
              </w:rPr>
              <w:t xml:space="preserve">2014 год</w:t>
            </w:r>
          </w:p>
        </w:tc>
        <w:tc>
          <w:tcPr>
            <w:tcW w:w="604" w:type="dxa"/>
          </w:tcPr>
          <w:p>
            <w:pPr>
              <w:pStyle w:val="0"/>
              <w:jc w:val="center"/>
            </w:pPr>
            <w:r>
              <w:rPr>
                <w:sz w:val="20"/>
              </w:rPr>
              <w:t xml:space="preserve">2015 год</w:t>
            </w:r>
          </w:p>
        </w:tc>
        <w:tc>
          <w:tcPr>
            <w:tcW w:w="604" w:type="dxa"/>
          </w:tcPr>
          <w:p>
            <w:pPr>
              <w:pStyle w:val="0"/>
              <w:jc w:val="center"/>
            </w:pPr>
            <w:r>
              <w:rPr>
                <w:sz w:val="20"/>
              </w:rPr>
              <w:t xml:space="preserve">2016 год</w:t>
            </w:r>
          </w:p>
        </w:tc>
        <w:tc>
          <w:tcPr>
            <w:tcW w:w="604" w:type="dxa"/>
          </w:tcPr>
          <w:p>
            <w:pPr>
              <w:pStyle w:val="0"/>
              <w:jc w:val="center"/>
            </w:pPr>
            <w:r>
              <w:rPr>
                <w:sz w:val="20"/>
              </w:rPr>
              <w:t xml:space="preserve">2017 год</w:t>
            </w:r>
          </w:p>
        </w:tc>
        <w:tc>
          <w:tcPr>
            <w:tcW w:w="604" w:type="dxa"/>
          </w:tcPr>
          <w:p>
            <w:pPr>
              <w:pStyle w:val="0"/>
              <w:jc w:val="center"/>
            </w:pPr>
            <w:r>
              <w:rPr>
                <w:sz w:val="20"/>
              </w:rPr>
              <w:t xml:space="preserve">2018 год</w:t>
            </w:r>
          </w:p>
        </w:tc>
        <w:tc>
          <w:tcPr>
            <w:tcW w:w="604" w:type="dxa"/>
          </w:tcPr>
          <w:p>
            <w:pPr>
              <w:pStyle w:val="0"/>
              <w:jc w:val="center"/>
            </w:pPr>
            <w:r>
              <w:rPr>
                <w:sz w:val="20"/>
              </w:rPr>
              <w:t xml:space="preserve">2019 год</w:t>
            </w:r>
          </w:p>
        </w:tc>
        <w:tc>
          <w:tcPr>
            <w:tcW w:w="814" w:type="dxa"/>
          </w:tcPr>
          <w:p>
            <w:pPr>
              <w:pStyle w:val="0"/>
              <w:jc w:val="center"/>
            </w:pPr>
            <w:r>
              <w:rPr>
                <w:sz w:val="20"/>
              </w:rPr>
              <w:t xml:space="preserve">2020 год</w:t>
            </w:r>
          </w:p>
        </w:tc>
        <w:tc>
          <w:tcPr>
            <w:tcW w:w="814" w:type="dxa"/>
          </w:tcPr>
          <w:p>
            <w:pPr>
              <w:pStyle w:val="0"/>
              <w:jc w:val="center"/>
            </w:pPr>
            <w:r>
              <w:rPr>
                <w:sz w:val="20"/>
              </w:rPr>
              <w:t xml:space="preserve">2021 год</w:t>
            </w:r>
          </w:p>
        </w:tc>
        <w:tc>
          <w:tcPr>
            <w:tcW w:w="814" w:type="dxa"/>
          </w:tcPr>
          <w:p>
            <w:pPr>
              <w:pStyle w:val="0"/>
              <w:jc w:val="center"/>
            </w:pPr>
            <w:r>
              <w:rPr>
                <w:sz w:val="20"/>
              </w:rPr>
              <w:t xml:space="preserve">2022 год</w:t>
            </w:r>
          </w:p>
        </w:tc>
        <w:tc>
          <w:tcPr>
            <w:tcW w:w="724" w:type="dxa"/>
          </w:tcPr>
          <w:p>
            <w:pPr>
              <w:pStyle w:val="0"/>
              <w:jc w:val="center"/>
            </w:pPr>
            <w:r>
              <w:rPr>
                <w:sz w:val="20"/>
              </w:rPr>
              <w:t xml:space="preserve">2023 - 2030 годы</w:t>
            </w:r>
          </w:p>
        </w:tc>
        <w:tc>
          <w:tcPr>
            <w:tcW w:w="737" w:type="dxa"/>
          </w:tcPr>
          <w:p>
            <w:pPr>
              <w:pStyle w:val="0"/>
              <w:jc w:val="center"/>
            </w:pPr>
            <w:r>
              <w:rPr>
                <w:sz w:val="20"/>
              </w:rPr>
              <w:t xml:space="preserve">2031 - 2040 годы</w:t>
            </w:r>
          </w:p>
        </w:tc>
        <w:tc>
          <w:tcPr>
            <w:vMerge w:val="continue"/>
          </w:tcPr>
          <w:p/>
        </w:tc>
      </w:tr>
      <w:tr>
        <w:tc>
          <w:tcPr>
            <w:tcW w:w="454" w:type="dxa"/>
          </w:tcPr>
          <w:p>
            <w:pPr>
              <w:pStyle w:val="0"/>
              <w:jc w:val="center"/>
            </w:pPr>
            <w:r>
              <w:rPr>
                <w:sz w:val="20"/>
              </w:rPr>
              <w:t xml:space="preserve">1</w:t>
            </w:r>
          </w:p>
        </w:tc>
        <w:tc>
          <w:tcPr>
            <w:tcW w:w="4129" w:type="dxa"/>
          </w:tcPr>
          <w:p>
            <w:pPr>
              <w:pStyle w:val="0"/>
              <w:jc w:val="center"/>
            </w:pPr>
            <w:r>
              <w:rPr>
                <w:sz w:val="20"/>
              </w:rPr>
              <w:t xml:space="preserve">2</w:t>
            </w:r>
          </w:p>
        </w:tc>
        <w:tc>
          <w:tcPr>
            <w:tcW w:w="1204" w:type="dxa"/>
          </w:tcPr>
          <w:p>
            <w:pPr>
              <w:pStyle w:val="0"/>
              <w:jc w:val="center"/>
            </w:pPr>
            <w:r>
              <w:rPr>
                <w:sz w:val="20"/>
              </w:rPr>
              <w:t xml:space="preserve">3</w:t>
            </w:r>
          </w:p>
        </w:tc>
        <w:tc>
          <w:tcPr>
            <w:tcW w:w="604" w:type="dxa"/>
          </w:tcPr>
          <w:p>
            <w:pPr>
              <w:pStyle w:val="0"/>
              <w:jc w:val="center"/>
            </w:pPr>
            <w:r>
              <w:rPr>
                <w:sz w:val="20"/>
              </w:rPr>
              <w:t xml:space="preserve">4</w:t>
            </w:r>
          </w:p>
        </w:tc>
        <w:tc>
          <w:tcPr>
            <w:tcW w:w="604" w:type="dxa"/>
          </w:tcPr>
          <w:p>
            <w:pPr>
              <w:pStyle w:val="0"/>
              <w:jc w:val="center"/>
            </w:pPr>
            <w:r>
              <w:rPr>
                <w:sz w:val="20"/>
              </w:rPr>
              <w:t xml:space="preserve">5</w:t>
            </w:r>
          </w:p>
        </w:tc>
        <w:tc>
          <w:tcPr>
            <w:tcW w:w="604" w:type="dxa"/>
          </w:tcPr>
          <w:p>
            <w:pPr>
              <w:pStyle w:val="0"/>
              <w:jc w:val="center"/>
            </w:pPr>
            <w:r>
              <w:rPr>
                <w:sz w:val="20"/>
              </w:rPr>
              <w:t xml:space="preserve">6</w:t>
            </w:r>
          </w:p>
        </w:tc>
        <w:tc>
          <w:tcPr>
            <w:tcW w:w="604" w:type="dxa"/>
          </w:tcPr>
          <w:p>
            <w:pPr>
              <w:pStyle w:val="0"/>
              <w:jc w:val="center"/>
            </w:pPr>
            <w:r>
              <w:rPr>
                <w:sz w:val="20"/>
              </w:rPr>
              <w:t xml:space="preserve">7</w:t>
            </w:r>
          </w:p>
        </w:tc>
        <w:tc>
          <w:tcPr>
            <w:tcW w:w="604" w:type="dxa"/>
          </w:tcPr>
          <w:p>
            <w:pPr>
              <w:pStyle w:val="0"/>
              <w:jc w:val="center"/>
            </w:pPr>
            <w:r>
              <w:rPr>
                <w:sz w:val="20"/>
              </w:rPr>
              <w:t xml:space="preserve">8</w:t>
            </w:r>
          </w:p>
        </w:tc>
        <w:tc>
          <w:tcPr>
            <w:tcW w:w="604" w:type="dxa"/>
          </w:tcPr>
          <w:p>
            <w:pPr>
              <w:pStyle w:val="0"/>
              <w:jc w:val="center"/>
            </w:pPr>
            <w:r>
              <w:rPr>
                <w:sz w:val="20"/>
              </w:rPr>
              <w:t xml:space="preserve">9</w:t>
            </w:r>
          </w:p>
        </w:tc>
        <w:tc>
          <w:tcPr>
            <w:tcW w:w="814" w:type="dxa"/>
          </w:tcPr>
          <w:p>
            <w:pPr>
              <w:pStyle w:val="0"/>
              <w:jc w:val="center"/>
            </w:pPr>
            <w:r>
              <w:rPr>
                <w:sz w:val="20"/>
              </w:rPr>
              <w:t xml:space="preserve">10</w:t>
            </w:r>
          </w:p>
        </w:tc>
        <w:tc>
          <w:tcPr>
            <w:tcW w:w="814" w:type="dxa"/>
          </w:tcPr>
          <w:p>
            <w:pPr>
              <w:pStyle w:val="0"/>
              <w:jc w:val="center"/>
            </w:pPr>
            <w:r>
              <w:rPr>
                <w:sz w:val="20"/>
              </w:rPr>
              <w:t xml:space="preserve">11</w:t>
            </w:r>
          </w:p>
        </w:tc>
        <w:tc>
          <w:tcPr>
            <w:tcW w:w="814" w:type="dxa"/>
          </w:tcPr>
          <w:p>
            <w:pPr>
              <w:pStyle w:val="0"/>
              <w:jc w:val="center"/>
            </w:pPr>
            <w:r>
              <w:rPr>
                <w:sz w:val="20"/>
              </w:rPr>
              <w:t xml:space="preserve">12</w:t>
            </w:r>
          </w:p>
        </w:tc>
        <w:tc>
          <w:tcPr>
            <w:tcW w:w="724" w:type="dxa"/>
          </w:tcPr>
          <w:p>
            <w:pPr>
              <w:pStyle w:val="0"/>
              <w:jc w:val="center"/>
            </w:pPr>
            <w:r>
              <w:rPr>
                <w:sz w:val="20"/>
              </w:rPr>
              <w:t xml:space="preserve">13</w:t>
            </w:r>
          </w:p>
        </w:tc>
        <w:tc>
          <w:tcPr>
            <w:tcW w:w="737" w:type="dxa"/>
          </w:tcPr>
          <w:p>
            <w:pPr>
              <w:pStyle w:val="0"/>
              <w:jc w:val="center"/>
            </w:pPr>
            <w:r>
              <w:rPr>
                <w:sz w:val="20"/>
              </w:rPr>
              <w:t xml:space="preserve">14</w:t>
            </w:r>
          </w:p>
        </w:tc>
        <w:tc>
          <w:tcPr>
            <w:tcW w:w="4932" w:type="dxa"/>
          </w:tcPr>
          <w:p>
            <w:pPr>
              <w:pStyle w:val="0"/>
              <w:jc w:val="center"/>
            </w:pPr>
            <w:r>
              <w:rPr>
                <w:sz w:val="20"/>
              </w:rPr>
              <w:t xml:space="preserve">15</w:t>
            </w:r>
          </w:p>
        </w:tc>
      </w:tr>
      <w:tr>
        <w:tblPrEx>
          <w:tblBorders>
            <w:insideH w:val="nil"/>
          </w:tblBorders>
        </w:tblPrEx>
        <w:tc>
          <w:tcPr>
            <w:tcW w:w="454" w:type="dxa"/>
            <w:tcBorders>
              <w:bottom w:val="nil"/>
            </w:tcBorders>
          </w:tcPr>
          <w:p>
            <w:pPr>
              <w:pStyle w:val="0"/>
              <w:jc w:val="both"/>
            </w:pPr>
            <w:r>
              <w:rPr>
                <w:sz w:val="20"/>
              </w:rPr>
              <w:t xml:space="preserve">1.</w:t>
            </w:r>
          </w:p>
        </w:tc>
        <w:tc>
          <w:tcPr>
            <w:tcW w:w="4129" w:type="dxa"/>
            <w:tcBorders>
              <w:bottom w:val="nil"/>
            </w:tcBorders>
          </w:tcPr>
          <w:p>
            <w:pPr>
              <w:pStyle w:val="0"/>
              <w:jc w:val="both"/>
            </w:pPr>
            <w:r>
              <w:rPr>
                <w:sz w:val="20"/>
              </w:rPr>
              <w:t xml:space="preserve">Удельный вес введенных с 01.07.2016 в эксплуатацию объектов социальной, инженерной и транспортной инфраструктур, в которых предоставляются услуги населению, а также используемых для перевозки населения транспортных средств, полностью соответствующих требованиям доступности для инвалидов объектов и услуг (от общего количества вновь вводимых объектов и используемых для перевозок населения транспортных средств)</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w:t>
            </w:r>
          </w:p>
          <w:p>
            <w:pPr>
              <w:pStyle w:val="0"/>
              <w:jc w:val="both"/>
            </w:pPr>
            <w:r>
              <w:rPr>
                <w:sz w:val="20"/>
              </w:rPr>
              <w:t xml:space="preserve">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w:t>
            </w:r>
          </w:p>
          <w:p>
            <w:pPr>
              <w:pStyle w:val="0"/>
              <w:jc w:val="both"/>
            </w:pPr>
            <w:r>
              <w:rPr>
                <w:sz w:val="20"/>
              </w:rPr>
              <w:t xml:space="preserve">А.Н. Рудометкин, начальник Департамента Смоленской области по здравоохранению О.С. Стунжас, начальник Департамента Смоленской области по культуре</w:t>
            </w:r>
          </w:p>
          <w:p>
            <w:pPr>
              <w:pStyle w:val="0"/>
              <w:jc w:val="both"/>
            </w:pPr>
            <w:r>
              <w:rPr>
                <w:sz w:val="20"/>
              </w:rPr>
              <w:t xml:space="preserve">М.Ю. Ивушин, начальник Департамента государственной службы занятости населения Смоленской области</w:t>
            </w:r>
          </w:p>
          <w:p>
            <w:pPr>
              <w:pStyle w:val="0"/>
              <w:jc w:val="both"/>
            </w:pPr>
            <w:r>
              <w:rPr>
                <w:sz w:val="20"/>
              </w:rPr>
              <w:t xml:space="preserve">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w:t>
            </w:r>
          </w:p>
          <w:p>
            <w:pPr>
              <w:pStyle w:val="0"/>
              <w:jc w:val="both"/>
            </w:pPr>
            <w:r>
              <w:rPr>
                <w:sz w:val="20"/>
              </w:rPr>
              <w:t xml:space="preserve">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2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2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2.</w:t>
            </w:r>
          </w:p>
        </w:tc>
        <w:tc>
          <w:tcPr>
            <w:tcW w:w="4129" w:type="dxa"/>
            <w:tcBorders>
              <w:bottom w:val="nil"/>
            </w:tcBorders>
          </w:tcPr>
          <w:p>
            <w:pPr>
              <w:pStyle w:val="0"/>
              <w:jc w:val="both"/>
            </w:pPr>
            <w:r>
              <w:rPr>
                <w:sz w:val="20"/>
              </w:rPr>
              <w:t xml:space="preserve">Удельный вес существующих объектов социальной, инженерной и транспортной инфраструктур, которые в результате проведения после 01.07.2016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2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29"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3.</w:t>
            </w:r>
          </w:p>
        </w:tc>
        <w:tc>
          <w:tcPr>
            <w:tcW w:w="4129" w:type="dxa"/>
            <w:tcBorders>
              <w:bottom w:val="nil"/>
            </w:tcBorders>
          </w:tcPr>
          <w:p>
            <w:pPr>
              <w:pStyle w:val="0"/>
              <w:jc w:val="both"/>
            </w:pPr>
            <w:r>
              <w:rPr>
                <w:sz w:val="20"/>
              </w:rPr>
              <w:t xml:space="preserve">Удельный вес существующих объектов (от общего количества объектов, на которых в настоящее время невозможно полностью обеспечить доступность с учетом потребностей инвалидов), на которых до проведения капитального ремонта или реконструкции обеспечивается доступ инвалидов к месту предоставления услуг</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45</w:t>
            </w:r>
          </w:p>
        </w:tc>
        <w:tc>
          <w:tcPr>
            <w:tcW w:w="604" w:type="dxa"/>
            <w:tcBorders>
              <w:bottom w:val="nil"/>
            </w:tcBorders>
          </w:tcPr>
          <w:p>
            <w:pPr>
              <w:pStyle w:val="0"/>
              <w:jc w:val="center"/>
            </w:pPr>
            <w:r>
              <w:rPr>
                <w:sz w:val="20"/>
              </w:rPr>
              <w:t xml:space="preserve">47,3</w:t>
            </w:r>
          </w:p>
        </w:tc>
        <w:tc>
          <w:tcPr>
            <w:tcW w:w="604" w:type="dxa"/>
            <w:tcBorders>
              <w:bottom w:val="nil"/>
            </w:tcBorders>
          </w:tcPr>
          <w:p>
            <w:pPr>
              <w:pStyle w:val="0"/>
              <w:jc w:val="center"/>
            </w:pPr>
            <w:r>
              <w:rPr>
                <w:sz w:val="20"/>
              </w:rPr>
              <w:t xml:space="preserve">49,5</w:t>
            </w:r>
          </w:p>
        </w:tc>
        <w:tc>
          <w:tcPr>
            <w:tcW w:w="604" w:type="dxa"/>
            <w:tcBorders>
              <w:bottom w:val="nil"/>
            </w:tcBorders>
          </w:tcPr>
          <w:p>
            <w:pPr>
              <w:pStyle w:val="0"/>
              <w:jc w:val="center"/>
            </w:pPr>
            <w:r>
              <w:rPr>
                <w:sz w:val="20"/>
              </w:rPr>
              <w:t xml:space="preserve">51,5</w:t>
            </w:r>
          </w:p>
        </w:tc>
        <w:tc>
          <w:tcPr>
            <w:tcW w:w="604" w:type="dxa"/>
            <w:tcBorders>
              <w:bottom w:val="nil"/>
            </w:tcBorders>
          </w:tcPr>
          <w:p>
            <w:pPr>
              <w:pStyle w:val="0"/>
              <w:jc w:val="center"/>
            </w:pPr>
            <w:r>
              <w:rPr>
                <w:sz w:val="20"/>
              </w:rPr>
              <w:t xml:space="preserve">53,5</w:t>
            </w:r>
          </w:p>
        </w:tc>
        <w:tc>
          <w:tcPr>
            <w:tcW w:w="604" w:type="dxa"/>
            <w:tcBorders>
              <w:bottom w:val="nil"/>
            </w:tcBorders>
          </w:tcPr>
          <w:p>
            <w:pPr>
              <w:pStyle w:val="0"/>
              <w:jc w:val="center"/>
            </w:pPr>
            <w:r>
              <w:rPr>
                <w:sz w:val="20"/>
              </w:rPr>
              <w:t xml:space="preserve">55,4</w:t>
            </w:r>
          </w:p>
        </w:tc>
        <w:tc>
          <w:tcPr>
            <w:tcW w:w="814" w:type="dxa"/>
            <w:tcBorders>
              <w:bottom w:val="nil"/>
            </w:tcBorders>
          </w:tcPr>
          <w:p>
            <w:pPr>
              <w:pStyle w:val="0"/>
              <w:jc w:val="center"/>
            </w:pPr>
            <w:r>
              <w:rPr>
                <w:sz w:val="20"/>
              </w:rPr>
              <w:t xml:space="preserve">57,3</w:t>
            </w:r>
          </w:p>
        </w:tc>
        <w:tc>
          <w:tcPr>
            <w:tcW w:w="814" w:type="dxa"/>
            <w:tcBorders>
              <w:bottom w:val="nil"/>
            </w:tcBorders>
          </w:tcPr>
          <w:p>
            <w:pPr>
              <w:pStyle w:val="0"/>
              <w:jc w:val="center"/>
            </w:pPr>
            <w:r>
              <w:rPr>
                <w:sz w:val="20"/>
              </w:rPr>
              <w:t xml:space="preserve">59,3</w:t>
            </w:r>
          </w:p>
        </w:tc>
        <w:tc>
          <w:tcPr>
            <w:tcW w:w="814" w:type="dxa"/>
            <w:tcBorders>
              <w:bottom w:val="nil"/>
            </w:tcBorders>
          </w:tcPr>
          <w:p>
            <w:pPr>
              <w:pStyle w:val="0"/>
              <w:jc w:val="center"/>
            </w:pPr>
            <w:r>
              <w:rPr>
                <w:sz w:val="20"/>
              </w:rPr>
              <w:t xml:space="preserve">59,3</w:t>
            </w:r>
          </w:p>
        </w:tc>
        <w:tc>
          <w:tcPr>
            <w:tcW w:w="724" w:type="dxa"/>
            <w:tcBorders>
              <w:bottom w:val="nil"/>
            </w:tcBorders>
          </w:tcPr>
          <w:p>
            <w:pPr>
              <w:pStyle w:val="0"/>
              <w:jc w:val="center"/>
            </w:pPr>
            <w:r>
              <w:rPr>
                <w:sz w:val="20"/>
              </w:rPr>
              <w:t xml:space="preserve">59,3 - 77,3</w:t>
            </w:r>
          </w:p>
        </w:tc>
        <w:tc>
          <w:tcPr>
            <w:tcW w:w="737" w:type="dxa"/>
            <w:tcBorders>
              <w:bottom w:val="nil"/>
            </w:tcBorders>
          </w:tcPr>
          <w:p>
            <w:pPr>
              <w:pStyle w:val="0"/>
              <w:jc w:val="center"/>
            </w:pPr>
            <w:r>
              <w:rPr>
                <w:sz w:val="20"/>
              </w:rPr>
              <w:t xml:space="preserve">79,3 - 100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w:t>
            </w:r>
          </w:p>
          <w:p>
            <w:pPr>
              <w:pStyle w:val="0"/>
              <w:jc w:val="both"/>
            </w:pPr>
            <w:r>
              <w:rPr>
                <w:sz w:val="20"/>
              </w:rPr>
              <w:t xml:space="preserve">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3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3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4.</w:t>
            </w:r>
          </w:p>
        </w:tc>
        <w:tc>
          <w:tcPr>
            <w:tcW w:w="4129" w:type="dxa"/>
            <w:tcBorders>
              <w:bottom w:val="nil"/>
            </w:tcBorders>
          </w:tcPr>
          <w:p>
            <w:pPr>
              <w:pStyle w:val="0"/>
              <w:jc w:val="both"/>
            </w:pPr>
            <w:r>
              <w:rPr>
                <w:sz w:val="20"/>
              </w:rPr>
              <w:t xml:space="preserve">Удельный вес существующих объектов (от общего количества объектов, на которых в настоящее время невозможно полностью обеспечить доступность с учетом потребностей инвалидов), на которых до проведения капитального ремонта или реконструкции обеспечивается доступ инвалидов к предоставлению необходимых услуг в дистанционном режиме</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21</w:t>
            </w:r>
          </w:p>
        </w:tc>
        <w:tc>
          <w:tcPr>
            <w:tcW w:w="604" w:type="dxa"/>
            <w:tcBorders>
              <w:bottom w:val="nil"/>
            </w:tcBorders>
          </w:tcPr>
          <w:p>
            <w:pPr>
              <w:pStyle w:val="0"/>
              <w:jc w:val="center"/>
            </w:pPr>
            <w:r>
              <w:rPr>
                <w:sz w:val="20"/>
              </w:rPr>
              <w:t xml:space="preserve">26</w:t>
            </w:r>
          </w:p>
        </w:tc>
        <w:tc>
          <w:tcPr>
            <w:tcW w:w="604" w:type="dxa"/>
            <w:tcBorders>
              <w:bottom w:val="nil"/>
            </w:tcBorders>
          </w:tcPr>
          <w:p>
            <w:pPr>
              <w:pStyle w:val="0"/>
              <w:jc w:val="center"/>
            </w:pPr>
            <w:r>
              <w:rPr>
                <w:sz w:val="20"/>
              </w:rPr>
              <w:t xml:space="preserve">33</w:t>
            </w:r>
          </w:p>
        </w:tc>
        <w:tc>
          <w:tcPr>
            <w:tcW w:w="604" w:type="dxa"/>
            <w:tcBorders>
              <w:bottom w:val="nil"/>
            </w:tcBorders>
          </w:tcPr>
          <w:p>
            <w:pPr>
              <w:pStyle w:val="0"/>
              <w:jc w:val="center"/>
            </w:pPr>
            <w:r>
              <w:rPr>
                <w:sz w:val="20"/>
              </w:rPr>
              <w:t xml:space="preserve">38</w:t>
            </w:r>
          </w:p>
        </w:tc>
        <w:tc>
          <w:tcPr>
            <w:tcW w:w="604" w:type="dxa"/>
            <w:tcBorders>
              <w:bottom w:val="nil"/>
            </w:tcBorders>
          </w:tcPr>
          <w:p>
            <w:pPr>
              <w:pStyle w:val="0"/>
              <w:jc w:val="center"/>
            </w:pPr>
            <w:r>
              <w:rPr>
                <w:sz w:val="20"/>
              </w:rPr>
              <w:t xml:space="preserve">39</w:t>
            </w:r>
          </w:p>
        </w:tc>
        <w:tc>
          <w:tcPr>
            <w:tcW w:w="604" w:type="dxa"/>
            <w:tcBorders>
              <w:bottom w:val="nil"/>
            </w:tcBorders>
          </w:tcPr>
          <w:p>
            <w:pPr>
              <w:pStyle w:val="0"/>
              <w:jc w:val="center"/>
            </w:pPr>
            <w:r>
              <w:rPr>
                <w:sz w:val="20"/>
              </w:rPr>
              <w:t xml:space="preserve">42</w:t>
            </w:r>
          </w:p>
        </w:tc>
        <w:tc>
          <w:tcPr>
            <w:tcW w:w="814" w:type="dxa"/>
            <w:tcBorders>
              <w:bottom w:val="nil"/>
            </w:tcBorders>
          </w:tcPr>
          <w:p>
            <w:pPr>
              <w:pStyle w:val="0"/>
              <w:jc w:val="center"/>
            </w:pPr>
            <w:r>
              <w:rPr>
                <w:sz w:val="20"/>
              </w:rPr>
              <w:t xml:space="preserve">46</w:t>
            </w:r>
          </w:p>
        </w:tc>
        <w:tc>
          <w:tcPr>
            <w:tcW w:w="814" w:type="dxa"/>
            <w:tcBorders>
              <w:bottom w:val="nil"/>
            </w:tcBorders>
          </w:tcPr>
          <w:p>
            <w:pPr>
              <w:pStyle w:val="0"/>
              <w:jc w:val="center"/>
            </w:pPr>
            <w:r>
              <w:rPr>
                <w:sz w:val="20"/>
              </w:rPr>
              <w:t xml:space="preserve">59</w:t>
            </w:r>
          </w:p>
        </w:tc>
        <w:tc>
          <w:tcPr>
            <w:tcW w:w="814" w:type="dxa"/>
            <w:tcBorders>
              <w:bottom w:val="nil"/>
            </w:tcBorders>
          </w:tcPr>
          <w:p>
            <w:pPr>
              <w:pStyle w:val="0"/>
              <w:jc w:val="center"/>
            </w:pPr>
            <w:r>
              <w:rPr>
                <w:sz w:val="20"/>
              </w:rPr>
              <w:t xml:space="preserve">59</w:t>
            </w:r>
          </w:p>
        </w:tc>
        <w:tc>
          <w:tcPr>
            <w:tcW w:w="724" w:type="dxa"/>
            <w:tcBorders>
              <w:bottom w:val="nil"/>
            </w:tcBorders>
          </w:tcPr>
          <w:p>
            <w:pPr>
              <w:pStyle w:val="0"/>
              <w:jc w:val="center"/>
            </w:pPr>
            <w:r>
              <w:rPr>
                <w:sz w:val="20"/>
              </w:rPr>
              <w:t xml:space="preserve">59 - 71,3</w:t>
            </w:r>
          </w:p>
        </w:tc>
        <w:tc>
          <w:tcPr>
            <w:tcW w:w="737" w:type="dxa"/>
            <w:tcBorders>
              <w:bottom w:val="nil"/>
            </w:tcBorders>
          </w:tcPr>
          <w:p>
            <w:pPr>
              <w:pStyle w:val="0"/>
              <w:jc w:val="center"/>
            </w:pPr>
            <w:r>
              <w:rPr>
                <w:sz w:val="20"/>
              </w:rPr>
              <w:t xml:space="preserve">73,8 - 100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32"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33"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c>
          <w:tcPr>
            <w:tcW w:w="454" w:type="dxa"/>
            <w:tcBorders>
              <w:bottom w:val="nil"/>
            </w:tcBorders>
            <w:vMerge w:val="restart"/>
          </w:tcPr>
          <w:p>
            <w:pPr>
              <w:pStyle w:val="0"/>
              <w:jc w:val="both"/>
            </w:pPr>
            <w:r>
              <w:rPr>
                <w:sz w:val="20"/>
              </w:rPr>
              <w:t xml:space="preserve">5.</w:t>
            </w:r>
          </w:p>
        </w:tc>
        <w:tc>
          <w:tcPr>
            <w:tcW w:w="4129" w:type="dxa"/>
          </w:tcPr>
          <w:p>
            <w:pPr>
              <w:pStyle w:val="0"/>
              <w:jc w:val="both"/>
            </w:pPr>
            <w:r>
              <w:rPr>
                <w:sz w:val="20"/>
              </w:rPr>
              <w:t xml:space="preserve">Удельный вес объектов, на которых обеспечиваются условия индивидуальной мобильности инвалидов и возможность для самостоятельного их передвижения по зданию и (при необходимости) по территории объекта, в том числе имеются:</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82,8</w:t>
            </w:r>
          </w:p>
        </w:tc>
        <w:tc>
          <w:tcPr>
            <w:tcW w:w="814" w:type="dxa"/>
          </w:tcPr>
          <w:p>
            <w:pPr>
              <w:pStyle w:val="0"/>
              <w:jc w:val="center"/>
            </w:pPr>
            <w:r>
              <w:rPr>
                <w:sz w:val="20"/>
              </w:rPr>
              <w:t xml:space="preserve">83,5</w:t>
            </w:r>
          </w:p>
        </w:tc>
        <w:tc>
          <w:tcPr>
            <w:tcW w:w="724" w:type="dxa"/>
          </w:tcPr>
          <w:p>
            <w:pPr>
              <w:pStyle w:val="0"/>
              <w:jc w:val="center"/>
            </w:pPr>
            <w:r>
              <w:rPr>
                <w:sz w:val="20"/>
              </w:rPr>
              <w:t xml:space="preserve">83,5 - 86,4</w:t>
            </w:r>
          </w:p>
        </w:tc>
        <w:tc>
          <w:tcPr>
            <w:tcW w:w="737" w:type="dxa"/>
          </w:tcPr>
          <w:p>
            <w:pPr>
              <w:pStyle w:val="0"/>
              <w:jc w:val="center"/>
            </w:pPr>
            <w:r>
              <w:rPr>
                <w:sz w:val="20"/>
              </w:rPr>
              <w:t xml:space="preserve">86,4 - 100</w:t>
            </w:r>
          </w:p>
        </w:tc>
        <w:tc>
          <w:tcPr>
            <w:tcW w:w="4932" w:type="dxa"/>
            <w:tcBorders>
              <w:bottom w:val="nil"/>
            </w:tcBorders>
            <w:vMerge w:val="restart"/>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c>
          <w:tcPr>
            <w:tcBorders>
              <w:bottom w:val="nil"/>
            </w:tcBorders>
            <w:vMerge w:val="continue"/>
          </w:tcPr>
          <w:p/>
        </w:tc>
        <w:tc>
          <w:tcPr>
            <w:tcW w:w="4129" w:type="dxa"/>
          </w:tcPr>
          <w:p>
            <w:pPr>
              <w:pStyle w:val="0"/>
              <w:jc w:val="both"/>
            </w:pPr>
            <w:r>
              <w:rPr>
                <w:sz w:val="20"/>
              </w:rPr>
              <w:t xml:space="preserve">- выделенные стоянки автотранспортных средств для инвалидов</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c>
          <w:tcPr>
            <w:tcBorders>
              <w:bottom w:val="nil"/>
            </w:tcBorders>
            <w:vMerge w:val="continue"/>
          </w:tcPr>
          <w:p/>
        </w:tc>
        <w:tc>
          <w:tcPr>
            <w:tcW w:w="4129" w:type="dxa"/>
          </w:tcPr>
          <w:p>
            <w:pPr>
              <w:pStyle w:val="0"/>
              <w:jc w:val="both"/>
            </w:pPr>
            <w:r>
              <w:rPr>
                <w:sz w:val="20"/>
              </w:rPr>
              <w:t xml:space="preserve">- адаптированные лифты</w:t>
            </w:r>
          </w:p>
        </w:tc>
        <w:tc>
          <w:tcPr>
            <w:tcW w:w="1204" w:type="dxa"/>
          </w:tcPr>
          <w:p>
            <w:pPr>
              <w:pStyle w:val="0"/>
              <w:jc w:val="both"/>
            </w:pPr>
            <w:r>
              <w:rPr>
                <w:sz w:val="20"/>
              </w:rPr>
              <w:t xml:space="preserve">%</w:t>
            </w:r>
          </w:p>
        </w:tc>
        <w:tc>
          <w:tcPr>
            <w:tcW w:w="604" w:type="dxa"/>
          </w:tcPr>
          <w:p>
            <w:pPr>
              <w:pStyle w:val="0"/>
              <w:jc w:val="center"/>
            </w:pPr>
            <w:r>
              <w:rPr>
                <w:sz w:val="20"/>
              </w:rPr>
              <w:t xml:space="preserve">14</w:t>
            </w:r>
          </w:p>
        </w:tc>
        <w:tc>
          <w:tcPr>
            <w:tcW w:w="604" w:type="dxa"/>
          </w:tcPr>
          <w:p>
            <w:pPr>
              <w:pStyle w:val="0"/>
              <w:jc w:val="center"/>
            </w:pPr>
            <w:r>
              <w:rPr>
                <w:sz w:val="20"/>
              </w:rPr>
              <w:t xml:space="preserve">15</w:t>
            </w:r>
          </w:p>
        </w:tc>
        <w:tc>
          <w:tcPr>
            <w:tcW w:w="604" w:type="dxa"/>
          </w:tcPr>
          <w:p>
            <w:pPr>
              <w:pStyle w:val="0"/>
              <w:jc w:val="center"/>
            </w:pPr>
            <w:r>
              <w:rPr>
                <w:sz w:val="20"/>
              </w:rPr>
              <w:t xml:space="preserve">17</w:t>
            </w:r>
          </w:p>
        </w:tc>
        <w:tc>
          <w:tcPr>
            <w:tcW w:w="604" w:type="dxa"/>
          </w:tcPr>
          <w:p>
            <w:pPr>
              <w:pStyle w:val="0"/>
              <w:jc w:val="center"/>
            </w:pPr>
            <w:r>
              <w:rPr>
                <w:sz w:val="20"/>
              </w:rPr>
              <w:t xml:space="preserve">45</w:t>
            </w:r>
          </w:p>
        </w:tc>
        <w:tc>
          <w:tcPr>
            <w:tcW w:w="604" w:type="dxa"/>
          </w:tcPr>
          <w:p>
            <w:pPr>
              <w:pStyle w:val="0"/>
              <w:jc w:val="center"/>
            </w:pPr>
            <w:r>
              <w:rPr>
                <w:sz w:val="20"/>
              </w:rPr>
              <w:t xml:space="preserve">70</w:t>
            </w:r>
          </w:p>
        </w:tc>
        <w:tc>
          <w:tcPr>
            <w:tcW w:w="604" w:type="dxa"/>
          </w:tcPr>
          <w:p>
            <w:pPr>
              <w:pStyle w:val="0"/>
              <w:jc w:val="center"/>
            </w:pPr>
            <w:r>
              <w:rPr>
                <w:sz w:val="20"/>
              </w:rPr>
              <w:t xml:space="preserve">83</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c>
          <w:tcPr>
            <w:tcBorders>
              <w:bottom w:val="nil"/>
            </w:tcBorders>
            <w:vMerge w:val="continue"/>
          </w:tcPr>
          <w:p/>
        </w:tc>
        <w:tc>
          <w:tcPr>
            <w:tcW w:w="4129" w:type="dxa"/>
          </w:tcPr>
          <w:p>
            <w:pPr>
              <w:pStyle w:val="0"/>
              <w:jc w:val="both"/>
            </w:pPr>
            <w:r>
              <w:rPr>
                <w:sz w:val="20"/>
              </w:rPr>
              <w:t xml:space="preserve">- поручни</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c>
          <w:tcPr>
            <w:tcBorders>
              <w:bottom w:val="nil"/>
            </w:tcBorders>
            <w:vMerge w:val="continue"/>
          </w:tcPr>
          <w:p/>
        </w:tc>
        <w:tc>
          <w:tcPr>
            <w:tcW w:w="4129" w:type="dxa"/>
          </w:tcPr>
          <w:p>
            <w:pPr>
              <w:pStyle w:val="0"/>
              <w:jc w:val="both"/>
            </w:pPr>
            <w:r>
              <w:rPr>
                <w:sz w:val="20"/>
              </w:rPr>
              <w:t xml:space="preserve">- пандусы</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c>
          <w:tcPr>
            <w:tcBorders>
              <w:bottom w:val="nil"/>
            </w:tcBorders>
            <w:vMerge w:val="continue"/>
          </w:tcPr>
          <w:p/>
        </w:tc>
        <w:tc>
          <w:tcPr>
            <w:tcW w:w="4129" w:type="dxa"/>
          </w:tcPr>
          <w:p>
            <w:pPr>
              <w:pStyle w:val="0"/>
              <w:jc w:val="both"/>
            </w:pPr>
            <w:r>
              <w:rPr>
                <w:sz w:val="20"/>
              </w:rPr>
              <w:t xml:space="preserve">- доступные входные группы</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c>
          <w:tcPr>
            <w:tcBorders>
              <w:bottom w:val="nil"/>
            </w:tcBorders>
            <w:vMerge w:val="continue"/>
          </w:tcPr>
          <w:p/>
        </w:tc>
        <w:tc>
          <w:tcPr>
            <w:tcW w:w="4129" w:type="dxa"/>
          </w:tcPr>
          <w:p>
            <w:pPr>
              <w:pStyle w:val="0"/>
              <w:jc w:val="both"/>
            </w:pPr>
            <w:r>
              <w:rPr>
                <w:sz w:val="20"/>
              </w:rPr>
              <w:t xml:space="preserve">- доступные санитарно-гигиенические помещения</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50,5</w:t>
            </w:r>
          </w:p>
        </w:tc>
        <w:tc>
          <w:tcPr>
            <w:tcW w:w="604" w:type="dxa"/>
          </w:tcPr>
          <w:p>
            <w:pPr>
              <w:pStyle w:val="0"/>
              <w:jc w:val="center"/>
            </w:pPr>
            <w:r>
              <w:rPr>
                <w:sz w:val="20"/>
              </w:rPr>
              <w:t xml:space="preserve">62</w:t>
            </w:r>
          </w:p>
        </w:tc>
        <w:tc>
          <w:tcPr>
            <w:tcW w:w="604" w:type="dxa"/>
          </w:tcPr>
          <w:p>
            <w:pPr>
              <w:pStyle w:val="0"/>
              <w:jc w:val="center"/>
            </w:pPr>
            <w:r>
              <w:rPr>
                <w:sz w:val="20"/>
              </w:rPr>
              <w:t xml:space="preserve">74,5</w:t>
            </w:r>
          </w:p>
        </w:tc>
        <w:tc>
          <w:tcPr>
            <w:tcW w:w="604" w:type="dxa"/>
          </w:tcPr>
          <w:p>
            <w:pPr>
              <w:pStyle w:val="0"/>
              <w:jc w:val="center"/>
            </w:pPr>
            <w:r>
              <w:rPr>
                <w:sz w:val="20"/>
              </w:rPr>
              <w:t xml:space="preserve">76</w:t>
            </w:r>
          </w:p>
        </w:tc>
        <w:tc>
          <w:tcPr>
            <w:tcW w:w="814" w:type="dxa"/>
          </w:tcPr>
          <w:p>
            <w:pPr>
              <w:pStyle w:val="0"/>
              <w:jc w:val="center"/>
            </w:pPr>
            <w:r>
              <w:rPr>
                <w:sz w:val="20"/>
              </w:rPr>
              <w:t xml:space="preserve">80</w:t>
            </w:r>
          </w:p>
        </w:tc>
        <w:tc>
          <w:tcPr>
            <w:tcW w:w="814" w:type="dxa"/>
          </w:tcPr>
          <w:p>
            <w:pPr>
              <w:pStyle w:val="0"/>
              <w:jc w:val="center"/>
            </w:pPr>
            <w:r>
              <w:rPr>
                <w:sz w:val="20"/>
              </w:rPr>
              <w:t xml:space="preserve">82,95</w:t>
            </w:r>
          </w:p>
        </w:tc>
        <w:tc>
          <w:tcPr>
            <w:tcW w:w="814" w:type="dxa"/>
          </w:tcPr>
          <w:p>
            <w:pPr>
              <w:pStyle w:val="0"/>
              <w:jc w:val="center"/>
            </w:pPr>
            <w:r>
              <w:rPr>
                <w:sz w:val="20"/>
              </w:rPr>
              <w:t xml:space="preserve">83,3</w:t>
            </w:r>
          </w:p>
        </w:tc>
        <w:tc>
          <w:tcPr>
            <w:tcW w:w="724" w:type="dxa"/>
          </w:tcPr>
          <w:p>
            <w:pPr>
              <w:pStyle w:val="0"/>
              <w:jc w:val="center"/>
            </w:pPr>
            <w:r>
              <w:rPr>
                <w:sz w:val="20"/>
              </w:rPr>
              <w:t xml:space="preserve">83,7 - 86,4</w:t>
            </w:r>
          </w:p>
        </w:tc>
        <w:tc>
          <w:tcPr>
            <w:tcW w:w="737" w:type="dxa"/>
          </w:tcPr>
          <w:p>
            <w:pPr>
              <w:pStyle w:val="0"/>
              <w:jc w:val="center"/>
            </w:pPr>
            <w:r>
              <w:rPr>
                <w:sz w:val="20"/>
              </w:rPr>
              <w:t xml:space="preserve">86,4 - 100</w:t>
            </w:r>
          </w:p>
        </w:tc>
        <w:tc>
          <w:tcPr>
            <w:tcBorders>
              <w:bottom w:val="nil"/>
            </w:tcBorders>
            <w:vMerge w:val="continue"/>
          </w:tcPr>
          <w:p/>
        </w:tc>
      </w:tr>
      <w:tr>
        <w:tblPrEx>
          <w:tblBorders>
            <w:insideH w:val="nil"/>
          </w:tblBorders>
        </w:tblPrEx>
        <w:tc>
          <w:tcPr>
            <w:tcBorders>
              <w:bottom w:val="nil"/>
            </w:tcBorders>
            <w:vMerge w:val="continue"/>
          </w:tcPr>
          <w:p/>
        </w:tc>
        <w:tc>
          <w:tcPr>
            <w:tcW w:w="4129" w:type="dxa"/>
            <w:tcBorders>
              <w:bottom w:val="nil"/>
            </w:tcBorders>
          </w:tcPr>
          <w:p>
            <w:pPr>
              <w:pStyle w:val="0"/>
              <w:jc w:val="both"/>
            </w:pPr>
            <w:r>
              <w:rPr>
                <w:sz w:val="20"/>
              </w:rPr>
              <w:t xml:space="preserve">- достаточная ширина дверных проемов в стенах, лестничных маршей, площадок</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26</w:t>
            </w:r>
          </w:p>
        </w:tc>
        <w:tc>
          <w:tcPr>
            <w:tcW w:w="604" w:type="dxa"/>
            <w:tcBorders>
              <w:bottom w:val="nil"/>
            </w:tcBorders>
          </w:tcPr>
          <w:p>
            <w:pPr>
              <w:pStyle w:val="0"/>
              <w:jc w:val="center"/>
            </w:pPr>
            <w:r>
              <w:rPr>
                <w:sz w:val="20"/>
              </w:rPr>
              <w:t xml:space="preserve">45</w:t>
            </w:r>
          </w:p>
        </w:tc>
        <w:tc>
          <w:tcPr>
            <w:tcW w:w="604" w:type="dxa"/>
            <w:tcBorders>
              <w:bottom w:val="nil"/>
            </w:tcBorders>
          </w:tcPr>
          <w:p>
            <w:pPr>
              <w:pStyle w:val="0"/>
              <w:jc w:val="center"/>
            </w:pPr>
            <w:r>
              <w:rPr>
                <w:sz w:val="20"/>
              </w:rPr>
              <w:t xml:space="preserve">50,5</w:t>
            </w:r>
          </w:p>
        </w:tc>
        <w:tc>
          <w:tcPr>
            <w:tcW w:w="604" w:type="dxa"/>
            <w:tcBorders>
              <w:bottom w:val="nil"/>
            </w:tcBorders>
          </w:tcPr>
          <w:p>
            <w:pPr>
              <w:pStyle w:val="0"/>
              <w:jc w:val="center"/>
            </w:pPr>
            <w:r>
              <w:rPr>
                <w:sz w:val="20"/>
              </w:rPr>
              <w:t xml:space="preserve">62</w:t>
            </w:r>
          </w:p>
        </w:tc>
        <w:tc>
          <w:tcPr>
            <w:tcW w:w="604" w:type="dxa"/>
            <w:tcBorders>
              <w:bottom w:val="nil"/>
            </w:tcBorders>
          </w:tcPr>
          <w:p>
            <w:pPr>
              <w:pStyle w:val="0"/>
              <w:jc w:val="center"/>
            </w:pPr>
            <w:r>
              <w:rPr>
                <w:sz w:val="20"/>
              </w:rPr>
              <w:t xml:space="preserve">74,5</w:t>
            </w:r>
          </w:p>
        </w:tc>
        <w:tc>
          <w:tcPr>
            <w:tcW w:w="604" w:type="dxa"/>
            <w:tcBorders>
              <w:bottom w:val="nil"/>
            </w:tcBorders>
          </w:tcPr>
          <w:p>
            <w:pPr>
              <w:pStyle w:val="0"/>
              <w:jc w:val="center"/>
            </w:pPr>
            <w:r>
              <w:rPr>
                <w:sz w:val="20"/>
              </w:rPr>
              <w:t xml:space="preserve">76</w:t>
            </w:r>
          </w:p>
        </w:tc>
        <w:tc>
          <w:tcPr>
            <w:tcW w:w="814" w:type="dxa"/>
            <w:tcBorders>
              <w:bottom w:val="nil"/>
            </w:tcBorders>
          </w:tcPr>
          <w:p>
            <w:pPr>
              <w:pStyle w:val="0"/>
              <w:jc w:val="center"/>
            </w:pPr>
            <w:r>
              <w:rPr>
                <w:sz w:val="20"/>
              </w:rPr>
              <w:t xml:space="preserve">80</w:t>
            </w:r>
          </w:p>
        </w:tc>
        <w:tc>
          <w:tcPr>
            <w:tcW w:w="814" w:type="dxa"/>
            <w:tcBorders>
              <w:bottom w:val="nil"/>
            </w:tcBorders>
          </w:tcPr>
          <w:p>
            <w:pPr>
              <w:pStyle w:val="0"/>
              <w:jc w:val="center"/>
            </w:pPr>
            <w:r>
              <w:rPr>
                <w:sz w:val="20"/>
              </w:rPr>
              <w:t xml:space="preserve">82,95</w:t>
            </w:r>
          </w:p>
        </w:tc>
        <w:tc>
          <w:tcPr>
            <w:tcW w:w="814" w:type="dxa"/>
            <w:tcBorders>
              <w:bottom w:val="nil"/>
            </w:tcBorders>
          </w:tcPr>
          <w:p>
            <w:pPr>
              <w:pStyle w:val="0"/>
              <w:jc w:val="center"/>
            </w:pPr>
            <w:r>
              <w:rPr>
                <w:sz w:val="20"/>
              </w:rPr>
              <w:t xml:space="preserve">83,3</w:t>
            </w:r>
          </w:p>
        </w:tc>
        <w:tc>
          <w:tcPr>
            <w:tcW w:w="724" w:type="dxa"/>
            <w:tcBorders>
              <w:bottom w:val="nil"/>
            </w:tcBorders>
          </w:tcPr>
          <w:p>
            <w:pPr>
              <w:pStyle w:val="0"/>
              <w:jc w:val="center"/>
            </w:pPr>
            <w:r>
              <w:rPr>
                <w:sz w:val="20"/>
              </w:rPr>
              <w:t xml:space="preserve">83,7 - 86,4</w:t>
            </w:r>
          </w:p>
        </w:tc>
        <w:tc>
          <w:tcPr>
            <w:tcW w:w="737" w:type="dxa"/>
            <w:tcBorders>
              <w:bottom w:val="nil"/>
            </w:tcBorders>
          </w:tcPr>
          <w:p>
            <w:pPr>
              <w:pStyle w:val="0"/>
              <w:jc w:val="center"/>
            </w:pPr>
            <w:r>
              <w:rPr>
                <w:sz w:val="20"/>
              </w:rPr>
              <w:t xml:space="preserve">86,4 - 100</w:t>
            </w:r>
          </w:p>
        </w:tc>
        <w:tc>
          <w:tcPr>
            <w:tcBorders>
              <w:bottom w:val="nil"/>
            </w:tcBorders>
            <w:vMerge w:val="continue"/>
          </w:tcP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3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3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c>
          <w:tcPr>
            <w:tcW w:w="454" w:type="dxa"/>
          </w:tcPr>
          <w:p>
            <w:pPr>
              <w:pStyle w:val="0"/>
              <w:jc w:val="both"/>
            </w:pPr>
            <w:r>
              <w:rPr>
                <w:sz w:val="20"/>
              </w:rPr>
              <w:t xml:space="preserve">6.</w:t>
            </w:r>
          </w:p>
        </w:tc>
        <w:tc>
          <w:tcPr>
            <w:tcW w:w="4129" w:type="dxa"/>
          </w:tcPr>
          <w:p>
            <w:pPr>
              <w:pStyle w:val="0"/>
              <w:jc w:val="both"/>
            </w:pPr>
            <w:r>
              <w:rPr>
                <w:sz w:val="20"/>
              </w:rPr>
              <w:t xml:space="preserve">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62</w:t>
            </w:r>
          </w:p>
        </w:tc>
        <w:tc>
          <w:tcPr>
            <w:tcW w:w="604" w:type="dxa"/>
          </w:tcPr>
          <w:p>
            <w:pPr>
              <w:pStyle w:val="0"/>
              <w:jc w:val="center"/>
            </w:pPr>
            <w:r>
              <w:rPr>
                <w:sz w:val="20"/>
              </w:rPr>
              <w:t xml:space="preserve">70</w:t>
            </w:r>
          </w:p>
        </w:tc>
        <w:tc>
          <w:tcPr>
            <w:tcW w:w="604" w:type="dxa"/>
          </w:tcPr>
          <w:p>
            <w:pPr>
              <w:pStyle w:val="0"/>
              <w:jc w:val="center"/>
            </w:pPr>
            <w:r>
              <w:rPr>
                <w:sz w:val="20"/>
              </w:rPr>
              <w:t xml:space="preserve">81</w:t>
            </w:r>
          </w:p>
        </w:tc>
        <w:tc>
          <w:tcPr>
            <w:tcW w:w="604" w:type="dxa"/>
          </w:tcPr>
          <w:p>
            <w:pPr>
              <w:pStyle w:val="0"/>
              <w:jc w:val="center"/>
            </w:pPr>
            <w:r>
              <w:rPr>
                <w:sz w:val="20"/>
              </w:rPr>
              <w:t xml:space="preserve">86</w:t>
            </w:r>
          </w:p>
        </w:tc>
        <w:tc>
          <w:tcPr>
            <w:tcW w:w="814" w:type="dxa"/>
          </w:tcPr>
          <w:p>
            <w:pPr>
              <w:pStyle w:val="0"/>
              <w:jc w:val="center"/>
            </w:pPr>
            <w:r>
              <w:rPr>
                <w:sz w:val="20"/>
              </w:rPr>
              <w:t xml:space="preserve">89,5</w:t>
            </w:r>
          </w:p>
        </w:tc>
        <w:tc>
          <w:tcPr>
            <w:tcW w:w="814" w:type="dxa"/>
          </w:tcPr>
          <w:p>
            <w:pPr>
              <w:pStyle w:val="0"/>
              <w:jc w:val="center"/>
            </w:pPr>
            <w:r>
              <w:rPr>
                <w:sz w:val="20"/>
              </w:rPr>
              <w:t xml:space="preserve">89,5</w:t>
            </w:r>
          </w:p>
        </w:tc>
        <w:tc>
          <w:tcPr>
            <w:tcW w:w="814" w:type="dxa"/>
          </w:tcPr>
          <w:p>
            <w:pPr>
              <w:pStyle w:val="0"/>
              <w:jc w:val="center"/>
            </w:pPr>
            <w:r>
              <w:rPr>
                <w:sz w:val="20"/>
              </w:rPr>
              <w:t xml:space="preserve">89,5</w:t>
            </w:r>
          </w:p>
        </w:tc>
        <w:tc>
          <w:tcPr>
            <w:tcW w:w="724" w:type="dxa"/>
          </w:tcPr>
          <w:p>
            <w:pPr>
              <w:pStyle w:val="0"/>
              <w:jc w:val="center"/>
            </w:pPr>
            <w:r>
              <w:rPr>
                <w:sz w:val="20"/>
              </w:rPr>
              <w:t xml:space="preserve">97</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Смоленской области по социальному развитию Е.А. Романова</w:t>
            </w:r>
          </w:p>
        </w:tc>
      </w:tr>
      <w:tr>
        <w:tc>
          <w:tcPr>
            <w:tcW w:w="454" w:type="dxa"/>
          </w:tcPr>
          <w:p>
            <w:pPr>
              <w:pStyle w:val="0"/>
              <w:jc w:val="both"/>
            </w:pPr>
            <w:r>
              <w:rPr>
                <w:sz w:val="20"/>
              </w:rPr>
              <w:t xml:space="preserve">7.</w:t>
            </w:r>
          </w:p>
        </w:tc>
        <w:tc>
          <w:tcPr>
            <w:tcW w:w="4129" w:type="dxa"/>
          </w:tcPr>
          <w:p>
            <w:pPr>
              <w:pStyle w:val="0"/>
              <w:jc w:val="both"/>
            </w:pPr>
            <w:r>
              <w:rPr>
                <w:sz w:val="20"/>
              </w:rPr>
              <w:t xml:space="preserve">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204" w:type="dxa"/>
          </w:tcPr>
          <w:p>
            <w:pPr>
              <w:pStyle w:val="0"/>
              <w:jc w:val="both"/>
            </w:pPr>
            <w:r>
              <w:rPr>
                <w:sz w:val="20"/>
              </w:rPr>
              <w:t xml:space="preserve">%</w:t>
            </w:r>
          </w:p>
        </w:tc>
        <w:tc>
          <w:tcPr>
            <w:tcW w:w="604" w:type="dxa"/>
          </w:tcPr>
          <w:p>
            <w:pPr>
              <w:pStyle w:val="0"/>
              <w:jc w:val="center"/>
            </w:pPr>
            <w:r>
              <w:rPr>
                <w:sz w:val="20"/>
              </w:rPr>
              <w:t xml:space="preserve">67</w:t>
            </w:r>
          </w:p>
        </w:tc>
        <w:tc>
          <w:tcPr>
            <w:tcW w:w="604" w:type="dxa"/>
          </w:tcPr>
          <w:p>
            <w:pPr>
              <w:pStyle w:val="0"/>
              <w:jc w:val="center"/>
            </w:pPr>
            <w:r>
              <w:rPr>
                <w:sz w:val="20"/>
              </w:rPr>
              <w:t xml:space="preserve">67</w:t>
            </w:r>
          </w:p>
        </w:tc>
        <w:tc>
          <w:tcPr>
            <w:tcW w:w="604" w:type="dxa"/>
          </w:tcPr>
          <w:p>
            <w:pPr>
              <w:pStyle w:val="0"/>
              <w:jc w:val="center"/>
            </w:pPr>
            <w:r>
              <w:rPr>
                <w:sz w:val="20"/>
              </w:rPr>
              <w:t xml:space="preserve">67</w:t>
            </w:r>
          </w:p>
        </w:tc>
        <w:tc>
          <w:tcPr>
            <w:tcW w:w="604" w:type="dxa"/>
          </w:tcPr>
          <w:p>
            <w:pPr>
              <w:pStyle w:val="0"/>
              <w:jc w:val="center"/>
            </w:pPr>
            <w:r>
              <w:rPr>
                <w:sz w:val="20"/>
              </w:rPr>
              <w:t xml:space="preserve">69</w:t>
            </w:r>
          </w:p>
        </w:tc>
        <w:tc>
          <w:tcPr>
            <w:tcW w:w="604" w:type="dxa"/>
          </w:tcPr>
          <w:p>
            <w:pPr>
              <w:pStyle w:val="0"/>
              <w:jc w:val="center"/>
            </w:pPr>
            <w:r>
              <w:rPr>
                <w:sz w:val="20"/>
              </w:rPr>
              <w:t xml:space="preserve">96</w:t>
            </w:r>
          </w:p>
        </w:tc>
        <w:tc>
          <w:tcPr>
            <w:tcW w:w="60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724" w:type="dxa"/>
          </w:tcPr>
          <w:p>
            <w:pPr>
              <w:pStyle w:val="0"/>
              <w:jc w:val="center"/>
            </w:pPr>
            <w:r>
              <w:rPr>
                <w:sz w:val="20"/>
              </w:rPr>
              <w:t xml:space="preserve">100</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государственной службы занятости населения Смоленской области Р.А. Романенков</w:t>
            </w:r>
          </w:p>
        </w:tc>
      </w:tr>
      <w:tr>
        <w:tblPrEx>
          <w:tblBorders>
            <w:insideH w:val="nil"/>
          </w:tblBorders>
        </w:tblPrEx>
        <w:tc>
          <w:tcPr>
            <w:tcW w:w="454" w:type="dxa"/>
            <w:tcBorders>
              <w:bottom w:val="nil"/>
            </w:tcBorders>
          </w:tcPr>
          <w:p>
            <w:pPr>
              <w:pStyle w:val="0"/>
              <w:jc w:val="both"/>
            </w:pPr>
            <w:r>
              <w:rPr>
                <w:sz w:val="20"/>
              </w:rPr>
              <w:t xml:space="preserve">8.</w:t>
            </w:r>
          </w:p>
        </w:tc>
        <w:tc>
          <w:tcPr>
            <w:tcW w:w="4129" w:type="dxa"/>
            <w:tcBorders>
              <w:bottom w:val="nil"/>
            </w:tcBorders>
          </w:tcPr>
          <w:p>
            <w:pPr>
              <w:pStyle w:val="0"/>
              <w:jc w:val="both"/>
            </w:pPr>
            <w:r>
              <w:rPr>
                <w:sz w:val="20"/>
              </w:rPr>
              <w:t xml:space="preserve">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45</w:t>
            </w:r>
          </w:p>
        </w:tc>
        <w:tc>
          <w:tcPr>
            <w:tcW w:w="604" w:type="dxa"/>
            <w:tcBorders>
              <w:bottom w:val="nil"/>
            </w:tcBorders>
          </w:tcPr>
          <w:p>
            <w:pPr>
              <w:pStyle w:val="0"/>
              <w:jc w:val="center"/>
            </w:pPr>
            <w:r>
              <w:rPr>
                <w:sz w:val="20"/>
              </w:rPr>
              <w:t xml:space="preserve">55</w:t>
            </w:r>
          </w:p>
        </w:tc>
        <w:tc>
          <w:tcPr>
            <w:tcW w:w="604" w:type="dxa"/>
            <w:tcBorders>
              <w:bottom w:val="nil"/>
            </w:tcBorders>
          </w:tcPr>
          <w:p>
            <w:pPr>
              <w:pStyle w:val="0"/>
              <w:jc w:val="center"/>
            </w:pPr>
            <w:r>
              <w:rPr>
                <w:sz w:val="20"/>
              </w:rPr>
              <w:t xml:space="preserve">63</w:t>
            </w:r>
          </w:p>
        </w:tc>
        <w:tc>
          <w:tcPr>
            <w:tcW w:w="604" w:type="dxa"/>
            <w:tcBorders>
              <w:bottom w:val="nil"/>
            </w:tcBorders>
          </w:tcPr>
          <w:p>
            <w:pPr>
              <w:pStyle w:val="0"/>
              <w:jc w:val="center"/>
            </w:pPr>
            <w:r>
              <w:rPr>
                <w:sz w:val="20"/>
              </w:rPr>
              <w:t xml:space="preserve">70</w:t>
            </w:r>
          </w:p>
        </w:tc>
        <w:tc>
          <w:tcPr>
            <w:tcW w:w="604" w:type="dxa"/>
            <w:tcBorders>
              <w:bottom w:val="nil"/>
            </w:tcBorders>
          </w:tcPr>
          <w:p>
            <w:pPr>
              <w:pStyle w:val="0"/>
              <w:jc w:val="center"/>
            </w:pPr>
            <w:r>
              <w:rPr>
                <w:sz w:val="20"/>
              </w:rPr>
              <w:t xml:space="preserve">81</w:t>
            </w:r>
          </w:p>
        </w:tc>
        <w:tc>
          <w:tcPr>
            <w:tcW w:w="604" w:type="dxa"/>
            <w:tcBorders>
              <w:bottom w:val="nil"/>
            </w:tcBorders>
          </w:tcPr>
          <w:p>
            <w:pPr>
              <w:pStyle w:val="0"/>
              <w:jc w:val="center"/>
            </w:pPr>
            <w:r>
              <w:rPr>
                <w:sz w:val="20"/>
              </w:rPr>
              <w:t xml:space="preserve">87,8</w:t>
            </w:r>
          </w:p>
        </w:tc>
        <w:tc>
          <w:tcPr>
            <w:tcW w:w="814" w:type="dxa"/>
            <w:tcBorders>
              <w:bottom w:val="nil"/>
            </w:tcBorders>
          </w:tcPr>
          <w:p>
            <w:pPr>
              <w:pStyle w:val="0"/>
              <w:jc w:val="center"/>
            </w:pPr>
            <w:r>
              <w:rPr>
                <w:sz w:val="20"/>
              </w:rPr>
              <w:t xml:space="preserve">87,8</w:t>
            </w:r>
          </w:p>
        </w:tc>
        <w:tc>
          <w:tcPr>
            <w:tcW w:w="814" w:type="dxa"/>
            <w:tcBorders>
              <w:bottom w:val="nil"/>
            </w:tcBorders>
          </w:tcPr>
          <w:p>
            <w:pPr>
              <w:pStyle w:val="0"/>
              <w:jc w:val="center"/>
            </w:pPr>
            <w:r>
              <w:rPr>
                <w:sz w:val="20"/>
              </w:rPr>
              <w:t xml:space="preserve">87,8</w:t>
            </w:r>
          </w:p>
        </w:tc>
        <w:tc>
          <w:tcPr>
            <w:tcW w:w="814" w:type="dxa"/>
            <w:tcBorders>
              <w:bottom w:val="nil"/>
            </w:tcBorders>
          </w:tcPr>
          <w:p>
            <w:pPr>
              <w:pStyle w:val="0"/>
              <w:jc w:val="center"/>
            </w:pPr>
            <w:r>
              <w:rPr>
                <w:sz w:val="20"/>
              </w:rPr>
              <w:t xml:space="preserve">87,8</w:t>
            </w:r>
          </w:p>
        </w:tc>
        <w:tc>
          <w:tcPr>
            <w:tcW w:w="724" w:type="dxa"/>
            <w:tcBorders>
              <w:bottom w:val="nil"/>
            </w:tcBorders>
          </w:tcPr>
          <w:p>
            <w:pPr>
              <w:pStyle w:val="0"/>
              <w:jc w:val="center"/>
            </w:pPr>
            <w:r>
              <w:rPr>
                <w:sz w:val="20"/>
              </w:rPr>
              <w:t xml:space="preserve">90 - 95</w:t>
            </w:r>
          </w:p>
        </w:tc>
        <w:tc>
          <w:tcPr>
            <w:tcW w:w="737" w:type="dxa"/>
            <w:tcBorders>
              <w:bottom w:val="nil"/>
            </w:tcBorders>
          </w:tcPr>
          <w:p>
            <w:pPr>
              <w:pStyle w:val="0"/>
              <w:jc w:val="center"/>
            </w:pPr>
            <w:r>
              <w:rPr>
                <w:sz w:val="20"/>
              </w:rPr>
              <w:t xml:space="preserve">96 - 100</w:t>
            </w:r>
          </w:p>
        </w:tc>
        <w:tc>
          <w:tcPr>
            <w:tcW w:w="4932" w:type="dxa"/>
            <w:tcBorders>
              <w:bottom w:val="nil"/>
            </w:tcBorders>
          </w:tcPr>
          <w:p>
            <w:pPr>
              <w:pStyle w:val="0"/>
              <w:jc w:val="both"/>
            </w:pPr>
            <w:r>
              <w:rPr>
                <w:sz w:val="20"/>
              </w:rPr>
              <w:t xml:space="preserve">начальник Департамента Смоленской области по здравоохранению О.С. Стунжас</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3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3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c>
          <w:tcPr>
            <w:tcW w:w="454" w:type="dxa"/>
          </w:tcPr>
          <w:p>
            <w:pPr>
              <w:pStyle w:val="0"/>
              <w:jc w:val="both"/>
            </w:pPr>
            <w:r>
              <w:rPr>
                <w:sz w:val="20"/>
              </w:rPr>
              <w:t xml:space="preserve">9.</w:t>
            </w:r>
          </w:p>
        </w:tc>
        <w:tc>
          <w:tcPr>
            <w:tcW w:w="4129" w:type="dxa"/>
          </w:tcPr>
          <w:p>
            <w:pPr>
              <w:pStyle w:val="0"/>
              <w:jc w:val="both"/>
            </w:pPr>
            <w:r>
              <w:rPr>
                <w:sz w:val="20"/>
              </w:rPr>
              <w:t xml:space="preserve">Доля приоритетных объектов в сферах культуры и туризма, доступных для инвалидов и других маломобильных групп населения, в общем количестве приоритетных объектов в сфере культуры и туризма</w:t>
            </w:r>
          </w:p>
        </w:tc>
        <w:tc>
          <w:tcPr>
            <w:tcW w:w="1204" w:type="dxa"/>
          </w:tcPr>
          <w:p>
            <w:pPr>
              <w:pStyle w:val="0"/>
              <w:jc w:val="both"/>
            </w:pPr>
            <w:r>
              <w:rPr>
                <w:sz w:val="20"/>
              </w:rPr>
              <w:t xml:space="preserve">%</w:t>
            </w:r>
          </w:p>
        </w:tc>
        <w:tc>
          <w:tcPr>
            <w:tcW w:w="604" w:type="dxa"/>
          </w:tcPr>
          <w:p>
            <w:pPr>
              <w:pStyle w:val="0"/>
              <w:jc w:val="center"/>
            </w:pPr>
            <w:r>
              <w:rPr>
                <w:sz w:val="20"/>
              </w:rPr>
              <w:t xml:space="preserve">34</w:t>
            </w:r>
          </w:p>
        </w:tc>
        <w:tc>
          <w:tcPr>
            <w:tcW w:w="604" w:type="dxa"/>
          </w:tcPr>
          <w:p>
            <w:pPr>
              <w:pStyle w:val="0"/>
              <w:jc w:val="center"/>
            </w:pPr>
            <w:r>
              <w:rPr>
                <w:sz w:val="20"/>
              </w:rPr>
              <w:t xml:space="preserve">45</w:t>
            </w:r>
          </w:p>
        </w:tc>
        <w:tc>
          <w:tcPr>
            <w:tcW w:w="604" w:type="dxa"/>
          </w:tcPr>
          <w:p>
            <w:pPr>
              <w:pStyle w:val="0"/>
              <w:jc w:val="center"/>
            </w:pPr>
            <w:r>
              <w:rPr>
                <w:sz w:val="20"/>
              </w:rPr>
              <w:t xml:space="preserve">56</w:t>
            </w:r>
          </w:p>
        </w:tc>
        <w:tc>
          <w:tcPr>
            <w:tcW w:w="604" w:type="dxa"/>
          </w:tcPr>
          <w:p>
            <w:pPr>
              <w:pStyle w:val="0"/>
              <w:jc w:val="center"/>
            </w:pPr>
            <w:r>
              <w:rPr>
                <w:sz w:val="20"/>
              </w:rPr>
              <w:t xml:space="preserve">66</w:t>
            </w:r>
          </w:p>
        </w:tc>
        <w:tc>
          <w:tcPr>
            <w:tcW w:w="604" w:type="dxa"/>
          </w:tcPr>
          <w:p>
            <w:pPr>
              <w:pStyle w:val="0"/>
              <w:jc w:val="center"/>
            </w:pPr>
            <w:r>
              <w:rPr>
                <w:sz w:val="20"/>
              </w:rPr>
              <w:t xml:space="preserve">82,6</w:t>
            </w:r>
          </w:p>
        </w:tc>
        <w:tc>
          <w:tcPr>
            <w:tcW w:w="604" w:type="dxa"/>
          </w:tcPr>
          <w:p>
            <w:pPr>
              <w:pStyle w:val="0"/>
              <w:jc w:val="center"/>
            </w:pPr>
            <w:r>
              <w:rPr>
                <w:sz w:val="20"/>
              </w:rPr>
              <w:t xml:space="preserve">86,7</w:t>
            </w:r>
          </w:p>
        </w:tc>
        <w:tc>
          <w:tcPr>
            <w:tcW w:w="814" w:type="dxa"/>
          </w:tcPr>
          <w:p>
            <w:pPr>
              <w:pStyle w:val="0"/>
              <w:jc w:val="center"/>
            </w:pPr>
            <w:r>
              <w:rPr>
                <w:sz w:val="20"/>
              </w:rPr>
              <w:t xml:space="preserve">86,7</w:t>
            </w:r>
          </w:p>
        </w:tc>
        <w:tc>
          <w:tcPr>
            <w:tcW w:w="814" w:type="dxa"/>
          </w:tcPr>
          <w:p>
            <w:pPr>
              <w:pStyle w:val="0"/>
              <w:jc w:val="center"/>
            </w:pPr>
            <w:r>
              <w:rPr>
                <w:sz w:val="20"/>
              </w:rPr>
              <w:t xml:space="preserve">86,7</w:t>
            </w:r>
          </w:p>
        </w:tc>
        <w:tc>
          <w:tcPr>
            <w:tcW w:w="814" w:type="dxa"/>
          </w:tcPr>
          <w:p>
            <w:pPr>
              <w:pStyle w:val="0"/>
              <w:jc w:val="center"/>
            </w:pPr>
            <w:r>
              <w:rPr>
                <w:sz w:val="20"/>
              </w:rPr>
              <w:t xml:space="preserve">88,9</w:t>
            </w:r>
          </w:p>
        </w:tc>
        <w:tc>
          <w:tcPr>
            <w:tcW w:w="724" w:type="dxa"/>
          </w:tcPr>
          <w:p>
            <w:pPr>
              <w:pStyle w:val="0"/>
              <w:jc w:val="center"/>
            </w:pPr>
            <w:r>
              <w:rPr>
                <w:sz w:val="20"/>
              </w:rPr>
              <w:t xml:space="preserve">93 - 96</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Смоленской области по культуре М.Ю. Ивушин, начальник Департамента инвестиционного развития Смоленской области Е.А. Сырченкова</w:t>
            </w:r>
          </w:p>
        </w:tc>
      </w:tr>
      <w:tr>
        <w:tblPrEx>
          <w:tblBorders>
            <w:insideH w:val="nil"/>
          </w:tblBorders>
        </w:tblPrEx>
        <w:tc>
          <w:tcPr>
            <w:tcW w:w="454" w:type="dxa"/>
            <w:tcBorders>
              <w:bottom w:val="nil"/>
            </w:tcBorders>
          </w:tcPr>
          <w:p>
            <w:pPr>
              <w:pStyle w:val="0"/>
              <w:jc w:val="both"/>
            </w:pPr>
            <w:r>
              <w:rPr>
                <w:sz w:val="20"/>
              </w:rPr>
              <w:t xml:space="preserve">10.</w:t>
            </w:r>
          </w:p>
        </w:tc>
        <w:tc>
          <w:tcPr>
            <w:tcW w:w="4129" w:type="dxa"/>
            <w:tcBorders>
              <w:bottom w:val="nil"/>
            </w:tcBorders>
          </w:tcPr>
          <w:p>
            <w:pPr>
              <w:pStyle w:val="0"/>
              <w:jc w:val="both"/>
            </w:pPr>
            <w:r>
              <w:rPr>
                <w:sz w:val="20"/>
              </w:rPr>
              <w:t xml:space="preserve">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51</w:t>
            </w:r>
          </w:p>
        </w:tc>
        <w:tc>
          <w:tcPr>
            <w:tcW w:w="604" w:type="dxa"/>
            <w:tcBorders>
              <w:bottom w:val="nil"/>
            </w:tcBorders>
          </w:tcPr>
          <w:p>
            <w:pPr>
              <w:pStyle w:val="0"/>
              <w:jc w:val="center"/>
            </w:pPr>
            <w:r>
              <w:rPr>
                <w:sz w:val="20"/>
              </w:rPr>
              <w:t xml:space="preserve">59</w:t>
            </w:r>
          </w:p>
        </w:tc>
        <w:tc>
          <w:tcPr>
            <w:tcW w:w="604" w:type="dxa"/>
            <w:tcBorders>
              <w:bottom w:val="nil"/>
            </w:tcBorders>
          </w:tcPr>
          <w:p>
            <w:pPr>
              <w:pStyle w:val="0"/>
              <w:jc w:val="center"/>
            </w:pPr>
            <w:r>
              <w:rPr>
                <w:sz w:val="20"/>
              </w:rPr>
              <w:t xml:space="preserve">66</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38"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постановления</w:t>
              </w:r>
            </w:hyperlink>
            <w:r>
              <w:rPr>
                <w:sz w:val="20"/>
              </w:rPr>
              <w:t xml:space="preserve"> Администрации Смоленской области от 19.07.2022 N 483)</w:t>
            </w:r>
          </w:p>
        </w:tc>
      </w:tr>
      <w:tr>
        <w:tc>
          <w:tcPr>
            <w:tcW w:w="454" w:type="dxa"/>
          </w:tcPr>
          <w:p>
            <w:pPr>
              <w:pStyle w:val="0"/>
              <w:jc w:val="both"/>
            </w:pPr>
            <w:r>
              <w:rPr>
                <w:sz w:val="20"/>
              </w:rPr>
              <w:t xml:space="preserve">11.</w:t>
            </w:r>
          </w:p>
        </w:tc>
        <w:tc>
          <w:tcPr>
            <w:tcW w:w="4129" w:type="dxa"/>
          </w:tcPr>
          <w:p>
            <w:pPr>
              <w:pStyle w:val="0"/>
              <w:jc w:val="both"/>
            </w:pPr>
            <w:r>
              <w:rPr>
                <w:sz w:val="20"/>
              </w:rPr>
              <w:t xml:space="preserve">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1204" w:type="dxa"/>
          </w:tcPr>
          <w:p>
            <w:pPr>
              <w:pStyle w:val="0"/>
              <w:jc w:val="both"/>
            </w:pPr>
            <w:r>
              <w:rPr>
                <w:sz w:val="20"/>
              </w:rPr>
              <w:t xml:space="preserve">%</w:t>
            </w:r>
          </w:p>
        </w:tc>
        <w:tc>
          <w:tcPr>
            <w:tcW w:w="604" w:type="dxa"/>
          </w:tcPr>
          <w:p>
            <w:pPr>
              <w:pStyle w:val="0"/>
              <w:jc w:val="center"/>
            </w:pPr>
            <w:r>
              <w:rPr>
                <w:sz w:val="20"/>
              </w:rPr>
              <w:t xml:space="preserve">26</w:t>
            </w:r>
          </w:p>
        </w:tc>
        <w:tc>
          <w:tcPr>
            <w:tcW w:w="604" w:type="dxa"/>
          </w:tcPr>
          <w:p>
            <w:pPr>
              <w:pStyle w:val="0"/>
              <w:jc w:val="center"/>
            </w:pPr>
            <w:r>
              <w:rPr>
                <w:sz w:val="20"/>
              </w:rPr>
              <w:t xml:space="preserve">45</w:t>
            </w:r>
          </w:p>
        </w:tc>
        <w:tc>
          <w:tcPr>
            <w:tcW w:w="604" w:type="dxa"/>
          </w:tcPr>
          <w:p>
            <w:pPr>
              <w:pStyle w:val="0"/>
              <w:jc w:val="center"/>
            </w:pPr>
            <w:r>
              <w:rPr>
                <w:sz w:val="20"/>
              </w:rPr>
              <w:t xml:space="preserve">52</w:t>
            </w:r>
          </w:p>
        </w:tc>
        <w:tc>
          <w:tcPr>
            <w:tcW w:w="604" w:type="dxa"/>
          </w:tcPr>
          <w:p>
            <w:pPr>
              <w:pStyle w:val="0"/>
              <w:jc w:val="center"/>
            </w:pPr>
            <w:r>
              <w:rPr>
                <w:sz w:val="20"/>
              </w:rPr>
              <w:t xml:space="preserve">60</w:t>
            </w:r>
          </w:p>
        </w:tc>
        <w:tc>
          <w:tcPr>
            <w:tcW w:w="604" w:type="dxa"/>
          </w:tcPr>
          <w:p>
            <w:pPr>
              <w:pStyle w:val="0"/>
              <w:jc w:val="center"/>
            </w:pPr>
            <w:r>
              <w:rPr>
                <w:sz w:val="20"/>
              </w:rPr>
              <w:t xml:space="preserve">75</w:t>
            </w:r>
          </w:p>
        </w:tc>
        <w:tc>
          <w:tcPr>
            <w:tcW w:w="604" w:type="dxa"/>
          </w:tcPr>
          <w:p>
            <w:pPr>
              <w:pStyle w:val="0"/>
              <w:jc w:val="center"/>
            </w:pPr>
            <w:r>
              <w:rPr>
                <w:sz w:val="20"/>
              </w:rPr>
              <w:t xml:space="preserve">75</w:t>
            </w:r>
          </w:p>
        </w:tc>
        <w:tc>
          <w:tcPr>
            <w:tcW w:w="814" w:type="dxa"/>
          </w:tcPr>
          <w:p>
            <w:pPr>
              <w:pStyle w:val="0"/>
              <w:jc w:val="center"/>
            </w:pPr>
            <w:r>
              <w:rPr>
                <w:sz w:val="20"/>
              </w:rPr>
              <w:t xml:space="preserve">75</w:t>
            </w:r>
          </w:p>
        </w:tc>
        <w:tc>
          <w:tcPr>
            <w:tcW w:w="814" w:type="dxa"/>
          </w:tcPr>
          <w:p>
            <w:pPr>
              <w:pStyle w:val="0"/>
              <w:jc w:val="center"/>
            </w:pPr>
            <w:r>
              <w:rPr>
                <w:sz w:val="20"/>
              </w:rPr>
              <w:t xml:space="preserve">75</w:t>
            </w:r>
          </w:p>
        </w:tc>
        <w:tc>
          <w:tcPr>
            <w:tcW w:w="814" w:type="dxa"/>
          </w:tcPr>
          <w:p>
            <w:pPr>
              <w:pStyle w:val="0"/>
              <w:jc w:val="center"/>
            </w:pPr>
            <w:r>
              <w:rPr>
                <w:sz w:val="20"/>
              </w:rPr>
              <w:t xml:space="preserve">75</w:t>
            </w:r>
          </w:p>
        </w:tc>
        <w:tc>
          <w:tcPr>
            <w:tcW w:w="724" w:type="dxa"/>
          </w:tcPr>
          <w:p>
            <w:pPr>
              <w:pStyle w:val="0"/>
              <w:jc w:val="center"/>
            </w:pPr>
            <w:r>
              <w:rPr>
                <w:sz w:val="20"/>
              </w:rPr>
              <w:t xml:space="preserve">75 - 84</w:t>
            </w:r>
          </w:p>
        </w:tc>
        <w:tc>
          <w:tcPr>
            <w:tcW w:w="737" w:type="dxa"/>
          </w:tcPr>
          <w:p>
            <w:pPr>
              <w:pStyle w:val="0"/>
              <w:jc w:val="center"/>
            </w:pPr>
            <w:r>
              <w:rPr>
                <w:sz w:val="20"/>
              </w:rPr>
              <w:t xml:space="preserve">85 - 100</w:t>
            </w:r>
          </w:p>
        </w:tc>
        <w:tc>
          <w:tcPr>
            <w:tcW w:w="4932" w:type="dxa"/>
          </w:tcPr>
          <w:p>
            <w:pPr>
              <w:pStyle w:val="0"/>
              <w:jc w:val="both"/>
            </w:pPr>
            <w:r>
              <w:rPr>
                <w:sz w:val="20"/>
              </w:rPr>
              <w:t xml:space="preserve">начальник Главного управления спорта Смоленской области Э.М. Заенчковский</w:t>
            </w:r>
          </w:p>
        </w:tc>
      </w:tr>
      <w:tr>
        <w:tblPrEx>
          <w:tblBorders>
            <w:insideH w:val="nil"/>
          </w:tblBorders>
        </w:tblPrEx>
        <w:tc>
          <w:tcPr>
            <w:tcW w:w="454" w:type="dxa"/>
            <w:tcBorders>
              <w:bottom w:val="nil"/>
            </w:tcBorders>
          </w:tcPr>
          <w:p>
            <w:pPr>
              <w:pStyle w:val="0"/>
              <w:jc w:val="both"/>
            </w:pPr>
            <w:r>
              <w:rPr>
                <w:sz w:val="20"/>
              </w:rPr>
              <w:t xml:space="preserve">12.</w:t>
            </w:r>
          </w:p>
        </w:tc>
        <w:tc>
          <w:tcPr>
            <w:tcW w:w="4129" w:type="dxa"/>
            <w:tcBorders>
              <w:bottom w:val="nil"/>
            </w:tcBorders>
          </w:tcPr>
          <w:p>
            <w:pPr>
              <w:pStyle w:val="0"/>
              <w:jc w:val="both"/>
            </w:pPr>
            <w:r>
              <w:rPr>
                <w:sz w:val="20"/>
              </w:rPr>
              <w:t xml:space="preserve">Доля образовательных организаций, в которых созданы условия для получения качественного образования детьми с расстройствами аутистического спектра, в общем количестве образовательных организаций на территории Смоленской области</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0,1</w:t>
            </w:r>
          </w:p>
        </w:tc>
        <w:tc>
          <w:tcPr>
            <w:tcW w:w="604" w:type="dxa"/>
            <w:tcBorders>
              <w:bottom w:val="nil"/>
            </w:tcBorders>
          </w:tcPr>
          <w:p>
            <w:pPr>
              <w:pStyle w:val="0"/>
              <w:jc w:val="center"/>
            </w:pPr>
            <w:r>
              <w:rPr>
                <w:sz w:val="20"/>
              </w:rPr>
              <w:t xml:space="preserve">0,2</w:t>
            </w:r>
          </w:p>
        </w:tc>
        <w:tc>
          <w:tcPr>
            <w:tcW w:w="604" w:type="dxa"/>
            <w:tcBorders>
              <w:bottom w:val="nil"/>
            </w:tcBorders>
          </w:tcPr>
          <w:p>
            <w:pPr>
              <w:pStyle w:val="0"/>
              <w:jc w:val="center"/>
            </w:pPr>
            <w:r>
              <w:rPr>
                <w:sz w:val="20"/>
              </w:rPr>
              <w:t xml:space="preserve">0,4</w:t>
            </w:r>
          </w:p>
        </w:tc>
        <w:tc>
          <w:tcPr>
            <w:tcW w:w="814" w:type="dxa"/>
            <w:tcBorders>
              <w:bottom w:val="nil"/>
            </w:tcBorders>
          </w:tcPr>
          <w:p>
            <w:pPr>
              <w:pStyle w:val="0"/>
              <w:jc w:val="center"/>
            </w:pPr>
            <w:r>
              <w:rPr>
                <w:sz w:val="20"/>
              </w:rPr>
              <w:t xml:space="preserve">0,4</w:t>
            </w:r>
          </w:p>
        </w:tc>
        <w:tc>
          <w:tcPr>
            <w:tcW w:w="814" w:type="dxa"/>
            <w:tcBorders>
              <w:bottom w:val="nil"/>
            </w:tcBorders>
          </w:tcPr>
          <w:p>
            <w:pPr>
              <w:pStyle w:val="0"/>
              <w:jc w:val="center"/>
            </w:pPr>
            <w:r>
              <w:rPr>
                <w:sz w:val="20"/>
              </w:rPr>
              <w:t xml:space="preserve">0,4</w:t>
            </w:r>
          </w:p>
        </w:tc>
        <w:tc>
          <w:tcPr>
            <w:tcW w:w="814" w:type="dxa"/>
            <w:tcBorders>
              <w:bottom w:val="nil"/>
            </w:tcBorders>
          </w:tcPr>
          <w:p>
            <w:pPr>
              <w:pStyle w:val="0"/>
              <w:jc w:val="center"/>
            </w:pPr>
            <w:r>
              <w:rPr>
                <w:sz w:val="20"/>
              </w:rPr>
              <w:t xml:space="preserve">0,4</w:t>
            </w:r>
          </w:p>
        </w:tc>
        <w:tc>
          <w:tcPr>
            <w:tcW w:w="724" w:type="dxa"/>
            <w:tcBorders>
              <w:bottom w:val="nil"/>
            </w:tcBorders>
          </w:tcPr>
          <w:p>
            <w:pPr>
              <w:pStyle w:val="0"/>
              <w:jc w:val="center"/>
            </w:pPr>
            <w:r>
              <w:rPr>
                <w:sz w:val="20"/>
              </w:rPr>
              <w:t xml:space="preserve">0,4</w:t>
            </w:r>
          </w:p>
        </w:tc>
        <w:tc>
          <w:tcPr>
            <w:tcW w:w="737" w:type="dxa"/>
            <w:tcBorders>
              <w:bottom w:val="nil"/>
            </w:tcBorders>
          </w:tcPr>
          <w:p>
            <w:pPr>
              <w:pStyle w:val="0"/>
              <w:jc w:val="center"/>
            </w:pPr>
            <w:r>
              <w:rPr>
                <w:sz w:val="20"/>
              </w:rPr>
              <w:t xml:space="preserve">0,4</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3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24.12.2021 N 847)</w:t>
            </w:r>
          </w:p>
        </w:tc>
      </w:tr>
      <w:tr>
        <w:tblPrEx>
          <w:tblBorders>
            <w:insideH w:val="nil"/>
          </w:tblBorders>
        </w:tblPrEx>
        <w:tc>
          <w:tcPr>
            <w:tcW w:w="454" w:type="dxa"/>
            <w:tcBorders>
              <w:bottom w:val="nil"/>
            </w:tcBorders>
          </w:tcPr>
          <w:p>
            <w:pPr>
              <w:pStyle w:val="0"/>
              <w:jc w:val="both"/>
            </w:pPr>
            <w:r>
              <w:rPr>
                <w:sz w:val="20"/>
              </w:rPr>
              <w:t xml:space="preserve">13.</w:t>
            </w:r>
          </w:p>
        </w:tc>
        <w:tc>
          <w:tcPr>
            <w:tcW w:w="4129" w:type="dxa"/>
            <w:tcBorders>
              <w:bottom w:val="nil"/>
            </w:tcBorders>
          </w:tcPr>
          <w:p>
            <w:pPr>
              <w:pStyle w:val="0"/>
              <w:jc w:val="both"/>
            </w:pPr>
            <w:r>
              <w:rPr>
                <w:sz w:val="20"/>
              </w:rPr>
              <w:t xml:space="preserve">Доля приоритетных объектов в сфере образования, доступных для инвалидов и других маломобильных групп населения, в общем количестве приоритетных объектов в сфере образования</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6,7</w:t>
            </w:r>
          </w:p>
        </w:tc>
        <w:tc>
          <w:tcPr>
            <w:tcW w:w="604" w:type="dxa"/>
            <w:tcBorders>
              <w:bottom w:val="nil"/>
            </w:tcBorders>
          </w:tcPr>
          <w:p>
            <w:pPr>
              <w:pStyle w:val="0"/>
              <w:jc w:val="center"/>
            </w:pPr>
            <w:r>
              <w:rPr>
                <w:sz w:val="20"/>
              </w:rPr>
              <w:t xml:space="preserve">6,7</w:t>
            </w:r>
          </w:p>
        </w:tc>
        <w:tc>
          <w:tcPr>
            <w:tcW w:w="604" w:type="dxa"/>
            <w:tcBorders>
              <w:bottom w:val="nil"/>
            </w:tcBorders>
          </w:tcPr>
          <w:p>
            <w:pPr>
              <w:pStyle w:val="0"/>
              <w:jc w:val="center"/>
            </w:pPr>
            <w:r>
              <w:rPr>
                <w:sz w:val="20"/>
              </w:rPr>
              <w:t xml:space="preserve">6,7</w:t>
            </w:r>
          </w:p>
        </w:tc>
        <w:tc>
          <w:tcPr>
            <w:tcW w:w="604" w:type="dxa"/>
            <w:tcBorders>
              <w:bottom w:val="nil"/>
            </w:tcBorders>
          </w:tcPr>
          <w:p>
            <w:pPr>
              <w:pStyle w:val="0"/>
              <w:jc w:val="center"/>
            </w:pPr>
            <w:r>
              <w:rPr>
                <w:sz w:val="20"/>
              </w:rPr>
              <w:t xml:space="preserve">15,6</w:t>
            </w:r>
          </w:p>
        </w:tc>
        <w:tc>
          <w:tcPr>
            <w:tcW w:w="604" w:type="dxa"/>
            <w:tcBorders>
              <w:bottom w:val="nil"/>
            </w:tcBorders>
          </w:tcPr>
          <w:p>
            <w:pPr>
              <w:pStyle w:val="0"/>
              <w:jc w:val="center"/>
            </w:pPr>
            <w:r>
              <w:rPr>
                <w:sz w:val="20"/>
              </w:rPr>
              <w:t xml:space="preserve">33</w:t>
            </w:r>
          </w:p>
        </w:tc>
        <w:tc>
          <w:tcPr>
            <w:tcW w:w="604" w:type="dxa"/>
            <w:tcBorders>
              <w:bottom w:val="nil"/>
            </w:tcBorders>
          </w:tcPr>
          <w:p>
            <w:pPr>
              <w:pStyle w:val="0"/>
              <w:jc w:val="center"/>
            </w:pPr>
            <w:r>
              <w:rPr>
                <w:sz w:val="20"/>
              </w:rPr>
              <w:t xml:space="preserve">47,7</w:t>
            </w:r>
          </w:p>
        </w:tc>
        <w:tc>
          <w:tcPr>
            <w:tcW w:w="814" w:type="dxa"/>
            <w:tcBorders>
              <w:bottom w:val="nil"/>
            </w:tcBorders>
          </w:tcPr>
          <w:p>
            <w:pPr>
              <w:pStyle w:val="0"/>
              <w:jc w:val="center"/>
            </w:pPr>
            <w:r>
              <w:rPr>
                <w:sz w:val="20"/>
              </w:rPr>
              <w:t xml:space="preserve">50</w:t>
            </w:r>
          </w:p>
        </w:tc>
        <w:tc>
          <w:tcPr>
            <w:tcW w:w="814" w:type="dxa"/>
            <w:tcBorders>
              <w:bottom w:val="nil"/>
            </w:tcBorders>
          </w:tcPr>
          <w:p>
            <w:pPr>
              <w:pStyle w:val="0"/>
              <w:jc w:val="center"/>
            </w:pPr>
            <w:r>
              <w:rPr>
                <w:sz w:val="20"/>
              </w:rPr>
              <w:t xml:space="preserve">52,3</w:t>
            </w:r>
          </w:p>
        </w:tc>
        <w:tc>
          <w:tcPr>
            <w:tcW w:w="814" w:type="dxa"/>
            <w:tcBorders>
              <w:bottom w:val="nil"/>
            </w:tcBorders>
          </w:tcPr>
          <w:p>
            <w:pPr>
              <w:pStyle w:val="0"/>
              <w:jc w:val="center"/>
            </w:pPr>
            <w:r>
              <w:rPr>
                <w:sz w:val="20"/>
              </w:rPr>
              <w:t xml:space="preserve">52,3</w:t>
            </w:r>
          </w:p>
        </w:tc>
        <w:tc>
          <w:tcPr>
            <w:tcW w:w="724" w:type="dxa"/>
            <w:tcBorders>
              <w:bottom w:val="nil"/>
            </w:tcBorders>
          </w:tcPr>
          <w:p>
            <w:pPr>
              <w:pStyle w:val="0"/>
              <w:jc w:val="center"/>
            </w:pPr>
            <w:r>
              <w:rPr>
                <w:sz w:val="20"/>
              </w:rPr>
              <w:t xml:space="preserve">52,3 - 80</w:t>
            </w:r>
          </w:p>
        </w:tc>
        <w:tc>
          <w:tcPr>
            <w:tcW w:w="737" w:type="dxa"/>
            <w:tcBorders>
              <w:bottom w:val="nil"/>
            </w:tcBorders>
          </w:tcPr>
          <w:p>
            <w:pPr>
              <w:pStyle w:val="0"/>
              <w:jc w:val="center"/>
            </w:pPr>
            <w:r>
              <w:rPr>
                <w:sz w:val="20"/>
              </w:rPr>
              <w:t xml:space="preserve">81 - 100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4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24.12.2021 N 847)</w:t>
            </w:r>
          </w:p>
        </w:tc>
      </w:tr>
      <w:tr>
        <w:tblPrEx>
          <w:tblBorders>
            <w:insideH w:val="nil"/>
          </w:tblBorders>
        </w:tblPrEx>
        <w:tc>
          <w:tcPr>
            <w:tcW w:w="454" w:type="dxa"/>
            <w:tcBorders>
              <w:bottom w:val="nil"/>
            </w:tcBorders>
          </w:tcPr>
          <w:p>
            <w:pPr>
              <w:pStyle w:val="0"/>
              <w:jc w:val="both"/>
            </w:pPr>
            <w:r>
              <w:rPr>
                <w:sz w:val="20"/>
              </w:rPr>
              <w:t xml:space="preserve">14.</w:t>
            </w:r>
          </w:p>
        </w:tc>
        <w:tc>
          <w:tcPr>
            <w:tcW w:w="4129" w:type="dxa"/>
            <w:tcBorders>
              <w:bottom w:val="nil"/>
            </w:tcBorders>
          </w:tcPr>
          <w:p>
            <w:pPr>
              <w:pStyle w:val="0"/>
              <w:jc w:val="both"/>
            </w:pPr>
            <w:r>
              <w:rPr>
                <w:sz w:val="20"/>
              </w:rPr>
              <w:t xml:space="preserve">Доля приоритетных объектов в сфере информации и связи, доступных для инвалидов и других маломобильных групп населения, в общем количестве приоритетных объектов в сфере информации и связи</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62</w:t>
            </w:r>
          </w:p>
        </w:tc>
        <w:tc>
          <w:tcPr>
            <w:tcW w:w="604" w:type="dxa"/>
            <w:tcBorders>
              <w:bottom w:val="nil"/>
            </w:tcBorders>
          </w:tcPr>
          <w:p>
            <w:pPr>
              <w:pStyle w:val="0"/>
              <w:jc w:val="center"/>
            </w:pPr>
            <w:r>
              <w:rPr>
                <w:sz w:val="20"/>
              </w:rPr>
              <w:t xml:space="preserve">73</w:t>
            </w:r>
          </w:p>
        </w:tc>
        <w:tc>
          <w:tcPr>
            <w:tcW w:w="604" w:type="dxa"/>
            <w:tcBorders>
              <w:bottom w:val="nil"/>
            </w:tcBorders>
          </w:tcPr>
          <w:p>
            <w:pPr>
              <w:pStyle w:val="0"/>
              <w:jc w:val="center"/>
            </w:pPr>
            <w:r>
              <w:rPr>
                <w:sz w:val="20"/>
              </w:rPr>
              <w:t xml:space="preserve">82</w:t>
            </w:r>
          </w:p>
        </w:tc>
        <w:tc>
          <w:tcPr>
            <w:tcW w:w="814" w:type="dxa"/>
            <w:tcBorders>
              <w:bottom w:val="nil"/>
            </w:tcBorders>
          </w:tcPr>
          <w:p>
            <w:pPr>
              <w:pStyle w:val="0"/>
              <w:jc w:val="center"/>
            </w:pPr>
            <w:r>
              <w:rPr>
                <w:sz w:val="20"/>
              </w:rPr>
              <w:t xml:space="preserve">82</w:t>
            </w:r>
          </w:p>
        </w:tc>
        <w:tc>
          <w:tcPr>
            <w:tcW w:w="814" w:type="dxa"/>
            <w:tcBorders>
              <w:bottom w:val="nil"/>
            </w:tcBorders>
          </w:tcPr>
          <w:p>
            <w:pPr>
              <w:pStyle w:val="0"/>
              <w:jc w:val="center"/>
            </w:pPr>
            <w:r>
              <w:rPr>
                <w:sz w:val="20"/>
              </w:rPr>
              <w:t xml:space="preserve">82</w:t>
            </w:r>
          </w:p>
        </w:tc>
        <w:tc>
          <w:tcPr>
            <w:tcW w:w="814" w:type="dxa"/>
            <w:tcBorders>
              <w:bottom w:val="nil"/>
            </w:tcBorders>
          </w:tcPr>
          <w:p>
            <w:pPr>
              <w:pStyle w:val="0"/>
              <w:jc w:val="center"/>
            </w:pPr>
            <w:r>
              <w:rPr>
                <w:sz w:val="20"/>
              </w:rPr>
              <w:t xml:space="preserve">82</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цифрового развития Смоленской области А.Н. Рудометкин</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4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24.12.2021 N 847)</w:t>
            </w:r>
          </w:p>
        </w:tc>
      </w:tr>
      <w:tr>
        <w:tblPrEx>
          <w:tblBorders>
            <w:insideH w:val="nil"/>
          </w:tblBorders>
        </w:tblPrEx>
        <w:tc>
          <w:tcPr>
            <w:tcW w:w="454" w:type="dxa"/>
            <w:tcBorders>
              <w:bottom w:val="nil"/>
            </w:tcBorders>
          </w:tcPr>
          <w:p>
            <w:pPr>
              <w:pStyle w:val="0"/>
              <w:jc w:val="both"/>
            </w:pPr>
            <w:r>
              <w:rPr>
                <w:sz w:val="20"/>
              </w:rPr>
              <w:t xml:space="preserve">15.</w:t>
            </w:r>
          </w:p>
        </w:tc>
        <w:tc>
          <w:tcPr>
            <w:tcW w:w="4129" w:type="dxa"/>
            <w:tcBorders>
              <w:bottom w:val="nil"/>
            </w:tcBorders>
          </w:tcPr>
          <w:p>
            <w:pPr>
              <w:pStyle w:val="0"/>
              <w:jc w:val="both"/>
            </w:pPr>
            <w:r>
              <w:rPr>
                <w:sz w:val="20"/>
              </w:rPr>
              <w:t xml:space="preserve">Удельный вес объектов, на которых обеспечено сопровождение инвалидов, имеющих стойкие расстройства функции зрения</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42"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43"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16.</w:t>
            </w:r>
          </w:p>
        </w:tc>
        <w:tc>
          <w:tcPr>
            <w:tcW w:w="4129" w:type="dxa"/>
            <w:tcBorders>
              <w:bottom w:val="nil"/>
            </w:tcBorders>
          </w:tcPr>
          <w:p>
            <w:pPr>
              <w:pStyle w:val="0"/>
              <w:jc w:val="both"/>
            </w:pPr>
            <w:r>
              <w:rPr>
                <w:sz w:val="20"/>
              </w:rPr>
              <w:t xml:space="preserve">Удельный вес объектов с надлежащим размещением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их жизнедеятельности</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37</w:t>
            </w:r>
          </w:p>
        </w:tc>
        <w:tc>
          <w:tcPr>
            <w:tcW w:w="604" w:type="dxa"/>
            <w:tcBorders>
              <w:bottom w:val="nil"/>
            </w:tcBorders>
          </w:tcPr>
          <w:p>
            <w:pPr>
              <w:pStyle w:val="0"/>
              <w:jc w:val="center"/>
            </w:pPr>
            <w:r>
              <w:rPr>
                <w:sz w:val="20"/>
              </w:rPr>
              <w:t xml:space="preserve">38</w:t>
            </w:r>
          </w:p>
        </w:tc>
        <w:tc>
          <w:tcPr>
            <w:tcW w:w="604" w:type="dxa"/>
            <w:tcBorders>
              <w:bottom w:val="nil"/>
            </w:tcBorders>
          </w:tcPr>
          <w:p>
            <w:pPr>
              <w:pStyle w:val="0"/>
              <w:jc w:val="center"/>
            </w:pPr>
            <w:r>
              <w:rPr>
                <w:sz w:val="20"/>
              </w:rPr>
              <w:t xml:space="preserve">47</w:t>
            </w:r>
          </w:p>
        </w:tc>
        <w:tc>
          <w:tcPr>
            <w:tcW w:w="604" w:type="dxa"/>
            <w:tcBorders>
              <w:bottom w:val="nil"/>
            </w:tcBorders>
          </w:tcPr>
          <w:p>
            <w:pPr>
              <w:pStyle w:val="0"/>
              <w:jc w:val="center"/>
            </w:pPr>
            <w:r>
              <w:rPr>
                <w:sz w:val="20"/>
              </w:rPr>
              <w:t xml:space="preserve">54</w:t>
            </w:r>
          </w:p>
        </w:tc>
        <w:tc>
          <w:tcPr>
            <w:tcW w:w="604" w:type="dxa"/>
            <w:tcBorders>
              <w:bottom w:val="nil"/>
            </w:tcBorders>
          </w:tcPr>
          <w:p>
            <w:pPr>
              <w:pStyle w:val="0"/>
              <w:jc w:val="center"/>
            </w:pPr>
            <w:r>
              <w:rPr>
                <w:sz w:val="20"/>
              </w:rPr>
              <w:t xml:space="preserve">68</w:t>
            </w:r>
          </w:p>
        </w:tc>
        <w:tc>
          <w:tcPr>
            <w:tcW w:w="604" w:type="dxa"/>
            <w:tcBorders>
              <w:bottom w:val="nil"/>
            </w:tcBorders>
          </w:tcPr>
          <w:p>
            <w:pPr>
              <w:pStyle w:val="0"/>
              <w:jc w:val="center"/>
            </w:pPr>
            <w:r>
              <w:rPr>
                <w:sz w:val="20"/>
              </w:rPr>
              <w:t xml:space="preserve">83</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4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4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17.</w:t>
            </w:r>
          </w:p>
        </w:tc>
        <w:tc>
          <w:tcPr>
            <w:tcW w:w="4129" w:type="dxa"/>
            <w:tcBorders>
              <w:bottom w:val="nil"/>
            </w:tcBorders>
          </w:tcPr>
          <w:p>
            <w:pPr>
              <w:pStyle w:val="0"/>
              <w:jc w:val="both"/>
            </w:pPr>
            <w:r>
              <w:rPr>
                <w:sz w:val="20"/>
              </w:rPr>
              <w:t xml:space="preserve">Удельный вес объектов, на которых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5,8</w:t>
            </w:r>
          </w:p>
        </w:tc>
        <w:tc>
          <w:tcPr>
            <w:tcW w:w="604" w:type="dxa"/>
            <w:tcBorders>
              <w:bottom w:val="nil"/>
            </w:tcBorders>
          </w:tcPr>
          <w:p>
            <w:pPr>
              <w:pStyle w:val="0"/>
              <w:jc w:val="center"/>
            </w:pPr>
            <w:r>
              <w:rPr>
                <w:sz w:val="20"/>
              </w:rPr>
              <w:t xml:space="preserve">25</w:t>
            </w:r>
          </w:p>
        </w:tc>
        <w:tc>
          <w:tcPr>
            <w:tcW w:w="604" w:type="dxa"/>
            <w:tcBorders>
              <w:bottom w:val="nil"/>
            </w:tcBorders>
          </w:tcPr>
          <w:p>
            <w:pPr>
              <w:pStyle w:val="0"/>
              <w:jc w:val="center"/>
            </w:pPr>
            <w:r>
              <w:rPr>
                <w:sz w:val="20"/>
              </w:rPr>
              <w:t xml:space="preserve">35</w:t>
            </w:r>
          </w:p>
        </w:tc>
        <w:tc>
          <w:tcPr>
            <w:tcW w:w="604" w:type="dxa"/>
            <w:tcBorders>
              <w:bottom w:val="nil"/>
            </w:tcBorders>
          </w:tcPr>
          <w:p>
            <w:pPr>
              <w:pStyle w:val="0"/>
              <w:jc w:val="center"/>
            </w:pPr>
            <w:r>
              <w:rPr>
                <w:sz w:val="20"/>
              </w:rPr>
              <w:t xml:space="preserve">54,5</w:t>
            </w:r>
          </w:p>
        </w:tc>
        <w:tc>
          <w:tcPr>
            <w:tcW w:w="604" w:type="dxa"/>
            <w:tcBorders>
              <w:bottom w:val="nil"/>
            </w:tcBorders>
          </w:tcPr>
          <w:p>
            <w:pPr>
              <w:pStyle w:val="0"/>
              <w:jc w:val="center"/>
            </w:pPr>
            <w:r>
              <w:rPr>
                <w:sz w:val="20"/>
              </w:rPr>
              <w:t xml:space="preserve">65</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4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4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18.</w:t>
            </w:r>
          </w:p>
        </w:tc>
        <w:tc>
          <w:tcPr>
            <w:tcW w:w="4129" w:type="dxa"/>
            <w:tcBorders>
              <w:bottom w:val="nil"/>
            </w:tcBorders>
          </w:tcPr>
          <w:p>
            <w:pPr>
              <w:pStyle w:val="0"/>
              <w:jc w:val="both"/>
            </w:pPr>
            <w:r>
              <w:rPr>
                <w:sz w:val="20"/>
              </w:rPr>
              <w:t xml:space="preserve">Удельный вес организаций полустационарной формы социального обслуживания, в которых созданы условия их доступности для инвалидов (от общей численности таких учреждений)</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14,3</w:t>
            </w:r>
          </w:p>
        </w:tc>
        <w:tc>
          <w:tcPr>
            <w:tcW w:w="604" w:type="dxa"/>
            <w:tcBorders>
              <w:bottom w:val="nil"/>
            </w:tcBorders>
          </w:tcPr>
          <w:p>
            <w:pPr>
              <w:pStyle w:val="0"/>
              <w:jc w:val="center"/>
            </w:pPr>
            <w:r>
              <w:rPr>
                <w:sz w:val="20"/>
              </w:rPr>
              <w:t xml:space="preserve">28,6</w:t>
            </w:r>
          </w:p>
        </w:tc>
        <w:tc>
          <w:tcPr>
            <w:tcW w:w="604" w:type="dxa"/>
            <w:tcBorders>
              <w:bottom w:val="nil"/>
            </w:tcBorders>
          </w:tcPr>
          <w:p>
            <w:pPr>
              <w:pStyle w:val="0"/>
              <w:jc w:val="center"/>
            </w:pPr>
            <w:r>
              <w:rPr>
                <w:sz w:val="20"/>
              </w:rPr>
              <w:t xml:space="preserve">57,1</w:t>
            </w:r>
          </w:p>
        </w:tc>
        <w:tc>
          <w:tcPr>
            <w:tcW w:w="604" w:type="dxa"/>
            <w:tcBorders>
              <w:bottom w:val="nil"/>
            </w:tcBorders>
          </w:tcPr>
          <w:p>
            <w:pPr>
              <w:pStyle w:val="0"/>
              <w:jc w:val="center"/>
            </w:pPr>
            <w:r>
              <w:rPr>
                <w:sz w:val="20"/>
              </w:rPr>
              <w:t xml:space="preserve">71,4</w:t>
            </w:r>
          </w:p>
        </w:tc>
        <w:tc>
          <w:tcPr>
            <w:tcW w:w="604" w:type="dxa"/>
            <w:tcBorders>
              <w:bottom w:val="nil"/>
            </w:tcBorders>
          </w:tcPr>
          <w:p>
            <w:pPr>
              <w:pStyle w:val="0"/>
              <w:jc w:val="center"/>
            </w:pPr>
            <w:r>
              <w:rPr>
                <w:sz w:val="20"/>
              </w:rPr>
              <w:t xml:space="preserve">85,7</w:t>
            </w:r>
          </w:p>
        </w:tc>
        <w:tc>
          <w:tcPr>
            <w:tcW w:w="604" w:type="dxa"/>
            <w:tcBorders>
              <w:bottom w:val="nil"/>
            </w:tcBorders>
          </w:tcPr>
          <w:p>
            <w:pPr>
              <w:pStyle w:val="0"/>
              <w:jc w:val="center"/>
            </w:pPr>
            <w:r>
              <w:rPr>
                <w:sz w:val="20"/>
              </w:rPr>
              <w:t xml:space="preserve">85,9</w:t>
            </w:r>
          </w:p>
        </w:tc>
        <w:tc>
          <w:tcPr>
            <w:tcW w:w="814" w:type="dxa"/>
            <w:tcBorders>
              <w:bottom w:val="nil"/>
            </w:tcBorders>
          </w:tcPr>
          <w:p>
            <w:pPr>
              <w:pStyle w:val="0"/>
              <w:jc w:val="center"/>
            </w:pPr>
            <w:r>
              <w:rPr>
                <w:sz w:val="20"/>
              </w:rPr>
              <w:t xml:space="preserve">90</w:t>
            </w:r>
          </w:p>
        </w:tc>
        <w:tc>
          <w:tcPr>
            <w:tcW w:w="814" w:type="dxa"/>
            <w:tcBorders>
              <w:bottom w:val="nil"/>
            </w:tcBorders>
          </w:tcPr>
          <w:p>
            <w:pPr>
              <w:pStyle w:val="0"/>
              <w:jc w:val="center"/>
            </w:pPr>
            <w:r>
              <w:rPr>
                <w:sz w:val="20"/>
              </w:rPr>
              <w:t xml:space="preserve">90</w:t>
            </w:r>
          </w:p>
        </w:tc>
        <w:tc>
          <w:tcPr>
            <w:tcW w:w="814" w:type="dxa"/>
            <w:tcBorders>
              <w:bottom w:val="nil"/>
            </w:tcBorders>
          </w:tcPr>
          <w:p>
            <w:pPr>
              <w:pStyle w:val="0"/>
              <w:jc w:val="center"/>
            </w:pPr>
            <w:r>
              <w:rPr>
                <w:sz w:val="20"/>
              </w:rPr>
              <w:t xml:space="preserve">90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4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49"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19.</w:t>
            </w:r>
          </w:p>
        </w:tc>
        <w:tc>
          <w:tcPr>
            <w:tcW w:w="4129" w:type="dxa"/>
            <w:tcBorders>
              <w:bottom w:val="nil"/>
            </w:tcBorders>
          </w:tcPr>
          <w:p>
            <w:pPr>
              <w:pStyle w:val="0"/>
              <w:jc w:val="both"/>
            </w:pPr>
            <w:r>
              <w:rPr>
                <w:sz w:val="20"/>
              </w:rPr>
              <w:t xml:space="preserve">Удельный вес организаций стационарной формы социального обслуживания, в которых созданы условия их доступности для инвалидов (от общей численности таких учреждений)</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14</w:t>
            </w:r>
          </w:p>
        </w:tc>
        <w:tc>
          <w:tcPr>
            <w:tcW w:w="604" w:type="dxa"/>
            <w:tcBorders>
              <w:bottom w:val="nil"/>
            </w:tcBorders>
          </w:tcPr>
          <w:p>
            <w:pPr>
              <w:pStyle w:val="0"/>
              <w:jc w:val="center"/>
            </w:pPr>
            <w:r>
              <w:rPr>
                <w:sz w:val="20"/>
              </w:rPr>
              <w:t xml:space="preserve">28,5</w:t>
            </w:r>
          </w:p>
        </w:tc>
        <w:tc>
          <w:tcPr>
            <w:tcW w:w="604" w:type="dxa"/>
            <w:tcBorders>
              <w:bottom w:val="nil"/>
            </w:tcBorders>
          </w:tcPr>
          <w:p>
            <w:pPr>
              <w:pStyle w:val="0"/>
              <w:jc w:val="center"/>
            </w:pPr>
            <w:r>
              <w:rPr>
                <w:sz w:val="20"/>
              </w:rPr>
              <w:t xml:space="preserve">43</w:t>
            </w:r>
          </w:p>
        </w:tc>
        <w:tc>
          <w:tcPr>
            <w:tcW w:w="604" w:type="dxa"/>
            <w:tcBorders>
              <w:bottom w:val="nil"/>
            </w:tcBorders>
          </w:tcPr>
          <w:p>
            <w:pPr>
              <w:pStyle w:val="0"/>
              <w:jc w:val="center"/>
            </w:pPr>
            <w:r>
              <w:rPr>
                <w:sz w:val="20"/>
              </w:rPr>
              <w:t xml:space="preserve">57</w:t>
            </w:r>
          </w:p>
        </w:tc>
        <w:tc>
          <w:tcPr>
            <w:tcW w:w="604" w:type="dxa"/>
            <w:tcBorders>
              <w:bottom w:val="nil"/>
            </w:tcBorders>
          </w:tcPr>
          <w:p>
            <w:pPr>
              <w:pStyle w:val="0"/>
              <w:jc w:val="center"/>
            </w:pPr>
            <w:r>
              <w:rPr>
                <w:sz w:val="20"/>
              </w:rPr>
              <w:t xml:space="preserve">71</w:t>
            </w:r>
          </w:p>
        </w:tc>
        <w:tc>
          <w:tcPr>
            <w:tcW w:w="604" w:type="dxa"/>
            <w:tcBorders>
              <w:bottom w:val="nil"/>
            </w:tcBorders>
          </w:tcPr>
          <w:p>
            <w:pPr>
              <w:pStyle w:val="0"/>
              <w:jc w:val="center"/>
            </w:pPr>
            <w:r>
              <w:rPr>
                <w:sz w:val="20"/>
              </w:rPr>
              <w:t xml:space="preserve">85,7</w:t>
            </w:r>
          </w:p>
        </w:tc>
        <w:tc>
          <w:tcPr>
            <w:tcW w:w="814" w:type="dxa"/>
            <w:tcBorders>
              <w:bottom w:val="nil"/>
            </w:tcBorders>
          </w:tcPr>
          <w:p>
            <w:pPr>
              <w:pStyle w:val="0"/>
              <w:jc w:val="center"/>
            </w:pPr>
            <w:r>
              <w:rPr>
                <w:sz w:val="20"/>
              </w:rPr>
              <w:t xml:space="preserve">89,5</w:t>
            </w:r>
          </w:p>
        </w:tc>
        <w:tc>
          <w:tcPr>
            <w:tcW w:w="814" w:type="dxa"/>
            <w:tcBorders>
              <w:bottom w:val="nil"/>
            </w:tcBorders>
          </w:tcPr>
          <w:p>
            <w:pPr>
              <w:pStyle w:val="0"/>
              <w:jc w:val="center"/>
            </w:pPr>
            <w:r>
              <w:rPr>
                <w:sz w:val="20"/>
              </w:rPr>
              <w:t xml:space="preserve">89,5</w:t>
            </w:r>
          </w:p>
        </w:tc>
        <w:tc>
          <w:tcPr>
            <w:tcW w:w="814" w:type="dxa"/>
            <w:tcBorders>
              <w:bottom w:val="nil"/>
            </w:tcBorders>
          </w:tcPr>
          <w:p>
            <w:pPr>
              <w:pStyle w:val="0"/>
              <w:jc w:val="center"/>
            </w:pPr>
            <w:r>
              <w:rPr>
                <w:sz w:val="20"/>
              </w:rPr>
              <w:t xml:space="preserve">89,5</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5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5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20.</w:t>
            </w:r>
          </w:p>
        </w:tc>
        <w:tc>
          <w:tcPr>
            <w:tcW w:w="4129" w:type="dxa"/>
            <w:tcBorders>
              <w:bottom w:val="nil"/>
            </w:tcBorders>
          </w:tcPr>
          <w:p>
            <w:pPr>
              <w:pStyle w:val="0"/>
              <w:jc w:val="both"/>
            </w:pPr>
            <w:r>
              <w:rPr>
                <w:sz w:val="20"/>
              </w:rPr>
              <w:t xml:space="preserve">Удельный вес организаций полустационарной формы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52"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53"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21.</w:t>
            </w:r>
          </w:p>
        </w:tc>
        <w:tc>
          <w:tcPr>
            <w:tcW w:w="4129" w:type="dxa"/>
            <w:tcBorders>
              <w:bottom w:val="nil"/>
            </w:tcBorders>
          </w:tcPr>
          <w:p>
            <w:pPr>
              <w:pStyle w:val="0"/>
              <w:jc w:val="both"/>
            </w:pPr>
            <w:r>
              <w:rPr>
                <w:sz w:val="20"/>
              </w:rPr>
              <w:t xml:space="preserve">Удельный вес организаций стационарной формы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5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5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c>
          <w:tcPr>
            <w:tcW w:w="454" w:type="dxa"/>
          </w:tcPr>
          <w:p>
            <w:pPr>
              <w:pStyle w:val="0"/>
              <w:jc w:val="both"/>
            </w:pPr>
            <w:r>
              <w:rPr>
                <w:sz w:val="20"/>
              </w:rPr>
              <w:t xml:space="preserve">22.</w:t>
            </w:r>
          </w:p>
        </w:tc>
        <w:tc>
          <w:tcPr>
            <w:tcW w:w="4129" w:type="dxa"/>
          </w:tcPr>
          <w:p>
            <w:pPr>
              <w:pStyle w:val="0"/>
              <w:jc w:val="both"/>
            </w:pPr>
            <w:r>
              <w:rPr>
                <w:sz w:val="20"/>
              </w:rPr>
              <w:t xml:space="preserve">Доля инвалидов, получающих социальные услуги на дому (от общей численности инвалидов)</w:t>
            </w:r>
          </w:p>
        </w:tc>
        <w:tc>
          <w:tcPr>
            <w:tcW w:w="1204" w:type="dxa"/>
          </w:tcPr>
          <w:p>
            <w:pPr>
              <w:pStyle w:val="0"/>
              <w:jc w:val="both"/>
            </w:pPr>
            <w:r>
              <w:rPr>
                <w:sz w:val="20"/>
              </w:rPr>
              <w:t xml:space="preserve">%</w:t>
            </w:r>
          </w:p>
        </w:tc>
        <w:tc>
          <w:tcPr>
            <w:tcW w:w="604" w:type="dxa"/>
          </w:tcPr>
          <w:p>
            <w:pPr>
              <w:pStyle w:val="0"/>
              <w:jc w:val="center"/>
            </w:pPr>
            <w:r>
              <w:rPr>
                <w:sz w:val="20"/>
              </w:rPr>
              <w:t xml:space="preserve">4</w:t>
            </w:r>
          </w:p>
        </w:tc>
        <w:tc>
          <w:tcPr>
            <w:tcW w:w="604" w:type="dxa"/>
          </w:tcPr>
          <w:p>
            <w:pPr>
              <w:pStyle w:val="0"/>
              <w:jc w:val="center"/>
            </w:pPr>
            <w:r>
              <w:rPr>
                <w:sz w:val="20"/>
              </w:rPr>
              <w:t xml:space="preserve">4,2</w:t>
            </w:r>
          </w:p>
        </w:tc>
        <w:tc>
          <w:tcPr>
            <w:tcW w:w="604" w:type="dxa"/>
          </w:tcPr>
          <w:p>
            <w:pPr>
              <w:pStyle w:val="0"/>
              <w:jc w:val="center"/>
            </w:pPr>
            <w:r>
              <w:rPr>
                <w:sz w:val="20"/>
              </w:rPr>
              <w:t xml:space="preserve">4,2</w:t>
            </w:r>
          </w:p>
        </w:tc>
        <w:tc>
          <w:tcPr>
            <w:tcW w:w="604" w:type="dxa"/>
          </w:tcPr>
          <w:p>
            <w:pPr>
              <w:pStyle w:val="0"/>
              <w:jc w:val="center"/>
            </w:pPr>
            <w:r>
              <w:rPr>
                <w:sz w:val="20"/>
              </w:rPr>
              <w:t xml:space="preserve">4,2</w:t>
            </w:r>
          </w:p>
        </w:tc>
        <w:tc>
          <w:tcPr>
            <w:tcW w:w="604" w:type="dxa"/>
          </w:tcPr>
          <w:p>
            <w:pPr>
              <w:pStyle w:val="0"/>
              <w:jc w:val="center"/>
            </w:pPr>
            <w:r>
              <w:rPr>
                <w:sz w:val="20"/>
              </w:rPr>
              <w:t xml:space="preserve">4,3</w:t>
            </w:r>
          </w:p>
        </w:tc>
        <w:tc>
          <w:tcPr>
            <w:tcW w:w="604" w:type="dxa"/>
          </w:tcPr>
          <w:p>
            <w:pPr>
              <w:pStyle w:val="0"/>
              <w:jc w:val="center"/>
            </w:pPr>
            <w:r>
              <w:rPr>
                <w:sz w:val="20"/>
              </w:rPr>
              <w:t xml:space="preserve">4,3</w:t>
            </w:r>
          </w:p>
        </w:tc>
        <w:tc>
          <w:tcPr>
            <w:tcW w:w="814" w:type="dxa"/>
          </w:tcPr>
          <w:p>
            <w:pPr>
              <w:pStyle w:val="0"/>
              <w:jc w:val="center"/>
            </w:pPr>
            <w:r>
              <w:rPr>
                <w:sz w:val="20"/>
              </w:rPr>
              <w:t xml:space="preserve">4,4</w:t>
            </w:r>
          </w:p>
        </w:tc>
        <w:tc>
          <w:tcPr>
            <w:tcW w:w="814" w:type="dxa"/>
          </w:tcPr>
          <w:p>
            <w:pPr>
              <w:pStyle w:val="0"/>
              <w:jc w:val="center"/>
            </w:pPr>
            <w:r>
              <w:rPr>
                <w:sz w:val="20"/>
              </w:rPr>
              <w:t xml:space="preserve">4,4</w:t>
            </w:r>
          </w:p>
        </w:tc>
        <w:tc>
          <w:tcPr>
            <w:tcW w:w="814" w:type="dxa"/>
          </w:tcPr>
          <w:p>
            <w:pPr>
              <w:pStyle w:val="0"/>
              <w:jc w:val="center"/>
            </w:pPr>
            <w:r>
              <w:rPr>
                <w:sz w:val="20"/>
              </w:rPr>
              <w:t xml:space="preserve">4,4</w:t>
            </w:r>
          </w:p>
        </w:tc>
        <w:tc>
          <w:tcPr>
            <w:tcW w:w="724" w:type="dxa"/>
          </w:tcPr>
          <w:p>
            <w:pPr>
              <w:pStyle w:val="0"/>
              <w:jc w:val="center"/>
            </w:pPr>
            <w:r>
              <w:rPr>
                <w:sz w:val="20"/>
              </w:rPr>
              <w:t xml:space="preserve">4,4</w:t>
            </w:r>
          </w:p>
        </w:tc>
        <w:tc>
          <w:tcPr>
            <w:tcW w:w="737" w:type="dxa"/>
          </w:tcPr>
          <w:p>
            <w:pPr>
              <w:pStyle w:val="0"/>
              <w:jc w:val="center"/>
            </w:pPr>
            <w:r>
              <w:rPr>
                <w:sz w:val="20"/>
              </w:rPr>
              <w:t xml:space="preserve">4,4</w:t>
            </w:r>
          </w:p>
        </w:tc>
        <w:tc>
          <w:tcPr>
            <w:tcW w:w="4932" w:type="dxa"/>
          </w:tcPr>
          <w:p>
            <w:pPr>
              <w:pStyle w:val="0"/>
              <w:jc w:val="both"/>
            </w:pPr>
            <w:r>
              <w:rPr>
                <w:sz w:val="20"/>
              </w:rPr>
              <w:t xml:space="preserve">начальник Департамента Смоленской области по социальному развитию Е.А. Романова</w:t>
            </w:r>
          </w:p>
        </w:tc>
      </w:tr>
      <w:tr>
        <w:tc>
          <w:tcPr>
            <w:tcW w:w="454" w:type="dxa"/>
          </w:tcPr>
          <w:p>
            <w:pPr>
              <w:pStyle w:val="0"/>
              <w:jc w:val="both"/>
            </w:pPr>
            <w:r>
              <w:rPr>
                <w:sz w:val="20"/>
              </w:rPr>
              <w:t xml:space="preserve">23.</w:t>
            </w:r>
          </w:p>
        </w:tc>
        <w:tc>
          <w:tcPr>
            <w:tcW w:w="4129" w:type="dxa"/>
          </w:tcPr>
          <w:p>
            <w:pPr>
              <w:pStyle w:val="0"/>
              <w:jc w:val="both"/>
            </w:pPr>
            <w:r>
              <w:rPr>
                <w:sz w:val="20"/>
              </w:rPr>
              <w:t xml:space="preserve">Удельный вес приоритетных объектов органов службы занятости, доступных для инвалидов (в общей численности объектов органов службы занятости)</w:t>
            </w:r>
          </w:p>
        </w:tc>
        <w:tc>
          <w:tcPr>
            <w:tcW w:w="1204" w:type="dxa"/>
          </w:tcPr>
          <w:p>
            <w:pPr>
              <w:pStyle w:val="0"/>
              <w:jc w:val="both"/>
            </w:pPr>
            <w:r>
              <w:rPr>
                <w:sz w:val="20"/>
              </w:rPr>
              <w:t xml:space="preserve">%</w:t>
            </w:r>
          </w:p>
        </w:tc>
        <w:tc>
          <w:tcPr>
            <w:tcW w:w="604" w:type="dxa"/>
          </w:tcPr>
          <w:p>
            <w:pPr>
              <w:pStyle w:val="0"/>
              <w:jc w:val="center"/>
            </w:pPr>
            <w:r>
              <w:rPr>
                <w:sz w:val="20"/>
              </w:rPr>
              <w:t xml:space="preserve">70</w:t>
            </w:r>
          </w:p>
        </w:tc>
        <w:tc>
          <w:tcPr>
            <w:tcW w:w="604" w:type="dxa"/>
          </w:tcPr>
          <w:p>
            <w:pPr>
              <w:pStyle w:val="0"/>
              <w:jc w:val="center"/>
            </w:pPr>
            <w:r>
              <w:rPr>
                <w:sz w:val="20"/>
              </w:rPr>
              <w:t xml:space="preserve">70</w:t>
            </w:r>
          </w:p>
        </w:tc>
        <w:tc>
          <w:tcPr>
            <w:tcW w:w="604" w:type="dxa"/>
          </w:tcPr>
          <w:p>
            <w:pPr>
              <w:pStyle w:val="0"/>
              <w:jc w:val="center"/>
            </w:pPr>
            <w:r>
              <w:rPr>
                <w:sz w:val="20"/>
              </w:rPr>
              <w:t xml:space="preserve">70</w:t>
            </w:r>
          </w:p>
        </w:tc>
        <w:tc>
          <w:tcPr>
            <w:tcW w:w="604" w:type="dxa"/>
          </w:tcPr>
          <w:p>
            <w:pPr>
              <w:pStyle w:val="0"/>
              <w:jc w:val="center"/>
            </w:pPr>
            <w:r>
              <w:rPr>
                <w:sz w:val="20"/>
              </w:rPr>
              <w:t xml:space="preserve">70</w:t>
            </w:r>
          </w:p>
        </w:tc>
        <w:tc>
          <w:tcPr>
            <w:tcW w:w="604" w:type="dxa"/>
          </w:tcPr>
          <w:p>
            <w:pPr>
              <w:pStyle w:val="0"/>
              <w:jc w:val="center"/>
            </w:pPr>
            <w:r>
              <w:rPr>
                <w:sz w:val="20"/>
              </w:rPr>
              <w:t xml:space="preserve">93</w:t>
            </w:r>
          </w:p>
        </w:tc>
        <w:tc>
          <w:tcPr>
            <w:tcW w:w="60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724" w:type="dxa"/>
          </w:tcPr>
          <w:p>
            <w:pPr>
              <w:pStyle w:val="0"/>
              <w:jc w:val="center"/>
            </w:pPr>
            <w:r>
              <w:rPr>
                <w:sz w:val="20"/>
              </w:rPr>
              <w:t xml:space="preserve">100</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государственной службы занятости населения Смоленской области Р.А. Романенков</w:t>
            </w:r>
          </w:p>
        </w:tc>
      </w:tr>
      <w:tr>
        <w:tc>
          <w:tcPr>
            <w:tcW w:w="454" w:type="dxa"/>
          </w:tcPr>
          <w:p>
            <w:pPr>
              <w:pStyle w:val="0"/>
              <w:jc w:val="both"/>
            </w:pPr>
            <w:r>
              <w:rPr>
                <w:sz w:val="20"/>
              </w:rPr>
              <w:t xml:space="preserve">24.</w:t>
            </w:r>
          </w:p>
        </w:tc>
        <w:tc>
          <w:tcPr>
            <w:tcW w:w="4129" w:type="dxa"/>
          </w:tcPr>
          <w:p>
            <w:pPr>
              <w:pStyle w:val="0"/>
              <w:jc w:val="both"/>
            </w:pPr>
            <w:r>
              <w:rPr>
                <w:sz w:val="20"/>
              </w:rPr>
              <w:t xml:space="preserve">Доля работающих инвалидов трудоспособного возраста в общей численности инвалидов трудоспособного возраста в Смоленской области</w:t>
            </w:r>
          </w:p>
        </w:tc>
        <w:tc>
          <w:tcPr>
            <w:tcW w:w="1204" w:type="dxa"/>
          </w:tcPr>
          <w:p>
            <w:pPr>
              <w:pStyle w:val="0"/>
              <w:jc w:val="both"/>
            </w:pPr>
            <w:r>
              <w:rPr>
                <w:sz w:val="20"/>
              </w:rPr>
              <w:t xml:space="preserve">%</w:t>
            </w:r>
          </w:p>
        </w:tc>
        <w:tc>
          <w:tcPr>
            <w:tcW w:w="604" w:type="dxa"/>
          </w:tcPr>
          <w:p>
            <w:pPr>
              <w:pStyle w:val="0"/>
              <w:jc w:val="center"/>
            </w:pPr>
            <w:r>
              <w:rPr>
                <w:sz w:val="20"/>
              </w:rPr>
              <w:t xml:space="preserve">26,8</w:t>
            </w:r>
          </w:p>
        </w:tc>
        <w:tc>
          <w:tcPr>
            <w:tcW w:w="604" w:type="dxa"/>
          </w:tcPr>
          <w:p>
            <w:pPr>
              <w:pStyle w:val="0"/>
              <w:jc w:val="center"/>
            </w:pPr>
            <w:r>
              <w:rPr>
                <w:sz w:val="20"/>
              </w:rPr>
              <w:t xml:space="preserve">25,8</w:t>
            </w:r>
          </w:p>
        </w:tc>
        <w:tc>
          <w:tcPr>
            <w:tcW w:w="604" w:type="dxa"/>
          </w:tcPr>
          <w:p>
            <w:pPr>
              <w:pStyle w:val="0"/>
              <w:jc w:val="center"/>
            </w:pPr>
            <w:r>
              <w:rPr>
                <w:sz w:val="20"/>
              </w:rPr>
              <w:t xml:space="preserve">23,7</w:t>
            </w:r>
          </w:p>
        </w:tc>
        <w:tc>
          <w:tcPr>
            <w:tcW w:w="604" w:type="dxa"/>
          </w:tcPr>
          <w:p>
            <w:pPr>
              <w:pStyle w:val="0"/>
              <w:jc w:val="center"/>
            </w:pPr>
            <w:r>
              <w:rPr>
                <w:sz w:val="20"/>
              </w:rPr>
              <w:t xml:space="preserve">22,3</w:t>
            </w:r>
          </w:p>
        </w:tc>
        <w:tc>
          <w:tcPr>
            <w:tcW w:w="604" w:type="dxa"/>
          </w:tcPr>
          <w:p>
            <w:pPr>
              <w:pStyle w:val="0"/>
              <w:jc w:val="center"/>
            </w:pPr>
            <w:r>
              <w:rPr>
                <w:sz w:val="20"/>
              </w:rPr>
              <w:t xml:space="preserve">22,6</w:t>
            </w:r>
          </w:p>
        </w:tc>
        <w:tc>
          <w:tcPr>
            <w:tcW w:w="604" w:type="dxa"/>
          </w:tcPr>
          <w:p>
            <w:pPr>
              <w:pStyle w:val="0"/>
              <w:jc w:val="center"/>
            </w:pPr>
            <w:r>
              <w:rPr>
                <w:sz w:val="20"/>
              </w:rPr>
              <w:t xml:space="preserve">23,3</w:t>
            </w:r>
          </w:p>
        </w:tc>
        <w:tc>
          <w:tcPr>
            <w:tcW w:w="814" w:type="dxa"/>
          </w:tcPr>
          <w:p>
            <w:pPr>
              <w:pStyle w:val="0"/>
              <w:jc w:val="both"/>
            </w:pPr>
            <w:r>
              <w:rPr>
                <w:sz w:val="20"/>
              </w:rPr>
              <w:t xml:space="preserve">не менее 22,5</w:t>
            </w:r>
          </w:p>
        </w:tc>
        <w:tc>
          <w:tcPr>
            <w:tcW w:w="814" w:type="dxa"/>
          </w:tcPr>
          <w:p>
            <w:pPr>
              <w:pStyle w:val="0"/>
              <w:jc w:val="both"/>
            </w:pPr>
            <w:r>
              <w:rPr>
                <w:sz w:val="20"/>
              </w:rPr>
              <w:t xml:space="preserve">не менее 22,5</w:t>
            </w:r>
          </w:p>
        </w:tc>
        <w:tc>
          <w:tcPr>
            <w:tcW w:w="814" w:type="dxa"/>
          </w:tcPr>
          <w:p>
            <w:pPr>
              <w:pStyle w:val="0"/>
              <w:jc w:val="both"/>
            </w:pPr>
            <w:r>
              <w:rPr>
                <w:sz w:val="20"/>
              </w:rPr>
              <w:t xml:space="preserve">не менее 22,5</w:t>
            </w:r>
          </w:p>
        </w:tc>
        <w:tc>
          <w:tcPr>
            <w:tcW w:w="724" w:type="dxa"/>
          </w:tcPr>
          <w:p>
            <w:pPr>
              <w:pStyle w:val="0"/>
              <w:jc w:val="both"/>
            </w:pPr>
            <w:r>
              <w:rPr>
                <w:sz w:val="20"/>
              </w:rPr>
              <w:t xml:space="preserve">не менее 22,5</w:t>
            </w:r>
          </w:p>
        </w:tc>
        <w:tc>
          <w:tcPr>
            <w:tcW w:w="737" w:type="dxa"/>
          </w:tcPr>
          <w:p>
            <w:pPr>
              <w:pStyle w:val="0"/>
              <w:jc w:val="center"/>
            </w:pPr>
            <w:r>
              <w:rPr>
                <w:sz w:val="20"/>
              </w:rPr>
              <w:t xml:space="preserve">40</w:t>
            </w:r>
          </w:p>
        </w:tc>
        <w:tc>
          <w:tcPr>
            <w:tcW w:w="4932" w:type="dxa"/>
          </w:tcPr>
          <w:p>
            <w:pPr>
              <w:pStyle w:val="0"/>
              <w:jc w:val="both"/>
            </w:pPr>
            <w:r>
              <w:rPr>
                <w:sz w:val="20"/>
              </w:rPr>
              <w:t xml:space="preserve">начальник Департамента государственной службы занятости населения Смоленской области</w:t>
            </w:r>
          </w:p>
          <w:p>
            <w:pPr>
              <w:pStyle w:val="0"/>
              <w:jc w:val="both"/>
            </w:pPr>
            <w:r>
              <w:rPr>
                <w:sz w:val="20"/>
              </w:rPr>
              <w:t xml:space="preserve">Р.А. Романенков</w:t>
            </w:r>
          </w:p>
        </w:tc>
      </w:tr>
      <w:tr>
        <w:tc>
          <w:tcPr>
            <w:tcW w:w="454" w:type="dxa"/>
          </w:tcPr>
          <w:p>
            <w:pPr>
              <w:pStyle w:val="0"/>
              <w:jc w:val="both"/>
            </w:pPr>
            <w:r>
              <w:rPr>
                <w:sz w:val="20"/>
              </w:rPr>
              <w:t xml:space="preserve">25.</w:t>
            </w:r>
          </w:p>
        </w:tc>
        <w:tc>
          <w:tcPr>
            <w:tcW w:w="4129" w:type="dxa"/>
          </w:tcPr>
          <w:p>
            <w:pPr>
              <w:pStyle w:val="0"/>
              <w:jc w:val="both"/>
            </w:pPr>
            <w:r>
              <w:rPr>
                <w:sz w:val="20"/>
              </w:rPr>
              <w:t xml:space="preserve">Доля инвалидов, работающих в условиях, соответствующих санитарно-гигиеническим нормам, с учетом ограничений их жизнедеятельности (от общей численности работающих инвалидов)</w:t>
            </w:r>
          </w:p>
        </w:tc>
        <w:tc>
          <w:tcPr>
            <w:tcW w:w="1204" w:type="dxa"/>
          </w:tcPr>
          <w:p>
            <w:pPr>
              <w:pStyle w:val="0"/>
              <w:jc w:val="both"/>
            </w:pPr>
            <w:r>
              <w:rPr>
                <w:sz w:val="20"/>
              </w:rPr>
              <w:t xml:space="preserve">%</w:t>
            </w:r>
          </w:p>
        </w:tc>
        <w:tc>
          <w:tcPr>
            <w:tcW w:w="604" w:type="dxa"/>
          </w:tcPr>
          <w:p>
            <w:pPr>
              <w:pStyle w:val="0"/>
              <w:jc w:val="center"/>
            </w:pPr>
            <w:r>
              <w:rPr>
                <w:sz w:val="20"/>
              </w:rPr>
              <w:t xml:space="preserve">100</w:t>
            </w:r>
          </w:p>
        </w:tc>
        <w:tc>
          <w:tcPr>
            <w:tcW w:w="604" w:type="dxa"/>
          </w:tcPr>
          <w:p>
            <w:pPr>
              <w:pStyle w:val="0"/>
              <w:jc w:val="center"/>
            </w:pPr>
            <w:r>
              <w:rPr>
                <w:sz w:val="20"/>
              </w:rPr>
              <w:t xml:space="preserve">100</w:t>
            </w:r>
          </w:p>
        </w:tc>
        <w:tc>
          <w:tcPr>
            <w:tcW w:w="604" w:type="dxa"/>
          </w:tcPr>
          <w:p>
            <w:pPr>
              <w:pStyle w:val="0"/>
              <w:jc w:val="center"/>
            </w:pPr>
            <w:r>
              <w:rPr>
                <w:sz w:val="20"/>
              </w:rPr>
              <w:t xml:space="preserve">100</w:t>
            </w:r>
          </w:p>
        </w:tc>
        <w:tc>
          <w:tcPr>
            <w:tcW w:w="604" w:type="dxa"/>
          </w:tcPr>
          <w:p>
            <w:pPr>
              <w:pStyle w:val="0"/>
              <w:jc w:val="center"/>
            </w:pPr>
            <w:r>
              <w:rPr>
                <w:sz w:val="20"/>
              </w:rPr>
              <w:t xml:space="preserve">100</w:t>
            </w:r>
          </w:p>
        </w:tc>
        <w:tc>
          <w:tcPr>
            <w:tcW w:w="604" w:type="dxa"/>
          </w:tcPr>
          <w:p>
            <w:pPr>
              <w:pStyle w:val="0"/>
              <w:jc w:val="center"/>
            </w:pPr>
            <w:r>
              <w:rPr>
                <w:sz w:val="20"/>
              </w:rPr>
              <w:t xml:space="preserve">100</w:t>
            </w:r>
          </w:p>
        </w:tc>
        <w:tc>
          <w:tcPr>
            <w:tcW w:w="60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814" w:type="dxa"/>
          </w:tcPr>
          <w:p>
            <w:pPr>
              <w:pStyle w:val="0"/>
              <w:jc w:val="center"/>
            </w:pPr>
            <w:r>
              <w:rPr>
                <w:sz w:val="20"/>
              </w:rPr>
              <w:t xml:space="preserve">100</w:t>
            </w:r>
          </w:p>
        </w:tc>
        <w:tc>
          <w:tcPr>
            <w:tcW w:w="724" w:type="dxa"/>
          </w:tcPr>
          <w:p>
            <w:pPr>
              <w:pStyle w:val="0"/>
              <w:jc w:val="center"/>
            </w:pPr>
            <w:r>
              <w:rPr>
                <w:sz w:val="20"/>
              </w:rPr>
              <w:t xml:space="preserve">100</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государственной службы занятости населения Смоленской области Р.А. Романенков</w:t>
            </w:r>
          </w:p>
        </w:tc>
      </w:tr>
      <w:tr>
        <w:tc>
          <w:tcPr>
            <w:tcW w:w="454" w:type="dxa"/>
          </w:tcPr>
          <w:p>
            <w:pPr>
              <w:pStyle w:val="0"/>
              <w:jc w:val="both"/>
            </w:pPr>
            <w:r>
              <w:rPr>
                <w:sz w:val="20"/>
              </w:rPr>
              <w:t xml:space="preserve">26.</w:t>
            </w:r>
          </w:p>
        </w:tc>
        <w:tc>
          <w:tcPr>
            <w:tcW w:w="4129" w:type="dxa"/>
          </w:tcPr>
          <w:p>
            <w:pPr>
              <w:pStyle w:val="0"/>
              <w:jc w:val="both"/>
            </w:pPr>
            <w:r>
              <w:rPr>
                <w:sz w:val="20"/>
              </w:rPr>
              <w:t xml:space="preserve">Доля трудоустроенных граждан, относящихся к категории инвалидов, от численности граждан, относящихся к категории инвалидов, обратившихся за содействием в государственные учреждения занятости с целью поиска подходящей работы</w:t>
            </w:r>
          </w:p>
        </w:tc>
        <w:tc>
          <w:tcPr>
            <w:tcW w:w="1204" w:type="dxa"/>
          </w:tcPr>
          <w:p>
            <w:pPr>
              <w:pStyle w:val="0"/>
              <w:jc w:val="both"/>
            </w:pPr>
            <w:r>
              <w:rPr>
                <w:sz w:val="20"/>
              </w:rPr>
              <w:t xml:space="preserve">%</w:t>
            </w:r>
          </w:p>
        </w:tc>
        <w:tc>
          <w:tcPr>
            <w:tcW w:w="604" w:type="dxa"/>
          </w:tcPr>
          <w:p>
            <w:pPr>
              <w:pStyle w:val="0"/>
              <w:jc w:val="center"/>
            </w:pPr>
            <w:r>
              <w:rPr>
                <w:sz w:val="20"/>
              </w:rPr>
              <w:t xml:space="preserve">33</w:t>
            </w:r>
          </w:p>
        </w:tc>
        <w:tc>
          <w:tcPr>
            <w:tcW w:w="604" w:type="dxa"/>
          </w:tcPr>
          <w:p>
            <w:pPr>
              <w:pStyle w:val="0"/>
              <w:jc w:val="center"/>
            </w:pPr>
            <w:r>
              <w:rPr>
                <w:sz w:val="20"/>
              </w:rPr>
              <w:t xml:space="preserve">29,9</w:t>
            </w:r>
          </w:p>
        </w:tc>
        <w:tc>
          <w:tcPr>
            <w:tcW w:w="604" w:type="dxa"/>
          </w:tcPr>
          <w:p>
            <w:pPr>
              <w:pStyle w:val="0"/>
              <w:jc w:val="center"/>
            </w:pPr>
            <w:r>
              <w:rPr>
                <w:sz w:val="20"/>
              </w:rPr>
              <w:t xml:space="preserve">23,4</w:t>
            </w:r>
          </w:p>
        </w:tc>
        <w:tc>
          <w:tcPr>
            <w:tcW w:w="604" w:type="dxa"/>
          </w:tcPr>
          <w:p>
            <w:pPr>
              <w:pStyle w:val="0"/>
              <w:jc w:val="center"/>
            </w:pPr>
            <w:r>
              <w:rPr>
                <w:sz w:val="20"/>
              </w:rPr>
              <w:t xml:space="preserve">18,1</w:t>
            </w:r>
          </w:p>
        </w:tc>
        <w:tc>
          <w:tcPr>
            <w:tcW w:w="604" w:type="dxa"/>
          </w:tcPr>
          <w:p>
            <w:pPr>
              <w:pStyle w:val="0"/>
              <w:jc w:val="center"/>
            </w:pPr>
            <w:r>
              <w:rPr>
                <w:sz w:val="20"/>
              </w:rPr>
              <w:t xml:space="preserve">24,1</w:t>
            </w:r>
          </w:p>
        </w:tc>
        <w:tc>
          <w:tcPr>
            <w:tcW w:w="604" w:type="dxa"/>
          </w:tcPr>
          <w:p>
            <w:pPr>
              <w:pStyle w:val="0"/>
              <w:jc w:val="center"/>
            </w:pPr>
            <w:r>
              <w:rPr>
                <w:sz w:val="20"/>
              </w:rPr>
              <w:t xml:space="preserve">23,1</w:t>
            </w:r>
          </w:p>
        </w:tc>
        <w:tc>
          <w:tcPr>
            <w:tcW w:w="814" w:type="dxa"/>
          </w:tcPr>
          <w:p>
            <w:pPr>
              <w:pStyle w:val="0"/>
              <w:jc w:val="both"/>
            </w:pPr>
            <w:r>
              <w:rPr>
                <w:sz w:val="20"/>
              </w:rPr>
              <w:t xml:space="preserve">не менее 25</w:t>
            </w:r>
          </w:p>
        </w:tc>
        <w:tc>
          <w:tcPr>
            <w:tcW w:w="814" w:type="dxa"/>
          </w:tcPr>
          <w:p>
            <w:pPr>
              <w:pStyle w:val="0"/>
              <w:jc w:val="both"/>
            </w:pPr>
            <w:r>
              <w:rPr>
                <w:sz w:val="20"/>
              </w:rPr>
              <w:t xml:space="preserve">не менее 25</w:t>
            </w:r>
          </w:p>
        </w:tc>
        <w:tc>
          <w:tcPr>
            <w:tcW w:w="814" w:type="dxa"/>
          </w:tcPr>
          <w:p>
            <w:pPr>
              <w:pStyle w:val="0"/>
              <w:jc w:val="both"/>
            </w:pPr>
            <w:r>
              <w:rPr>
                <w:sz w:val="20"/>
              </w:rPr>
              <w:t xml:space="preserve">не менее 25</w:t>
            </w:r>
          </w:p>
        </w:tc>
        <w:tc>
          <w:tcPr>
            <w:tcW w:w="724" w:type="dxa"/>
          </w:tcPr>
          <w:p>
            <w:pPr>
              <w:pStyle w:val="0"/>
              <w:jc w:val="both"/>
            </w:pPr>
            <w:r>
              <w:rPr>
                <w:sz w:val="20"/>
              </w:rPr>
              <w:t xml:space="preserve">не менее 25</w:t>
            </w:r>
          </w:p>
        </w:tc>
        <w:tc>
          <w:tcPr>
            <w:tcW w:w="737" w:type="dxa"/>
          </w:tcPr>
          <w:p>
            <w:pPr>
              <w:pStyle w:val="0"/>
              <w:jc w:val="center"/>
            </w:pPr>
            <w:r>
              <w:rPr>
                <w:sz w:val="20"/>
              </w:rPr>
              <w:t xml:space="preserve">50</w:t>
            </w:r>
          </w:p>
        </w:tc>
        <w:tc>
          <w:tcPr>
            <w:tcW w:w="4932" w:type="dxa"/>
          </w:tcPr>
          <w:p>
            <w:pPr>
              <w:pStyle w:val="0"/>
              <w:jc w:val="both"/>
            </w:pPr>
            <w:r>
              <w:rPr>
                <w:sz w:val="20"/>
              </w:rPr>
              <w:t xml:space="preserve">начальник Департамента государственной службы занятости населения Смоленской области Р.А. Романенков</w:t>
            </w:r>
          </w:p>
        </w:tc>
      </w:tr>
      <w:tr>
        <w:tblPrEx>
          <w:tblBorders>
            <w:insideH w:val="nil"/>
          </w:tblBorders>
        </w:tblPrEx>
        <w:tc>
          <w:tcPr>
            <w:tcW w:w="454" w:type="dxa"/>
            <w:tcBorders>
              <w:bottom w:val="nil"/>
            </w:tcBorders>
          </w:tcPr>
          <w:p>
            <w:pPr>
              <w:pStyle w:val="0"/>
              <w:jc w:val="both"/>
            </w:pPr>
            <w:r>
              <w:rPr>
                <w:sz w:val="20"/>
              </w:rPr>
              <w:t xml:space="preserve">27.</w:t>
            </w:r>
          </w:p>
        </w:tc>
        <w:tc>
          <w:tcPr>
            <w:tcW w:w="4129" w:type="dxa"/>
            <w:tcBorders>
              <w:bottom w:val="nil"/>
            </w:tcBorders>
          </w:tcPr>
          <w:p>
            <w:pPr>
              <w:pStyle w:val="0"/>
              <w:jc w:val="both"/>
            </w:pPr>
            <w:r>
              <w:rPr>
                <w:sz w:val="20"/>
              </w:rPr>
              <w:t xml:space="preserve">Доля специалистов,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Смоленской области (от общего количества таких сотрудников, предоставляющих услуги населению)</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30</w:t>
            </w:r>
          </w:p>
        </w:tc>
        <w:tc>
          <w:tcPr>
            <w:tcW w:w="604" w:type="dxa"/>
            <w:tcBorders>
              <w:bottom w:val="nil"/>
            </w:tcBorders>
          </w:tcPr>
          <w:p>
            <w:pPr>
              <w:pStyle w:val="0"/>
              <w:jc w:val="center"/>
            </w:pPr>
            <w:r>
              <w:rPr>
                <w:sz w:val="20"/>
              </w:rPr>
              <w:t xml:space="preserve">50</w:t>
            </w:r>
          </w:p>
        </w:tc>
        <w:tc>
          <w:tcPr>
            <w:tcW w:w="604" w:type="dxa"/>
            <w:tcBorders>
              <w:bottom w:val="nil"/>
            </w:tcBorders>
          </w:tcPr>
          <w:p>
            <w:pPr>
              <w:pStyle w:val="0"/>
              <w:jc w:val="center"/>
            </w:pPr>
            <w:r>
              <w:rPr>
                <w:sz w:val="20"/>
              </w:rPr>
              <w:t xml:space="preserve">70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5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5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28.</w:t>
            </w:r>
          </w:p>
        </w:tc>
        <w:tc>
          <w:tcPr>
            <w:tcW w:w="4129" w:type="dxa"/>
            <w:tcBorders>
              <w:bottom w:val="nil"/>
            </w:tcBorders>
          </w:tcPr>
          <w:p>
            <w:pPr>
              <w:pStyle w:val="0"/>
              <w:jc w:val="both"/>
            </w:pPr>
            <w:r>
              <w:rPr>
                <w:sz w:val="20"/>
              </w:rPr>
              <w:t xml:space="preserve">Удельный вес услуг в сфере труда, занятости и социальной защиты, предоставляемых инвалидам с сопровождением персонала объекта или социальных служб (от общего количества предоставляемых услуг)</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государственной службы занятости населения Смоленской области Р.А. Романенков, начальник Департамента цифрового развития Смоленской области А.Н. Рудометкин</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5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24.12.2021 N 847)</w:t>
            </w:r>
          </w:p>
        </w:tc>
      </w:tr>
      <w:tr>
        <w:tblPrEx>
          <w:tblBorders>
            <w:insideH w:val="nil"/>
          </w:tblBorders>
        </w:tblPrEx>
        <w:tc>
          <w:tcPr>
            <w:tcW w:w="454" w:type="dxa"/>
            <w:tcBorders>
              <w:bottom w:val="nil"/>
            </w:tcBorders>
          </w:tcPr>
          <w:p>
            <w:pPr>
              <w:pStyle w:val="0"/>
              <w:jc w:val="both"/>
            </w:pPr>
            <w:r>
              <w:rPr>
                <w:sz w:val="20"/>
              </w:rPr>
              <w:t xml:space="preserve">29.</w:t>
            </w:r>
          </w:p>
        </w:tc>
        <w:tc>
          <w:tcPr>
            <w:tcW w:w="4129" w:type="dxa"/>
            <w:tcBorders>
              <w:bottom w:val="nil"/>
            </w:tcBorders>
          </w:tcPr>
          <w:p>
            <w:pPr>
              <w:pStyle w:val="0"/>
              <w:jc w:val="both"/>
            </w:pPr>
            <w:r>
              <w:rPr>
                <w:sz w:val="20"/>
              </w:rPr>
              <w:t xml:space="preserve">Доля работников организаций, на которых административно-распорядительными актами возложено оказание инвалидам помощи при предоставлении им услуг (от общего количества сотрудников, персонала, предоставляющих данные услуги населению)</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w:t>
            </w:r>
          </w:p>
        </w:tc>
        <w:tc>
          <w:tcPr>
            <w:tcW w:w="604" w:type="dxa"/>
            <w:tcBorders>
              <w:bottom w:val="nil"/>
            </w:tcBorders>
          </w:tcPr>
          <w:p>
            <w:pPr>
              <w:pStyle w:val="0"/>
              <w:jc w:val="center"/>
            </w:pPr>
            <w:r>
              <w:rPr>
                <w:sz w:val="20"/>
              </w:rPr>
              <w:t xml:space="preserve">30</w:t>
            </w:r>
          </w:p>
        </w:tc>
        <w:tc>
          <w:tcPr>
            <w:tcW w:w="604" w:type="dxa"/>
            <w:tcBorders>
              <w:bottom w:val="nil"/>
            </w:tcBorders>
          </w:tcPr>
          <w:p>
            <w:pPr>
              <w:pStyle w:val="0"/>
              <w:jc w:val="center"/>
            </w:pPr>
            <w:r>
              <w:rPr>
                <w:sz w:val="20"/>
              </w:rPr>
              <w:t xml:space="preserve">50</w:t>
            </w:r>
          </w:p>
        </w:tc>
        <w:tc>
          <w:tcPr>
            <w:tcW w:w="604" w:type="dxa"/>
            <w:tcBorders>
              <w:bottom w:val="nil"/>
            </w:tcBorders>
          </w:tcPr>
          <w:p>
            <w:pPr>
              <w:pStyle w:val="0"/>
              <w:jc w:val="center"/>
            </w:pPr>
            <w:r>
              <w:rPr>
                <w:sz w:val="20"/>
              </w:rPr>
              <w:t xml:space="preserve">70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5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60"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30.</w:t>
            </w:r>
          </w:p>
        </w:tc>
        <w:tc>
          <w:tcPr>
            <w:tcW w:w="4129" w:type="dxa"/>
            <w:tcBorders>
              <w:bottom w:val="nil"/>
            </w:tcBorders>
          </w:tcPr>
          <w:p>
            <w:pPr>
              <w:pStyle w:val="0"/>
              <w:jc w:val="both"/>
            </w:pPr>
            <w:r>
              <w:rPr>
                <w:sz w:val="20"/>
              </w:rPr>
              <w:t xml:space="preserve">Удельный вес транспортных средств, используемых для предоставления услуг населению, соответствующих требованиям по обеспечению их доступности для инвалидов (от общего количества транспортных средств, на которых осуществляется перевозка пассажиров)</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10,8</w:t>
            </w:r>
          </w:p>
        </w:tc>
        <w:tc>
          <w:tcPr>
            <w:tcW w:w="604" w:type="dxa"/>
            <w:tcBorders>
              <w:bottom w:val="nil"/>
            </w:tcBorders>
          </w:tcPr>
          <w:p>
            <w:pPr>
              <w:pStyle w:val="0"/>
              <w:jc w:val="center"/>
            </w:pPr>
            <w:r>
              <w:rPr>
                <w:sz w:val="20"/>
              </w:rPr>
              <w:t xml:space="preserve">11,7</w:t>
            </w:r>
          </w:p>
        </w:tc>
        <w:tc>
          <w:tcPr>
            <w:tcW w:w="604" w:type="dxa"/>
            <w:tcBorders>
              <w:bottom w:val="nil"/>
            </w:tcBorders>
          </w:tcPr>
          <w:p>
            <w:pPr>
              <w:pStyle w:val="0"/>
              <w:jc w:val="center"/>
            </w:pPr>
            <w:r>
              <w:rPr>
                <w:sz w:val="20"/>
              </w:rPr>
              <w:t xml:space="preserve">13,4</w:t>
            </w:r>
          </w:p>
        </w:tc>
        <w:tc>
          <w:tcPr>
            <w:tcW w:w="604" w:type="dxa"/>
            <w:tcBorders>
              <w:bottom w:val="nil"/>
            </w:tcBorders>
          </w:tcPr>
          <w:p>
            <w:pPr>
              <w:pStyle w:val="0"/>
              <w:jc w:val="center"/>
            </w:pPr>
            <w:r>
              <w:rPr>
                <w:sz w:val="20"/>
              </w:rPr>
              <w:t xml:space="preserve">15,1</w:t>
            </w:r>
          </w:p>
        </w:tc>
        <w:tc>
          <w:tcPr>
            <w:tcW w:w="604" w:type="dxa"/>
            <w:tcBorders>
              <w:bottom w:val="nil"/>
            </w:tcBorders>
          </w:tcPr>
          <w:p>
            <w:pPr>
              <w:pStyle w:val="0"/>
              <w:jc w:val="center"/>
            </w:pPr>
            <w:r>
              <w:rPr>
                <w:sz w:val="20"/>
              </w:rPr>
              <w:t xml:space="preserve">18</w:t>
            </w:r>
          </w:p>
        </w:tc>
        <w:tc>
          <w:tcPr>
            <w:tcW w:w="604" w:type="dxa"/>
            <w:tcBorders>
              <w:bottom w:val="nil"/>
            </w:tcBorders>
          </w:tcPr>
          <w:p>
            <w:pPr>
              <w:pStyle w:val="0"/>
              <w:jc w:val="center"/>
            </w:pPr>
            <w:r>
              <w:rPr>
                <w:sz w:val="20"/>
              </w:rPr>
              <w:t xml:space="preserve">18,6</w:t>
            </w:r>
          </w:p>
        </w:tc>
        <w:tc>
          <w:tcPr>
            <w:tcW w:w="814" w:type="dxa"/>
            <w:tcBorders>
              <w:bottom w:val="nil"/>
            </w:tcBorders>
          </w:tcPr>
          <w:p>
            <w:pPr>
              <w:pStyle w:val="0"/>
              <w:jc w:val="center"/>
            </w:pPr>
            <w:r>
              <w:rPr>
                <w:sz w:val="20"/>
              </w:rPr>
              <w:t xml:space="preserve">20,2</w:t>
            </w:r>
          </w:p>
        </w:tc>
        <w:tc>
          <w:tcPr>
            <w:tcW w:w="814" w:type="dxa"/>
            <w:tcBorders>
              <w:bottom w:val="nil"/>
            </w:tcBorders>
          </w:tcPr>
          <w:p>
            <w:pPr>
              <w:pStyle w:val="0"/>
              <w:jc w:val="center"/>
            </w:pPr>
            <w:r>
              <w:rPr>
                <w:sz w:val="20"/>
              </w:rPr>
              <w:t xml:space="preserve">26,5</w:t>
            </w:r>
          </w:p>
        </w:tc>
        <w:tc>
          <w:tcPr>
            <w:tcW w:w="814" w:type="dxa"/>
            <w:tcBorders>
              <w:bottom w:val="nil"/>
            </w:tcBorders>
          </w:tcPr>
          <w:p>
            <w:pPr>
              <w:pStyle w:val="0"/>
              <w:jc w:val="center"/>
            </w:pPr>
            <w:r>
              <w:rPr>
                <w:sz w:val="20"/>
              </w:rPr>
              <w:t xml:space="preserve">26,5</w:t>
            </w:r>
          </w:p>
        </w:tc>
        <w:tc>
          <w:tcPr>
            <w:tcW w:w="724" w:type="dxa"/>
            <w:tcBorders>
              <w:bottom w:val="nil"/>
            </w:tcBorders>
          </w:tcPr>
          <w:p>
            <w:pPr>
              <w:pStyle w:val="0"/>
              <w:jc w:val="center"/>
            </w:pPr>
            <w:r>
              <w:rPr>
                <w:sz w:val="20"/>
              </w:rPr>
              <w:t xml:space="preserve">26,5 - 60,2</w:t>
            </w:r>
          </w:p>
        </w:tc>
        <w:tc>
          <w:tcPr>
            <w:tcW w:w="737" w:type="dxa"/>
            <w:tcBorders>
              <w:bottom w:val="nil"/>
            </w:tcBorders>
          </w:tcPr>
          <w:p>
            <w:pPr>
              <w:pStyle w:val="0"/>
              <w:jc w:val="center"/>
            </w:pPr>
            <w:r>
              <w:rPr>
                <w:sz w:val="20"/>
              </w:rPr>
              <w:t xml:space="preserve">64,2 - 100</w:t>
            </w:r>
          </w:p>
        </w:tc>
        <w:tc>
          <w:tcPr>
            <w:tcW w:w="4932"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6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постановления</w:t>
              </w:r>
            </w:hyperlink>
            <w:r>
              <w:rPr>
                <w:sz w:val="20"/>
              </w:rPr>
              <w:t xml:space="preserve"> Администрации Смоленской области от 19.07.2022 N 483)</w:t>
            </w:r>
          </w:p>
        </w:tc>
      </w:tr>
      <w:tr>
        <w:tblPrEx>
          <w:tblBorders>
            <w:insideH w:val="nil"/>
          </w:tblBorders>
        </w:tblPrEx>
        <w:tc>
          <w:tcPr>
            <w:tcW w:w="454" w:type="dxa"/>
            <w:tcBorders>
              <w:bottom w:val="nil"/>
            </w:tcBorders>
          </w:tcPr>
          <w:p>
            <w:pPr>
              <w:pStyle w:val="0"/>
              <w:jc w:val="both"/>
            </w:pPr>
            <w:r>
              <w:rPr>
                <w:sz w:val="20"/>
              </w:rPr>
              <w:t xml:space="preserve">31.</w:t>
            </w:r>
          </w:p>
        </w:tc>
        <w:tc>
          <w:tcPr>
            <w:tcW w:w="4129" w:type="dxa"/>
            <w:tcBorders>
              <w:bottom w:val="nil"/>
            </w:tcBorders>
          </w:tcPr>
          <w:p>
            <w:pPr>
              <w:pStyle w:val="0"/>
              <w:jc w:val="both"/>
            </w:pPr>
            <w:r>
              <w:rPr>
                <w:sz w:val="20"/>
              </w:rPr>
              <w:t xml:space="preserve">Удельный вес объектов в сферах социальной защиты населения, образования, культуры и туризма, здравоохранения, спорта, информации и связи, транспорта, занятости населения, имеющих утвержденные паспорта доступности объектов и предоставляемых на них услуг (от общего их количества)</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60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814" w:type="dxa"/>
            <w:tcBorders>
              <w:bottom w:val="nil"/>
            </w:tcBorders>
          </w:tcPr>
          <w:p>
            <w:pPr>
              <w:pStyle w:val="0"/>
              <w:jc w:val="center"/>
            </w:pPr>
            <w:r>
              <w:rPr>
                <w:sz w:val="20"/>
              </w:rPr>
              <w:t xml:space="preserve">100</w:t>
            </w:r>
          </w:p>
        </w:tc>
        <w:tc>
          <w:tcPr>
            <w:tcW w:w="724" w:type="dxa"/>
            <w:tcBorders>
              <w:bottom w:val="nil"/>
            </w:tcBorders>
          </w:tcPr>
          <w:p>
            <w:pPr>
              <w:pStyle w:val="0"/>
              <w:jc w:val="center"/>
            </w:pPr>
            <w:r>
              <w:rPr>
                <w:sz w:val="20"/>
              </w:rPr>
              <w:t xml:space="preserve">100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инвестиционного развития Смоленской области Е.А. Сырченкова,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r>
      <w:tr>
        <w:tblPrEx>
          <w:tblBorders>
            <w:insideH w:val="nil"/>
          </w:tblBorders>
        </w:tblPrEx>
        <w:tc>
          <w:tcPr>
            <w:gridSpan w:val="15"/>
            <w:tcW w:w="18246" w:type="dxa"/>
            <w:tcBorders>
              <w:top w:val="nil"/>
            </w:tcBorders>
          </w:tcPr>
          <w:p>
            <w:pPr>
              <w:pStyle w:val="0"/>
              <w:jc w:val="both"/>
            </w:pPr>
            <w:r>
              <w:rPr>
                <w:sz w:val="20"/>
              </w:rPr>
              <w:t xml:space="preserve">(в ред. постановлений Администрации Смоленской области от 24.12.2021 </w:t>
            </w:r>
            <w:hyperlink w:history="0" r:id="rId162"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63"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454" w:type="dxa"/>
            <w:tcBorders>
              <w:bottom w:val="nil"/>
            </w:tcBorders>
          </w:tcPr>
          <w:p>
            <w:pPr>
              <w:pStyle w:val="0"/>
              <w:jc w:val="both"/>
            </w:pPr>
            <w:r>
              <w:rPr>
                <w:sz w:val="20"/>
              </w:rPr>
              <w:t xml:space="preserve">32.</w:t>
            </w:r>
          </w:p>
        </w:tc>
        <w:tc>
          <w:tcPr>
            <w:tcW w:w="4129" w:type="dxa"/>
            <w:tcBorders>
              <w:bottom w:val="nil"/>
            </w:tcBorders>
          </w:tcPr>
          <w:p>
            <w:pPr>
              <w:pStyle w:val="0"/>
              <w:jc w:val="both"/>
            </w:pPr>
            <w:r>
              <w:rPr>
                <w:sz w:val="20"/>
              </w:rPr>
              <w:t xml:space="preserve">Доля объектов торговли (в их общем количестве), оборудованных специальными приспособлениями для обеспечения доступности услуг торговли для инвалидов и других маломобильных групп населения</w:t>
            </w:r>
          </w:p>
        </w:tc>
        <w:tc>
          <w:tcPr>
            <w:tcW w:w="1204" w:type="dxa"/>
            <w:tcBorders>
              <w:bottom w:val="nil"/>
            </w:tcBorders>
          </w:tcPr>
          <w:p>
            <w:pPr>
              <w:pStyle w:val="0"/>
              <w:jc w:val="both"/>
            </w:pPr>
            <w:r>
              <w:rPr>
                <w:sz w:val="20"/>
              </w:rPr>
              <w:t xml:space="preserve">%</w:t>
            </w:r>
          </w:p>
        </w:tc>
        <w:tc>
          <w:tcPr>
            <w:tcW w:w="604" w:type="dxa"/>
            <w:tcBorders>
              <w:bottom w:val="nil"/>
            </w:tcBorders>
          </w:tcPr>
          <w:p>
            <w:pPr>
              <w:pStyle w:val="0"/>
              <w:jc w:val="center"/>
            </w:pPr>
            <w:r>
              <w:rPr>
                <w:sz w:val="20"/>
              </w:rPr>
              <w:t xml:space="preserve">5</w:t>
            </w:r>
          </w:p>
        </w:tc>
        <w:tc>
          <w:tcPr>
            <w:tcW w:w="604" w:type="dxa"/>
            <w:tcBorders>
              <w:bottom w:val="nil"/>
            </w:tcBorders>
          </w:tcPr>
          <w:p>
            <w:pPr>
              <w:pStyle w:val="0"/>
              <w:jc w:val="center"/>
            </w:pPr>
            <w:r>
              <w:rPr>
                <w:sz w:val="20"/>
              </w:rPr>
              <w:t xml:space="preserve">10</w:t>
            </w:r>
          </w:p>
        </w:tc>
        <w:tc>
          <w:tcPr>
            <w:tcW w:w="604" w:type="dxa"/>
            <w:tcBorders>
              <w:bottom w:val="nil"/>
            </w:tcBorders>
          </w:tcPr>
          <w:p>
            <w:pPr>
              <w:pStyle w:val="0"/>
              <w:jc w:val="center"/>
            </w:pPr>
            <w:r>
              <w:rPr>
                <w:sz w:val="20"/>
              </w:rPr>
              <w:t xml:space="preserve">15</w:t>
            </w:r>
          </w:p>
        </w:tc>
        <w:tc>
          <w:tcPr>
            <w:tcW w:w="604" w:type="dxa"/>
            <w:tcBorders>
              <w:bottom w:val="nil"/>
            </w:tcBorders>
          </w:tcPr>
          <w:p>
            <w:pPr>
              <w:pStyle w:val="0"/>
              <w:jc w:val="center"/>
            </w:pPr>
            <w:r>
              <w:rPr>
                <w:sz w:val="20"/>
              </w:rPr>
              <w:t xml:space="preserve">20</w:t>
            </w:r>
          </w:p>
        </w:tc>
        <w:tc>
          <w:tcPr>
            <w:tcW w:w="604" w:type="dxa"/>
            <w:tcBorders>
              <w:bottom w:val="nil"/>
            </w:tcBorders>
          </w:tcPr>
          <w:p>
            <w:pPr>
              <w:pStyle w:val="0"/>
              <w:jc w:val="center"/>
            </w:pPr>
            <w:r>
              <w:rPr>
                <w:sz w:val="20"/>
              </w:rPr>
              <w:t xml:space="preserve">25</w:t>
            </w:r>
          </w:p>
        </w:tc>
        <w:tc>
          <w:tcPr>
            <w:tcW w:w="604" w:type="dxa"/>
            <w:tcBorders>
              <w:bottom w:val="nil"/>
            </w:tcBorders>
          </w:tcPr>
          <w:p>
            <w:pPr>
              <w:pStyle w:val="0"/>
              <w:jc w:val="center"/>
            </w:pPr>
            <w:r>
              <w:rPr>
                <w:sz w:val="20"/>
              </w:rPr>
              <w:t xml:space="preserve">30</w:t>
            </w:r>
          </w:p>
        </w:tc>
        <w:tc>
          <w:tcPr>
            <w:tcW w:w="814" w:type="dxa"/>
            <w:tcBorders>
              <w:bottom w:val="nil"/>
            </w:tcBorders>
          </w:tcPr>
          <w:p>
            <w:pPr>
              <w:pStyle w:val="0"/>
              <w:jc w:val="center"/>
            </w:pPr>
            <w:r>
              <w:rPr>
                <w:sz w:val="20"/>
              </w:rPr>
              <w:t xml:space="preserve">40</w:t>
            </w:r>
          </w:p>
        </w:tc>
        <w:tc>
          <w:tcPr>
            <w:tcW w:w="814" w:type="dxa"/>
            <w:tcBorders>
              <w:bottom w:val="nil"/>
            </w:tcBorders>
          </w:tcPr>
          <w:p>
            <w:pPr>
              <w:pStyle w:val="0"/>
              <w:jc w:val="center"/>
            </w:pPr>
            <w:r>
              <w:rPr>
                <w:sz w:val="20"/>
              </w:rPr>
              <w:t xml:space="preserve">40</w:t>
            </w:r>
          </w:p>
        </w:tc>
        <w:tc>
          <w:tcPr>
            <w:tcW w:w="814" w:type="dxa"/>
            <w:tcBorders>
              <w:bottom w:val="nil"/>
            </w:tcBorders>
          </w:tcPr>
          <w:p>
            <w:pPr>
              <w:pStyle w:val="0"/>
              <w:jc w:val="center"/>
            </w:pPr>
            <w:r>
              <w:rPr>
                <w:sz w:val="20"/>
              </w:rPr>
              <w:t xml:space="preserve">40</w:t>
            </w:r>
          </w:p>
        </w:tc>
        <w:tc>
          <w:tcPr>
            <w:tcW w:w="724" w:type="dxa"/>
            <w:tcBorders>
              <w:bottom w:val="nil"/>
            </w:tcBorders>
          </w:tcPr>
          <w:p>
            <w:pPr>
              <w:pStyle w:val="0"/>
              <w:jc w:val="center"/>
            </w:pPr>
            <w:r>
              <w:rPr>
                <w:sz w:val="20"/>
              </w:rPr>
              <w:t xml:space="preserve">50</w:t>
            </w:r>
          </w:p>
        </w:tc>
        <w:tc>
          <w:tcPr>
            <w:tcW w:w="737" w:type="dxa"/>
            <w:tcBorders>
              <w:bottom w:val="nil"/>
            </w:tcBorders>
          </w:tcPr>
          <w:p>
            <w:pPr>
              <w:pStyle w:val="0"/>
              <w:jc w:val="center"/>
            </w:pPr>
            <w:r>
              <w:rPr>
                <w:sz w:val="20"/>
              </w:rPr>
              <w:t xml:space="preserve">100</w:t>
            </w:r>
          </w:p>
        </w:tc>
        <w:tc>
          <w:tcPr>
            <w:tcW w:w="4932"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r>
      <w:tr>
        <w:tblPrEx>
          <w:tblBorders>
            <w:insideH w:val="nil"/>
          </w:tblBorders>
        </w:tblPrEx>
        <w:tc>
          <w:tcPr>
            <w:gridSpan w:val="15"/>
            <w:tcW w:w="18246" w:type="dxa"/>
            <w:tcBorders>
              <w:top w:val="nil"/>
            </w:tcBorders>
          </w:tcPr>
          <w:p>
            <w:pPr>
              <w:pStyle w:val="0"/>
              <w:jc w:val="both"/>
            </w:pPr>
            <w:r>
              <w:rPr>
                <w:sz w:val="20"/>
              </w:rPr>
              <w:t xml:space="preserve">(в ред. </w:t>
            </w:r>
            <w:hyperlink w:history="0" r:id="rId164"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постановления</w:t>
              </w:r>
            </w:hyperlink>
            <w:r>
              <w:rPr>
                <w:sz w:val="20"/>
              </w:rPr>
              <w:t xml:space="preserve"> Администрации Смоленской области от 19.07.2022 N 483)</w:t>
            </w:r>
          </w:p>
        </w:tc>
      </w:tr>
      <w:tr>
        <w:tc>
          <w:tcPr>
            <w:tcW w:w="454" w:type="dxa"/>
          </w:tcPr>
          <w:p>
            <w:pPr>
              <w:pStyle w:val="0"/>
              <w:jc w:val="both"/>
            </w:pPr>
            <w:r>
              <w:rPr>
                <w:sz w:val="20"/>
              </w:rPr>
              <w:t xml:space="preserve">33.</w:t>
            </w:r>
          </w:p>
        </w:tc>
        <w:tc>
          <w:tcPr>
            <w:tcW w:w="4129" w:type="dxa"/>
          </w:tcPr>
          <w:p>
            <w:pPr>
              <w:pStyle w:val="0"/>
              <w:jc w:val="both"/>
            </w:pPr>
            <w:r>
              <w:rPr>
                <w:sz w:val="20"/>
              </w:rPr>
              <w:t xml:space="preserve">Доля объектов общественного питания (в их общем количестве), оборудованных специальными приспособлениями для обеспечения доступности услуг общественного питания для инвалидов и других маломобильных групп населения</w:t>
            </w:r>
          </w:p>
        </w:tc>
        <w:tc>
          <w:tcPr>
            <w:tcW w:w="1204" w:type="dxa"/>
          </w:tcPr>
          <w:p>
            <w:pPr>
              <w:pStyle w:val="0"/>
              <w:jc w:val="both"/>
            </w:pPr>
            <w:r>
              <w:rPr>
                <w:sz w:val="20"/>
              </w:rPr>
              <w:t xml:space="preserve">%</w:t>
            </w:r>
          </w:p>
        </w:tc>
        <w:tc>
          <w:tcPr>
            <w:tcW w:w="604" w:type="dxa"/>
          </w:tcPr>
          <w:p>
            <w:pPr>
              <w:pStyle w:val="0"/>
              <w:jc w:val="center"/>
            </w:pPr>
            <w:r>
              <w:rPr>
                <w:sz w:val="20"/>
              </w:rPr>
              <w:t xml:space="preserve">5</w:t>
            </w:r>
          </w:p>
        </w:tc>
        <w:tc>
          <w:tcPr>
            <w:tcW w:w="604" w:type="dxa"/>
          </w:tcPr>
          <w:p>
            <w:pPr>
              <w:pStyle w:val="0"/>
              <w:jc w:val="center"/>
            </w:pPr>
            <w:r>
              <w:rPr>
                <w:sz w:val="20"/>
              </w:rPr>
              <w:t xml:space="preserve">10</w:t>
            </w:r>
          </w:p>
        </w:tc>
        <w:tc>
          <w:tcPr>
            <w:tcW w:w="604" w:type="dxa"/>
          </w:tcPr>
          <w:p>
            <w:pPr>
              <w:pStyle w:val="0"/>
              <w:jc w:val="center"/>
            </w:pPr>
            <w:r>
              <w:rPr>
                <w:sz w:val="20"/>
              </w:rPr>
              <w:t xml:space="preserve">15</w:t>
            </w:r>
          </w:p>
        </w:tc>
        <w:tc>
          <w:tcPr>
            <w:tcW w:w="604" w:type="dxa"/>
          </w:tcPr>
          <w:p>
            <w:pPr>
              <w:pStyle w:val="0"/>
              <w:jc w:val="center"/>
            </w:pPr>
            <w:r>
              <w:rPr>
                <w:sz w:val="20"/>
              </w:rPr>
              <w:t xml:space="preserve">20</w:t>
            </w:r>
          </w:p>
        </w:tc>
        <w:tc>
          <w:tcPr>
            <w:tcW w:w="604" w:type="dxa"/>
          </w:tcPr>
          <w:p>
            <w:pPr>
              <w:pStyle w:val="0"/>
              <w:jc w:val="center"/>
            </w:pPr>
            <w:r>
              <w:rPr>
                <w:sz w:val="20"/>
              </w:rPr>
              <w:t xml:space="preserve">25</w:t>
            </w:r>
          </w:p>
        </w:tc>
        <w:tc>
          <w:tcPr>
            <w:tcW w:w="604" w:type="dxa"/>
          </w:tcPr>
          <w:p>
            <w:pPr>
              <w:pStyle w:val="0"/>
              <w:jc w:val="center"/>
            </w:pPr>
            <w:r>
              <w:rPr>
                <w:sz w:val="20"/>
              </w:rPr>
              <w:t xml:space="preserve">30</w:t>
            </w:r>
          </w:p>
        </w:tc>
        <w:tc>
          <w:tcPr>
            <w:tcW w:w="814" w:type="dxa"/>
          </w:tcPr>
          <w:p>
            <w:pPr>
              <w:pStyle w:val="0"/>
              <w:jc w:val="center"/>
            </w:pPr>
            <w:r>
              <w:rPr>
                <w:sz w:val="20"/>
              </w:rPr>
              <w:t xml:space="preserve">40</w:t>
            </w:r>
          </w:p>
        </w:tc>
        <w:tc>
          <w:tcPr>
            <w:tcW w:w="814" w:type="dxa"/>
          </w:tcPr>
          <w:p>
            <w:pPr>
              <w:pStyle w:val="0"/>
              <w:jc w:val="center"/>
            </w:pPr>
            <w:r>
              <w:rPr>
                <w:sz w:val="20"/>
              </w:rPr>
              <w:t xml:space="preserve">40</w:t>
            </w:r>
          </w:p>
        </w:tc>
        <w:tc>
          <w:tcPr>
            <w:tcW w:w="814" w:type="dxa"/>
          </w:tcPr>
          <w:p>
            <w:pPr>
              <w:pStyle w:val="0"/>
              <w:jc w:val="center"/>
            </w:pPr>
            <w:r>
              <w:rPr>
                <w:sz w:val="20"/>
              </w:rPr>
              <w:t xml:space="preserve">40</w:t>
            </w:r>
          </w:p>
        </w:tc>
        <w:tc>
          <w:tcPr>
            <w:tcW w:w="724" w:type="dxa"/>
          </w:tcPr>
          <w:p>
            <w:pPr>
              <w:pStyle w:val="0"/>
              <w:jc w:val="center"/>
            </w:pPr>
            <w:r>
              <w:rPr>
                <w:sz w:val="20"/>
              </w:rPr>
              <w:t xml:space="preserve">60</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r>
      <w:tr>
        <w:tc>
          <w:tcPr>
            <w:tcW w:w="454" w:type="dxa"/>
          </w:tcPr>
          <w:p>
            <w:pPr>
              <w:pStyle w:val="0"/>
              <w:jc w:val="both"/>
            </w:pPr>
            <w:r>
              <w:rPr>
                <w:sz w:val="20"/>
              </w:rPr>
              <w:t xml:space="preserve">34.</w:t>
            </w:r>
          </w:p>
        </w:tc>
        <w:tc>
          <w:tcPr>
            <w:tcW w:w="4129" w:type="dxa"/>
          </w:tcPr>
          <w:p>
            <w:pPr>
              <w:pStyle w:val="0"/>
              <w:jc w:val="both"/>
            </w:pPr>
            <w:r>
              <w:rPr>
                <w:sz w:val="20"/>
              </w:rPr>
              <w:t xml:space="preserve">Доля объектов бытового обслуживания населения (в их общем количестве), оборудованных специальными приспособлениями для обеспечения доступности услуг бытового обслуживания для инвалидов и других маломобильных групп населения</w:t>
            </w:r>
          </w:p>
        </w:tc>
        <w:tc>
          <w:tcPr>
            <w:tcW w:w="1204" w:type="dxa"/>
          </w:tcPr>
          <w:p>
            <w:pPr>
              <w:pStyle w:val="0"/>
              <w:jc w:val="both"/>
            </w:pPr>
            <w:r>
              <w:rPr>
                <w:sz w:val="20"/>
              </w:rPr>
              <w:t xml:space="preserve">%</w:t>
            </w:r>
          </w:p>
        </w:tc>
        <w:tc>
          <w:tcPr>
            <w:tcW w:w="604" w:type="dxa"/>
          </w:tcPr>
          <w:p>
            <w:pPr>
              <w:pStyle w:val="0"/>
              <w:jc w:val="center"/>
            </w:pPr>
            <w:r>
              <w:rPr>
                <w:sz w:val="20"/>
              </w:rPr>
              <w:t xml:space="preserve">5</w:t>
            </w:r>
          </w:p>
        </w:tc>
        <w:tc>
          <w:tcPr>
            <w:tcW w:w="604" w:type="dxa"/>
          </w:tcPr>
          <w:p>
            <w:pPr>
              <w:pStyle w:val="0"/>
              <w:jc w:val="center"/>
            </w:pPr>
            <w:r>
              <w:rPr>
                <w:sz w:val="20"/>
              </w:rPr>
              <w:t xml:space="preserve">10</w:t>
            </w:r>
          </w:p>
        </w:tc>
        <w:tc>
          <w:tcPr>
            <w:tcW w:w="604" w:type="dxa"/>
          </w:tcPr>
          <w:p>
            <w:pPr>
              <w:pStyle w:val="0"/>
              <w:jc w:val="center"/>
            </w:pPr>
            <w:r>
              <w:rPr>
                <w:sz w:val="20"/>
              </w:rPr>
              <w:t xml:space="preserve">15</w:t>
            </w:r>
          </w:p>
        </w:tc>
        <w:tc>
          <w:tcPr>
            <w:tcW w:w="604" w:type="dxa"/>
          </w:tcPr>
          <w:p>
            <w:pPr>
              <w:pStyle w:val="0"/>
              <w:jc w:val="center"/>
            </w:pPr>
            <w:r>
              <w:rPr>
                <w:sz w:val="20"/>
              </w:rPr>
              <w:t xml:space="preserve">20</w:t>
            </w:r>
          </w:p>
        </w:tc>
        <w:tc>
          <w:tcPr>
            <w:tcW w:w="604" w:type="dxa"/>
          </w:tcPr>
          <w:p>
            <w:pPr>
              <w:pStyle w:val="0"/>
              <w:jc w:val="center"/>
            </w:pPr>
            <w:r>
              <w:rPr>
                <w:sz w:val="20"/>
              </w:rPr>
              <w:t xml:space="preserve">25</w:t>
            </w:r>
          </w:p>
        </w:tc>
        <w:tc>
          <w:tcPr>
            <w:tcW w:w="604" w:type="dxa"/>
          </w:tcPr>
          <w:p>
            <w:pPr>
              <w:pStyle w:val="0"/>
              <w:jc w:val="center"/>
            </w:pPr>
            <w:r>
              <w:rPr>
                <w:sz w:val="20"/>
              </w:rPr>
              <w:t xml:space="preserve">30</w:t>
            </w:r>
          </w:p>
        </w:tc>
        <w:tc>
          <w:tcPr>
            <w:tcW w:w="814" w:type="dxa"/>
          </w:tcPr>
          <w:p>
            <w:pPr>
              <w:pStyle w:val="0"/>
              <w:jc w:val="center"/>
            </w:pPr>
            <w:r>
              <w:rPr>
                <w:sz w:val="20"/>
              </w:rPr>
              <w:t xml:space="preserve">40</w:t>
            </w:r>
          </w:p>
        </w:tc>
        <w:tc>
          <w:tcPr>
            <w:tcW w:w="814" w:type="dxa"/>
          </w:tcPr>
          <w:p>
            <w:pPr>
              <w:pStyle w:val="0"/>
              <w:jc w:val="center"/>
            </w:pPr>
            <w:r>
              <w:rPr>
                <w:sz w:val="20"/>
              </w:rPr>
              <w:t xml:space="preserve">40</w:t>
            </w:r>
          </w:p>
        </w:tc>
        <w:tc>
          <w:tcPr>
            <w:tcW w:w="814" w:type="dxa"/>
          </w:tcPr>
          <w:p>
            <w:pPr>
              <w:pStyle w:val="0"/>
              <w:jc w:val="center"/>
            </w:pPr>
            <w:r>
              <w:rPr>
                <w:sz w:val="20"/>
              </w:rPr>
              <w:t xml:space="preserve">40</w:t>
            </w:r>
          </w:p>
        </w:tc>
        <w:tc>
          <w:tcPr>
            <w:tcW w:w="724" w:type="dxa"/>
          </w:tcPr>
          <w:p>
            <w:pPr>
              <w:pStyle w:val="0"/>
              <w:jc w:val="center"/>
            </w:pPr>
            <w:r>
              <w:rPr>
                <w:sz w:val="20"/>
              </w:rPr>
              <w:t xml:space="preserve">60</w:t>
            </w:r>
          </w:p>
        </w:tc>
        <w:tc>
          <w:tcPr>
            <w:tcW w:w="737" w:type="dxa"/>
          </w:tcPr>
          <w:p>
            <w:pPr>
              <w:pStyle w:val="0"/>
              <w:jc w:val="center"/>
            </w:pPr>
            <w:r>
              <w:rPr>
                <w:sz w:val="20"/>
              </w:rPr>
              <w:t xml:space="preserve">100</w:t>
            </w:r>
          </w:p>
        </w:tc>
        <w:tc>
          <w:tcPr>
            <w:tcW w:w="4932" w:type="dxa"/>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r>
    </w:tbl>
    <w:p>
      <w:pPr>
        <w:sectPr>
          <w:headerReference w:type="default" r:id="rId124"/>
          <w:headerReference w:type="first" r:id="rId124"/>
          <w:footerReference w:type="default" r:id="rId125"/>
          <w:footerReference w:type="first" r:id="rId125"/>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6. Перечень мероприятий по повышению значений показателей</w:t>
      </w:r>
    </w:p>
    <w:p>
      <w:pPr>
        <w:pStyle w:val="2"/>
        <w:jc w:val="center"/>
      </w:pPr>
      <w:r>
        <w:rPr>
          <w:sz w:val="20"/>
        </w:rPr>
        <w:t xml:space="preserve">доступности для инвалидов объектов и услуг, реализуемых</w:t>
      </w:r>
    </w:p>
    <w:p>
      <w:pPr>
        <w:pStyle w:val="2"/>
        <w:jc w:val="center"/>
      </w:pPr>
      <w:r>
        <w:rPr>
          <w:sz w:val="20"/>
        </w:rPr>
        <w:t xml:space="preserve">для достижения запланированных значений показателей</w:t>
      </w:r>
    </w:p>
    <w:p>
      <w:pPr>
        <w:pStyle w:val="2"/>
        <w:jc w:val="center"/>
      </w:pPr>
      <w:r>
        <w:rPr>
          <w:sz w:val="20"/>
        </w:rPr>
        <w:t xml:space="preserve">доступности для инвалидов объектов и услуг</w:t>
      </w:r>
    </w:p>
    <w:p>
      <w:pPr>
        <w:pStyle w:val="0"/>
        <w:jc w:val="center"/>
      </w:pPr>
      <w:r>
        <w:rPr>
          <w:sz w:val="20"/>
        </w:rPr>
        <w:t xml:space="preserve">(в ред. </w:t>
      </w:r>
      <w:hyperlink w:history="0" r:id="rId165" w:tooltip="Постановление Администрации Смоленской области от 29.12.2016 N 803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29.12.2016 N 803)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3664"/>
        <w:gridCol w:w="2479"/>
        <w:gridCol w:w="2794"/>
        <w:gridCol w:w="1309"/>
        <w:gridCol w:w="2854"/>
      </w:tblGrid>
      <w:tr>
        <w:tc>
          <w:tcPr>
            <w:tcW w:w="794" w:type="dxa"/>
          </w:tcPr>
          <w:p>
            <w:pPr>
              <w:pStyle w:val="0"/>
              <w:jc w:val="center"/>
            </w:pPr>
            <w:r>
              <w:rPr>
                <w:sz w:val="20"/>
              </w:rPr>
              <w:t xml:space="preserve">N</w:t>
            </w:r>
          </w:p>
          <w:p>
            <w:pPr>
              <w:pStyle w:val="0"/>
              <w:jc w:val="center"/>
            </w:pPr>
            <w:r>
              <w:rPr>
                <w:sz w:val="20"/>
              </w:rPr>
              <w:t xml:space="preserve">п/п</w:t>
            </w:r>
          </w:p>
        </w:tc>
        <w:tc>
          <w:tcPr>
            <w:tcW w:w="3664" w:type="dxa"/>
          </w:tcPr>
          <w:p>
            <w:pPr>
              <w:pStyle w:val="0"/>
              <w:jc w:val="center"/>
            </w:pPr>
            <w:r>
              <w:rPr>
                <w:sz w:val="20"/>
              </w:rPr>
              <w:t xml:space="preserve">Наименование мероприятия</w:t>
            </w:r>
          </w:p>
        </w:tc>
        <w:tc>
          <w:tcPr>
            <w:tcW w:w="2479" w:type="dxa"/>
          </w:tcPr>
          <w:p>
            <w:pPr>
              <w:pStyle w:val="0"/>
              <w:jc w:val="center"/>
            </w:pPr>
            <w:r>
              <w:rPr>
                <w:sz w:val="20"/>
              </w:rPr>
              <w:t xml:space="preserve">Нормативный правовой акт, иной документ, которым предусмотрено проведение мероприятия</w:t>
            </w:r>
          </w:p>
        </w:tc>
        <w:tc>
          <w:tcPr>
            <w:tcW w:w="2794" w:type="dxa"/>
          </w:tcPr>
          <w:p>
            <w:pPr>
              <w:pStyle w:val="0"/>
              <w:jc w:val="center"/>
            </w:pPr>
            <w:r>
              <w:rPr>
                <w:sz w:val="20"/>
              </w:rPr>
              <w:t xml:space="preserve">Ответственный исполнитель, соисполнители</w:t>
            </w:r>
          </w:p>
        </w:tc>
        <w:tc>
          <w:tcPr>
            <w:tcW w:w="1309" w:type="dxa"/>
          </w:tcPr>
          <w:p>
            <w:pPr>
              <w:pStyle w:val="0"/>
              <w:jc w:val="center"/>
            </w:pPr>
            <w:r>
              <w:rPr>
                <w:sz w:val="20"/>
              </w:rPr>
              <w:t xml:space="preserve">Срок реализации</w:t>
            </w:r>
          </w:p>
        </w:tc>
        <w:tc>
          <w:tcPr>
            <w:tcW w:w="2854" w:type="dxa"/>
          </w:tcPr>
          <w:p>
            <w:pPr>
              <w:pStyle w:val="0"/>
              <w:jc w:val="center"/>
            </w:pPr>
            <w:r>
              <w:rPr>
                <w:sz w:val="20"/>
              </w:rPr>
              <w:t xml:space="preserve">Планируемый результат влияния мероприятия на повышение значения показателя доступности для инвалидов объектов и услуг</w:t>
            </w:r>
          </w:p>
        </w:tc>
      </w:tr>
      <w:tr>
        <w:tc>
          <w:tcPr>
            <w:tcW w:w="794" w:type="dxa"/>
          </w:tcPr>
          <w:p>
            <w:pPr>
              <w:pStyle w:val="0"/>
              <w:jc w:val="center"/>
            </w:pPr>
            <w:r>
              <w:rPr>
                <w:sz w:val="20"/>
              </w:rPr>
              <w:t xml:space="preserve">1</w:t>
            </w:r>
          </w:p>
        </w:tc>
        <w:tc>
          <w:tcPr>
            <w:tcW w:w="3664" w:type="dxa"/>
          </w:tcPr>
          <w:p>
            <w:pPr>
              <w:pStyle w:val="0"/>
              <w:jc w:val="center"/>
            </w:pPr>
            <w:r>
              <w:rPr>
                <w:sz w:val="20"/>
              </w:rPr>
              <w:t xml:space="preserve">2</w:t>
            </w:r>
          </w:p>
        </w:tc>
        <w:tc>
          <w:tcPr>
            <w:tcW w:w="2479" w:type="dxa"/>
          </w:tcPr>
          <w:p>
            <w:pPr>
              <w:pStyle w:val="0"/>
              <w:jc w:val="center"/>
            </w:pPr>
            <w:r>
              <w:rPr>
                <w:sz w:val="20"/>
              </w:rPr>
              <w:t xml:space="preserve">3</w:t>
            </w:r>
          </w:p>
        </w:tc>
        <w:tc>
          <w:tcPr>
            <w:tcW w:w="2794" w:type="dxa"/>
          </w:tcPr>
          <w:p>
            <w:pPr>
              <w:pStyle w:val="0"/>
              <w:jc w:val="center"/>
            </w:pPr>
            <w:r>
              <w:rPr>
                <w:sz w:val="20"/>
              </w:rPr>
              <w:t xml:space="preserve">4</w:t>
            </w:r>
          </w:p>
        </w:tc>
        <w:tc>
          <w:tcPr>
            <w:tcW w:w="1309" w:type="dxa"/>
          </w:tcPr>
          <w:p>
            <w:pPr>
              <w:pStyle w:val="0"/>
              <w:jc w:val="center"/>
            </w:pPr>
            <w:r>
              <w:rPr>
                <w:sz w:val="20"/>
              </w:rPr>
              <w:t xml:space="preserve">5</w:t>
            </w:r>
          </w:p>
        </w:tc>
        <w:tc>
          <w:tcPr>
            <w:tcW w:w="2854" w:type="dxa"/>
          </w:tcPr>
          <w:p>
            <w:pPr>
              <w:pStyle w:val="0"/>
              <w:jc w:val="center"/>
            </w:pPr>
            <w:r>
              <w:rPr>
                <w:sz w:val="20"/>
              </w:rPr>
              <w:t xml:space="preserve">6</w:t>
            </w:r>
          </w:p>
        </w:tc>
      </w:tr>
      <w:tr>
        <w:tc>
          <w:tcPr>
            <w:gridSpan w:val="6"/>
            <w:tcW w:w="13894" w:type="dxa"/>
          </w:tcPr>
          <w:p>
            <w:pPr>
              <w:pStyle w:val="0"/>
              <w:outlineLvl w:val="2"/>
              <w:jc w:val="center"/>
            </w:pPr>
            <w:r>
              <w:rPr>
                <w:sz w:val="20"/>
              </w:rPr>
              <w:t xml:space="preserve">1. Мероприятия по поэтапному повышению значений показателей доступности для инвалидов объектов инфраструктуры (транспортных средств, средств связи и информации), включая оборудование объектов необходимыми приспособлениями</w:t>
            </w:r>
          </w:p>
        </w:tc>
      </w:tr>
      <w:tr>
        <w:tblPrEx>
          <w:tblBorders>
            <w:insideH w:val="nil"/>
          </w:tblBorders>
        </w:tblPrEx>
        <w:tc>
          <w:tcPr>
            <w:tcW w:w="794" w:type="dxa"/>
            <w:tcBorders>
              <w:bottom w:val="nil"/>
            </w:tcBorders>
          </w:tcPr>
          <w:p>
            <w:pPr>
              <w:pStyle w:val="0"/>
              <w:jc w:val="both"/>
            </w:pPr>
            <w:r>
              <w:rPr>
                <w:sz w:val="20"/>
              </w:rPr>
              <w:t xml:space="preserve">1.1.</w:t>
            </w:r>
          </w:p>
        </w:tc>
        <w:tc>
          <w:tcPr>
            <w:tcW w:w="3664" w:type="dxa"/>
            <w:tcBorders>
              <w:bottom w:val="nil"/>
            </w:tcBorders>
          </w:tcPr>
          <w:p>
            <w:pPr>
              <w:pStyle w:val="0"/>
              <w:jc w:val="both"/>
            </w:pPr>
            <w:r>
              <w:rPr>
                <w:sz w:val="20"/>
              </w:rPr>
              <w:t xml:space="preserve">Оборудование зданий и сооружений для беспрепятственного доступа к ним инвалидов и других маломобильных групп населения (приобретение тифлотехнических средств,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c>
          <w:tcPr>
            <w:tcW w:w="2479" w:type="dxa"/>
            <w:tcBorders>
              <w:bottom w:val="nil"/>
            </w:tcBorders>
          </w:tcPr>
          <w:p>
            <w:pPr>
              <w:pStyle w:val="0"/>
              <w:jc w:val="both"/>
            </w:pPr>
            <w:r>
              <w:rPr>
                <w:sz w:val="20"/>
              </w:rPr>
              <w:t xml:space="preserve">Федеральный </w:t>
            </w:r>
            <w:hyperlink w:history="0" r:id="rId166"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 "О социальной защите инвалидов в Российской Федерации" (далее - Федеральный закон от 24.11.95 N 181-ФЗ), Федеральный </w:t>
            </w:r>
            <w:hyperlink w:history="0" r:id="rId16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от 01.12.2014 N 419-ФЗ), областные государственные программы</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исполняющий обязанности начальника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168"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169"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170"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171"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17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17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17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17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1.2.</w:t>
            </w:r>
          </w:p>
        </w:tc>
        <w:tc>
          <w:tcPr>
            <w:tcW w:w="3664" w:type="dxa"/>
            <w:tcBorders>
              <w:bottom w:val="nil"/>
            </w:tcBorders>
          </w:tcPr>
          <w:p>
            <w:pPr>
              <w:pStyle w:val="0"/>
              <w:jc w:val="both"/>
            </w:pPr>
            <w:r>
              <w:rPr>
                <w:sz w:val="20"/>
              </w:rPr>
              <w:t xml:space="preserve">Обеспечение доступности для инвалидов объектов культурного наследия и культурных ценностей</w:t>
            </w:r>
          </w:p>
        </w:tc>
        <w:tc>
          <w:tcPr>
            <w:tcW w:w="2479" w:type="dxa"/>
            <w:tcBorders>
              <w:bottom w:val="nil"/>
            </w:tcBorders>
          </w:tcPr>
          <w:p>
            <w:pPr>
              <w:pStyle w:val="0"/>
              <w:jc w:val="both"/>
            </w:pPr>
            <w:r>
              <w:rPr>
                <w:sz w:val="20"/>
              </w:rPr>
              <w:t xml:space="preserve">Федеральный </w:t>
            </w:r>
            <w:hyperlink w:history="0" r:id="rId17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областные государственные программы</w:t>
            </w:r>
          </w:p>
        </w:tc>
        <w:tc>
          <w:tcPr>
            <w:tcW w:w="2794" w:type="dxa"/>
            <w:tcBorders>
              <w:bottom w:val="nil"/>
            </w:tcBorders>
          </w:tcPr>
          <w:p>
            <w:pPr>
              <w:pStyle w:val="0"/>
              <w:jc w:val="both"/>
            </w:pPr>
            <w:r>
              <w:rPr>
                <w:sz w:val="20"/>
              </w:rPr>
              <w:t xml:space="preserve">начальник Департамента Смоленской области по культуре М.Ю. Ивушин, начальник Департамента Смоленской области по внутренней политике И.В. Борисенко</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объектам культурного наследия, культурным ценностям</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177"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17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17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18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1.3.</w:t>
            </w:r>
          </w:p>
        </w:tc>
        <w:tc>
          <w:tcPr>
            <w:tcW w:w="3664" w:type="dxa"/>
            <w:tcBorders>
              <w:bottom w:val="nil"/>
            </w:tcBorders>
          </w:tcPr>
          <w:p>
            <w:pPr>
              <w:pStyle w:val="0"/>
              <w:jc w:val="both"/>
            </w:pPr>
            <w:r>
              <w:rPr>
                <w:sz w:val="20"/>
              </w:rPr>
              <w:t xml:space="preserve">Приобретение мобильных инвалидных подъемников (ступенькоходов)</w:t>
            </w:r>
          </w:p>
        </w:tc>
        <w:tc>
          <w:tcPr>
            <w:tcW w:w="2479" w:type="dxa"/>
            <w:tcBorders>
              <w:bottom w:val="nil"/>
            </w:tcBorders>
          </w:tcPr>
          <w:p>
            <w:pPr>
              <w:pStyle w:val="0"/>
              <w:jc w:val="both"/>
            </w:pPr>
            <w:r>
              <w:rPr>
                <w:sz w:val="20"/>
              </w:rPr>
              <w:t xml:space="preserve">областные государственные программы</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18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182"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03.12.2019 </w:t>
            </w:r>
            <w:hyperlink w:history="0" r:id="rId18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184"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c>
          <w:tcPr>
            <w:tcW w:w="794" w:type="dxa"/>
          </w:tcPr>
          <w:p>
            <w:pPr>
              <w:pStyle w:val="0"/>
              <w:jc w:val="both"/>
            </w:pPr>
            <w:r>
              <w:rPr>
                <w:sz w:val="20"/>
              </w:rPr>
              <w:t xml:space="preserve">1.4.</w:t>
            </w:r>
          </w:p>
        </w:tc>
        <w:tc>
          <w:tcPr>
            <w:tcW w:w="3664" w:type="dxa"/>
          </w:tcPr>
          <w:p>
            <w:pPr>
              <w:pStyle w:val="0"/>
              <w:jc w:val="both"/>
            </w:pPr>
            <w:r>
              <w:rPr>
                <w:sz w:val="20"/>
              </w:rPr>
              <w:t xml:space="preserve">Строительство перинатального центра ОГБУЗ "Клиническая больница N 1"</w:t>
            </w:r>
          </w:p>
        </w:tc>
        <w:tc>
          <w:tcPr>
            <w:tcW w:w="2479" w:type="dxa"/>
          </w:tcPr>
          <w:p>
            <w:pPr>
              <w:pStyle w:val="0"/>
              <w:jc w:val="both"/>
            </w:pPr>
            <w:r>
              <w:rPr>
                <w:sz w:val="20"/>
              </w:rPr>
              <w:t xml:space="preserve">областная государственная </w:t>
            </w:r>
            <w:hyperlink w:history="0" r:id="rId185" w:tooltip="Постановление Администрации Смоленской области от 29.11.2013 N 983 (ред. от 23.12.2016) &quot;Об утверждении областной государственной программы &quot;Развитие здравоохранения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здравоохранения в Смоленской области" на 2014 - 2020 годы</w:t>
            </w:r>
          </w:p>
        </w:tc>
        <w:tc>
          <w:tcPr>
            <w:tcW w:w="2794" w:type="dxa"/>
          </w:tcPr>
          <w:p>
            <w:pPr>
              <w:pStyle w:val="0"/>
              <w:jc w:val="both"/>
            </w:pPr>
            <w:r>
              <w:rPr>
                <w:sz w:val="20"/>
              </w:rPr>
              <w:t xml:space="preserve">начальник Департамента Смоленской области по здравоохранению В.И. Степченков</w:t>
            </w:r>
          </w:p>
        </w:tc>
        <w:tc>
          <w:tcPr>
            <w:tcW w:w="1309" w:type="dxa"/>
          </w:tcPr>
          <w:p>
            <w:pPr>
              <w:pStyle w:val="0"/>
              <w:jc w:val="both"/>
            </w:pPr>
            <w:r>
              <w:rPr>
                <w:sz w:val="20"/>
              </w:rPr>
              <w:t xml:space="preserve">2014 - 2016 годы</w:t>
            </w:r>
          </w:p>
        </w:tc>
        <w:tc>
          <w:tcPr>
            <w:tcW w:w="2854" w:type="dxa"/>
          </w:tcPr>
          <w:p>
            <w:pPr>
              <w:pStyle w:val="0"/>
              <w:jc w:val="both"/>
            </w:pPr>
            <w:r>
              <w:rPr>
                <w:sz w:val="20"/>
              </w:rPr>
              <w:t xml:space="preserve">приведение учреждения в полное соответствие с требованиями доступности для инвалидов</w:t>
            </w:r>
          </w:p>
        </w:tc>
      </w:tr>
      <w:tr>
        <w:tblPrEx>
          <w:tblBorders>
            <w:insideH w:val="nil"/>
          </w:tblBorders>
        </w:tblPrEx>
        <w:tc>
          <w:tcPr>
            <w:tcW w:w="794" w:type="dxa"/>
            <w:tcBorders>
              <w:bottom w:val="nil"/>
            </w:tcBorders>
          </w:tcPr>
          <w:p>
            <w:pPr>
              <w:pStyle w:val="0"/>
              <w:jc w:val="both"/>
            </w:pPr>
            <w:r>
              <w:rPr>
                <w:sz w:val="20"/>
              </w:rPr>
              <w:t xml:space="preserve">1.5.</w:t>
            </w:r>
          </w:p>
        </w:tc>
        <w:tc>
          <w:tcPr>
            <w:tcW w:w="3664" w:type="dxa"/>
            <w:tcBorders>
              <w:bottom w:val="nil"/>
            </w:tcBorders>
          </w:tcPr>
          <w:p>
            <w:pPr>
              <w:pStyle w:val="0"/>
              <w:jc w:val="both"/>
            </w:pPr>
            <w:r>
              <w:rPr>
                <w:sz w:val="20"/>
              </w:rPr>
              <w:t xml:space="preserve">Модернизация объектов здравоохранения с целью приведения в полное соответствие с требованиями доступности для инвалидов</w:t>
            </w:r>
          </w:p>
        </w:tc>
        <w:tc>
          <w:tcPr>
            <w:tcW w:w="2479" w:type="dxa"/>
            <w:tcBorders>
              <w:bottom w:val="nil"/>
            </w:tcBorders>
          </w:tcPr>
          <w:p>
            <w:pPr>
              <w:pStyle w:val="0"/>
              <w:jc w:val="both"/>
            </w:pPr>
            <w:r>
              <w:rPr>
                <w:sz w:val="20"/>
              </w:rPr>
              <w:t xml:space="preserve">областная государственная </w:t>
            </w:r>
            <w:hyperlink w:history="0" r:id="rId186" w:tooltip="Постановление Администрации Смоленской области от 29.11.2013 N 983 (ред. от 23.12.2016) &quot;Об утверждении областной государственной программы &quot;Развитие здравоохранения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здравоохранения в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здравоохранению О.С. Стунжас</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приведение объектов здравоохранения в полное соответствие с требованиями доступности для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25.06.2018 </w:t>
            </w:r>
            <w:hyperlink w:history="0" r:id="rId187"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w:t>
            </w:r>
          </w:p>
          <w:p>
            <w:pPr>
              <w:pStyle w:val="0"/>
              <w:jc w:val="both"/>
            </w:pPr>
            <w:r>
              <w:rPr>
                <w:sz w:val="20"/>
              </w:rPr>
              <w:t xml:space="preserve">от 19.11.2018 </w:t>
            </w:r>
            <w:hyperlink w:history="0" r:id="rId188"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18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19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19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192"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1.6.</w:t>
            </w:r>
          </w:p>
        </w:tc>
        <w:tc>
          <w:tcPr>
            <w:tcW w:w="3664" w:type="dxa"/>
            <w:tcBorders>
              <w:bottom w:val="nil"/>
            </w:tcBorders>
          </w:tcPr>
          <w:p>
            <w:pPr>
              <w:pStyle w:val="0"/>
              <w:jc w:val="both"/>
            </w:pPr>
            <w:r>
              <w:rPr>
                <w:sz w:val="20"/>
              </w:rPr>
              <w:t xml:space="preserve">Выполнение проектно-сметных работ, капитального (текущего) ремонта зданий (помещений) многофункциональных центров</w:t>
            </w:r>
          </w:p>
        </w:tc>
        <w:tc>
          <w:tcPr>
            <w:tcW w:w="2479" w:type="dxa"/>
            <w:tcBorders>
              <w:bottom w:val="nil"/>
            </w:tcBorders>
          </w:tcPr>
          <w:p>
            <w:pPr>
              <w:pStyle w:val="0"/>
              <w:jc w:val="both"/>
            </w:pPr>
            <w:r>
              <w:rPr>
                <w:sz w:val="20"/>
              </w:rPr>
              <w:t xml:space="preserve">областная государственная </w:t>
            </w:r>
            <w:hyperlink w:history="0" r:id="rId193" w:tooltip="Постановление Администрации Смоленской области от 20.11.2013 N 926 (ред. от 25.11.2016) &quot;Об утверждении областной государственной программы &quot;Повышение качества предоставления государственных и муниципальных услуг, в том числе на базе многофункциональных центров&quot; на 2014 - 2018 годы&quot; ------------ Недействующая редакция {КонсультантПлюс}">
              <w:r>
                <w:rPr>
                  <w:sz w:val="20"/>
                  <w:color w:val="0000ff"/>
                </w:rPr>
                <w:t xml:space="preserve">программа</w:t>
              </w:r>
            </w:hyperlink>
            <w:r>
              <w:rPr>
                <w:sz w:val="20"/>
              </w:rPr>
              <w:t xml:space="preserve"> "Повышение качества предоставления государственных и муниципальных услуг, в том числе на базе многофункциональных центров"</w:t>
            </w:r>
          </w:p>
        </w:tc>
        <w:tc>
          <w:tcPr>
            <w:tcW w:w="2794" w:type="dxa"/>
            <w:tcBorders>
              <w:bottom w:val="nil"/>
            </w:tcBorders>
          </w:tcPr>
          <w:p>
            <w:pPr>
              <w:pStyle w:val="0"/>
              <w:jc w:val="both"/>
            </w:pPr>
            <w:r>
              <w:rPr>
                <w:sz w:val="20"/>
              </w:rPr>
              <w:t xml:space="preserve">начальник Департамента цифрового развития Смоленской области А.Н. Рудометкин</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приведение учреждения в полное соответствие с требованиями доступности для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19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21.02.2018 </w:t>
            </w:r>
            <w:hyperlink w:history="0" r:id="rId195"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 от 03.12.2019 </w:t>
            </w:r>
            <w:hyperlink w:history="0" r:id="rId196"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24.12.2021 </w:t>
            </w:r>
            <w:hyperlink w:history="0" r:id="rId197"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1.7.</w:t>
            </w:r>
          </w:p>
        </w:tc>
        <w:tc>
          <w:tcPr>
            <w:tcW w:w="3664" w:type="dxa"/>
            <w:tcBorders>
              <w:bottom w:val="nil"/>
            </w:tcBorders>
          </w:tcPr>
          <w:p>
            <w:pPr>
              <w:pStyle w:val="0"/>
              <w:jc w:val="both"/>
            </w:pPr>
            <w:r>
              <w:rPr>
                <w:sz w:val="20"/>
              </w:rPr>
              <w:t xml:space="preserve">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w:t>
            </w:r>
          </w:p>
        </w:tc>
        <w:tc>
          <w:tcPr>
            <w:tcW w:w="2479" w:type="dxa"/>
            <w:tcBorders>
              <w:bottom w:val="nil"/>
            </w:tcBorders>
          </w:tcPr>
          <w:p>
            <w:pPr>
              <w:pStyle w:val="0"/>
              <w:jc w:val="both"/>
            </w:pPr>
            <w:r>
              <w:rPr>
                <w:sz w:val="20"/>
              </w:rPr>
              <w:t xml:space="preserve">областная государственная </w:t>
            </w:r>
            <w:hyperlink w:history="0" r:id="rId198" w:tooltip="Постановление Администрации Смоленской области от 28.11.2013 N 974 (ред. от 20.12.2016) &quot;Об утверждении областной государственной программы &quot;Социальная поддержка граждан, проживающих на территории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увеличение доли дошкольных образовательных организаций, в которых создана безбарьерная среда для инклюзивного образования детей-инвалидов; увеличение доли детей-инвалидов в возрасте от 5 до 18 лет, получающих дополнительное образование</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199"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200"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21.02.2018 </w:t>
            </w:r>
            <w:hyperlink w:history="0" r:id="rId201"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 от 19.11.2018 </w:t>
            </w:r>
            <w:hyperlink w:history="0" r:id="rId202"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20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04"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05"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1.7.1.</w:t>
            </w:r>
          </w:p>
        </w:tc>
        <w:tc>
          <w:tcPr>
            <w:tcW w:w="3664" w:type="dxa"/>
            <w:tcBorders>
              <w:bottom w:val="nil"/>
            </w:tcBorders>
          </w:tcPr>
          <w:p>
            <w:pPr>
              <w:pStyle w:val="0"/>
              <w:jc w:val="both"/>
            </w:pPr>
            <w:r>
              <w:rPr>
                <w:sz w:val="20"/>
              </w:rPr>
              <w:t xml:space="preserve">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2479" w:type="dxa"/>
            <w:tcBorders>
              <w:bottom w:val="nil"/>
            </w:tcBorders>
          </w:tcPr>
          <w:p>
            <w:pPr>
              <w:pStyle w:val="0"/>
              <w:jc w:val="both"/>
            </w:pPr>
            <w:r>
              <w:rPr>
                <w:sz w:val="20"/>
              </w:rPr>
              <w:t xml:space="preserve">областная государственная программа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c>
          <w:tcPr>
            <w:tcW w:w="1309" w:type="dxa"/>
            <w:tcBorders>
              <w:bottom w:val="nil"/>
            </w:tcBorders>
          </w:tcPr>
          <w:p>
            <w:pPr>
              <w:pStyle w:val="0"/>
              <w:jc w:val="both"/>
            </w:pPr>
            <w:r>
              <w:rPr>
                <w:sz w:val="20"/>
              </w:rPr>
              <w:t xml:space="preserve">2018 - 2040 годы</w:t>
            </w:r>
          </w:p>
        </w:tc>
        <w:tc>
          <w:tcPr>
            <w:tcW w:w="2854" w:type="dxa"/>
            <w:tcBorders>
              <w:bottom w:val="nil"/>
            </w:tcBorders>
          </w:tcPr>
          <w:p>
            <w:pPr>
              <w:pStyle w:val="0"/>
              <w:jc w:val="both"/>
            </w:pPr>
            <w:r>
              <w:rPr>
                <w:sz w:val="20"/>
              </w:rPr>
              <w:t xml:space="preserve">увеличение доли образовательных организаций, в которых созданы условия для получения качественного образования детьми с расстройствами аутистического спектра</w:t>
            </w:r>
          </w:p>
        </w:tc>
      </w:tr>
      <w:tr>
        <w:tblPrEx>
          <w:tblBorders>
            <w:insideH w:val="nil"/>
          </w:tblBorders>
        </w:tblPrEx>
        <w:tc>
          <w:tcPr>
            <w:gridSpan w:val="6"/>
            <w:tcW w:w="13894" w:type="dxa"/>
            <w:tcBorders>
              <w:top w:val="nil"/>
            </w:tcBorders>
          </w:tcPr>
          <w:p>
            <w:pPr>
              <w:pStyle w:val="0"/>
              <w:jc w:val="both"/>
            </w:pPr>
            <w:r>
              <w:rPr>
                <w:sz w:val="20"/>
              </w:rPr>
              <w:t xml:space="preserve">(п. 1.7.1 введен </w:t>
            </w:r>
            <w:hyperlink w:history="0" r:id="rId206"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21.02.2018</w:t>
            </w:r>
          </w:p>
          <w:p>
            <w:pPr>
              <w:pStyle w:val="0"/>
              <w:jc w:val="both"/>
            </w:pPr>
            <w:r>
              <w:rPr>
                <w:sz w:val="20"/>
              </w:rPr>
              <w:t xml:space="preserve">N 100; в ред. постановлений Администрации Смоленской области от 19.11.2018 </w:t>
            </w:r>
            <w:hyperlink w:history="0" r:id="rId207"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w:t>
            </w:r>
          </w:p>
          <w:p>
            <w:pPr>
              <w:pStyle w:val="0"/>
              <w:jc w:val="both"/>
            </w:pPr>
            <w:r>
              <w:rPr>
                <w:sz w:val="20"/>
              </w:rPr>
              <w:t xml:space="preserve">от 03.12.2019 </w:t>
            </w:r>
            <w:hyperlink w:history="0" r:id="rId20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0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1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1.8.</w:t>
            </w:r>
          </w:p>
        </w:tc>
        <w:tc>
          <w:tcPr>
            <w:tcW w:w="3664" w:type="dxa"/>
            <w:tcBorders>
              <w:bottom w:val="nil"/>
            </w:tcBorders>
          </w:tcPr>
          <w:p>
            <w:pPr>
              <w:pStyle w:val="0"/>
              <w:jc w:val="both"/>
            </w:pPr>
            <w:r>
              <w:rPr>
                <w:sz w:val="20"/>
              </w:rPr>
              <w:t xml:space="preserve">Осуществление контроля за соблюдением требований к проектной документации и иных строительных норм и правил, соответствующих требованиям доступности для инвалидов, при строительстве (реконструкции) объектов капитального строительства</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государственного строительного и технического надзора Смоленской области - главный государственный инженер-инспектор Смоленской области В.Ю. Окунев, начальник Департамента Смоленской области по строительству и жилищно-коммунальному хозяйству К.Н. Ростовцев, начальник Главного управления "Государственная жилищная инспекция Смоленской области" К.В. Грошенкова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21.02.2018 </w:t>
            </w:r>
            <w:hyperlink w:history="0" r:id="rId211"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w:t>
            </w:r>
          </w:p>
          <w:p>
            <w:pPr>
              <w:pStyle w:val="0"/>
              <w:jc w:val="both"/>
            </w:pPr>
            <w:r>
              <w:rPr>
                <w:sz w:val="20"/>
              </w:rPr>
              <w:t xml:space="preserve">от 03.12.2019 </w:t>
            </w:r>
            <w:hyperlink w:history="0" r:id="rId21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1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1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15"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1.9.</w:t>
            </w:r>
          </w:p>
        </w:tc>
        <w:tc>
          <w:tcPr>
            <w:tcW w:w="3664" w:type="dxa"/>
            <w:tcBorders>
              <w:bottom w:val="nil"/>
            </w:tcBorders>
          </w:tcPr>
          <w:p>
            <w:pPr>
              <w:pStyle w:val="0"/>
              <w:jc w:val="both"/>
            </w:pPr>
            <w:r>
              <w:rPr>
                <w:sz w:val="20"/>
              </w:rPr>
              <w:t xml:space="preserve">Осуществление контроля за разработкой муниципальными образованиями Смоленской области плана мероприятий по переселению инвалидов из жилых домов, не отвечающих требованиям доступности для инвалидов</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внутренней политике И.В. Борисенко, 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216"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217"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19.11.2020 </w:t>
            </w:r>
            <w:hyperlink w:history="0" r:id="rId21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1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1.10.</w:t>
            </w:r>
          </w:p>
        </w:tc>
        <w:tc>
          <w:tcPr>
            <w:tcW w:w="3664" w:type="dxa"/>
            <w:tcBorders>
              <w:bottom w:val="nil"/>
            </w:tcBorders>
          </w:tcPr>
          <w:p>
            <w:pPr>
              <w:pStyle w:val="0"/>
              <w:jc w:val="both"/>
            </w:pPr>
            <w:r>
              <w:rPr>
                <w:sz w:val="20"/>
              </w:rPr>
              <w:t xml:space="preserve">Приобретение подвижного состава наземного (пригородного, междугородного и городского автомобильного, а также городского электрического) транспорта общего пользования, адаптированного для инвалидов и других маломобильных групп населения, для предоставления услуг инвалидам и другим маломобильным группам населения</w:t>
            </w:r>
          </w:p>
        </w:tc>
        <w:tc>
          <w:tcPr>
            <w:tcW w:w="2479" w:type="dxa"/>
            <w:tcBorders>
              <w:bottom w:val="nil"/>
            </w:tcBorders>
          </w:tcPr>
          <w:p>
            <w:pPr>
              <w:pStyle w:val="0"/>
              <w:jc w:val="both"/>
            </w:pPr>
            <w:r>
              <w:rPr>
                <w:sz w:val="20"/>
              </w:rPr>
              <w:t xml:space="preserve">Федеральный </w:t>
            </w:r>
            <w:hyperlink w:history="0" r:id="rId22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областные государственные программы</w:t>
            </w:r>
          </w:p>
        </w:tc>
        <w:tc>
          <w:tcPr>
            <w:tcW w:w="2794" w:type="dxa"/>
            <w:tcBorders>
              <w:bottom w:val="nil"/>
            </w:tcBorders>
          </w:tcPr>
          <w:p>
            <w:pPr>
              <w:pStyle w:val="0"/>
              <w:jc w:val="both"/>
            </w:pPr>
            <w:r>
              <w:rPr>
                <w:sz w:val="20"/>
              </w:rPr>
              <w:t xml:space="preserve">органы местного самоуправления муниципальных образований Смоленской области (по согласованию). Контроль: начальник Департамента Смоленской области по внутренней политике И.В. Борисенко, начальник Департамента Смоленской области по транспорту и дорожному хозяйству Д.В. Сулимов, 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общественному транспорту</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22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222"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03.12.2019 </w:t>
            </w:r>
            <w:hyperlink w:history="0" r:id="rId22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24"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25"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226"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1.11.</w:t>
            </w:r>
          </w:p>
        </w:tc>
        <w:tc>
          <w:tcPr>
            <w:tcW w:w="3664" w:type="dxa"/>
            <w:tcBorders>
              <w:bottom w:val="nil"/>
            </w:tcBorders>
          </w:tcPr>
          <w:p>
            <w:pPr>
              <w:pStyle w:val="0"/>
              <w:jc w:val="both"/>
            </w:pPr>
            <w:r>
              <w:rPr>
                <w:sz w:val="20"/>
              </w:rPr>
              <w:t xml:space="preserve">Переоборудование пригородного, междугороднего и городского автомобильного, а также городского электрического транспорта для предоставления услуг инвалидам и другим маломобильным группам населения</w:t>
            </w:r>
          </w:p>
        </w:tc>
        <w:tc>
          <w:tcPr>
            <w:tcW w:w="2479" w:type="dxa"/>
            <w:tcBorders>
              <w:bottom w:val="nil"/>
            </w:tcBorders>
          </w:tcPr>
          <w:p>
            <w:pPr>
              <w:pStyle w:val="0"/>
              <w:jc w:val="both"/>
            </w:pPr>
            <w:r>
              <w:rPr>
                <w:sz w:val="20"/>
              </w:rPr>
              <w:t xml:space="preserve">Федеральный </w:t>
            </w:r>
            <w:hyperlink w:history="0" r:id="rId22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областные государственные программы</w:t>
            </w:r>
          </w:p>
        </w:tc>
        <w:tc>
          <w:tcPr>
            <w:tcW w:w="2794" w:type="dxa"/>
            <w:tcBorders>
              <w:bottom w:val="nil"/>
            </w:tcBorders>
          </w:tcPr>
          <w:p>
            <w:pPr>
              <w:pStyle w:val="0"/>
              <w:jc w:val="both"/>
            </w:pPr>
            <w:r>
              <w:rPr>
                <w:sz w:val="20"/>
              </w:rPr>
              <w:t xml:space="preserve">органы местного самоуправления муниципальных образований Смоленской области (по согласованию). Контроль: начальник Департамента Смоленской области по внутренней политике И.В. Борисенко, 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приведение автомобильного и городского общественного транспорта в полное соответствие с требованиями доступности для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228"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22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3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3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32"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1.12.</w:t>
            </w:r>
          </w:p>
        </w:tc>
        <w:tc>
          <w:tcPr>
            <w:tcW w:w="3664" w:type="dxa"/>
            <w:tcBorders>
              <w:bottom w:val="nil"/>
            </w:tcBorders>
          </w:tcPr>
          <w:p>
            <w:pPr>
              <w:pStyle w:val="0"/>
              <w:jc w:val="both"/>
            </w:pPr>
            <w:r>
              <w:rPr>
                <w:sz w:val="20"/>
              </w:rPr>
              <w:t xml:space="preserve">Оборудование остановочных пунктов общественного транспорта специальными средствами для инвалидов</w:t>
            </w:r>
          </w:p>
        </w:tc>
        <w:tc>
          <w:tcPr>
            <w:tcW w:w="2479" w:type="dxa"/>
            <w:tcBorders>
              <w:bottom w:val="nil"/>
            </w:tcBorders>
          </w:tcPr>
          <w:p>
            <w:pPr>
              <w:pStyle w:val="0"/>
              <w:jc w:val="both"/>
            </w:pPr>
            <w:r>
              <w:rPr>
                <w:sz w:val="20"/>
              </w:rPr>
              <w:t xml:space="preserve">Федеральный </w:t>
            </w:r>
            <w:hyperlink w:history="0" r:id="rId233"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 Федеральный </w:t>
            </w:r>
            <w:hyperlink w:history="0" r:id="rId23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органы местного самоуправления муниципальных образований Смоленской области (по согласованию). Контроль: начальник Департамента Смоленской области по внутренней политике И.В. Борисенко, 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общественному транспорту</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235"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236"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37"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3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39"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1.12.1.</w:t>
            </w:r>
          </w:p>
        </w:tc>
        <w:tc>
          <w:tcPr>
            <w:tcW w:w="3664" w:type="dxa"/>
            <w:tcBorders>
              <w:bottom w:val="nil"/>
            </w:tcBorders>
          </w:tcPr>
          <w:p>
            <w:pPr>
              <w:pStyle w:val="0"/>
              <w:jc w:val="both"/>
            </w:pPr>
            <w:r>
              <w:rPr>
                <w:sz w:val="20"/>
              </w:rPr>
              <w:t xml:space="preserve">При строительстве, реконструкции, капитальном ремонте автомобильных дорог общего пользования местного значения Смоленской области предусмотреть мероприятия по обеспечению их доступности для инвалидов и других маломобильных групп населения, в том числе:</w:t>
            </w:r>
          </w:p>
          <w:p>
            <w:pPr>
              <w:pStyle w:val="0"/>
              <w:jc w:val="both"/>
            </w:pPr>
            <w:r>
              <w:rPr>
                <w:sz w:val="20"/>
              </w:rPr>
              <w:t xml:space="preserve">- понижение бордюрного камня на наземных пешеходных переходах;</w:t>
            </w:r>
          </w:p>
          <w:p>
            <w:pPr>
              <w:pStyle w:val="0"/>
              <w:jc w:val="both"/>
            </w:pPr>
            <w:r>
              <w:rPr>
                <w:sz w:val="20"/>
              </w:rPr>
              <w:t xml:space="preserve">- оборудование тактильными средствами пешеходных путей;</w:t>
            </w:r>
          </w:p>
          <w:p>
            <w:pPr>
              <w:pStyle w:val="0"/>
              <w:jc w:val="both"/>
            </w:pPr>
            <w:r>
              <w:rPr>
                <w:sz w:val="20"/>
              </w:rPr>
              <w:t xml:space="preserve">- строительство, реконструкция, техническое перевооружение светофорных объектов;</w:t>
            </w:r>
          </w:p>
          <w:p>
            <w:pPr>
              <w:pStyle w:val="0"/>
              <w:jc w:val="both"/>
            </w:pPr>
            <w:r>
              <w:rPr>
                <w:sz w:val="20"/>
              </w:rPr>
              <w:t xml:space="preserve">- адаптация автобусных остановок с целью доступности для инвалидов</w:t>
            </w:r>
          </w:p>
        </w:tc>
        <w:tc>
          <w:tcPr>
            <w:tcW w:w="2479" w:type="dxa"/>
            <w:tcBorders>
              <w:bottom w:val="nil"/>
            </w:tcBorders>
          </w:tcPr>
          <w:p>
            <w:pPr>
              <w:pStyle w:val="0"/>
              <w:jc w:val="both"/>
            </w:pPr>
            <w:r>
              <w:rPr>
                <w:sz w:val="20"/>
              </w:rPr>
              <w:t xml:space="preserve">Федеральный </w:t>
            </w:r>
            <w:hyperlink w:history="0" r:id="rId240" w:tooltip="Федеральный закон от 24.11.1995 N 181-ФЗ (ред. от 01.06.2017)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 Федеральный </w:t>
            </w:r>
            <w:hyperlink w:history="0" r:id="rId241"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органы местного самоуправления муниципальных образований Смоленской области (по согласованию). Контроль: начальник Департамента Смоленской области по внутренней политике И.В. Борисенко, 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общественному транспорту</w:t>
            </w:r>
          </w:p>
        </w:tc>
      </w:tr>
      <w:tr>
        <w:tblPrEx>
          <w:tblBorders>
            <w:insideH w:val="nil"/>
          </w:tblBorders>
        </w:tblPrEx>
        <w:tc>
          <w:tcPr>
            <w:gridSpan w:val="6"/>
            <w:tcW w:w="13894" w:type="dxa"/>
            <w:tcBorders>
              <w:top w:val="nil"/>
            </w:tcBorders>
          </w:tcPr>
          <w:p>
            <w:pPr>
              <w:pStyle w:val="0"/>
              <w:jc w:val="both"/>
            </w:pPr>
            <w:r>
              <w:rPr>
                <w:sz w:val="20"/>
              </w:rPr>
              <w:t xml:space="preserve">(п. 1.12.1 введен </w:t>
            </w:r>
            <w:hyperlink w:history="0" r:id="rId242"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28.07.2017</w:t>
            </w:r>
          </w:p>
          <w:p>
            <w:pPr>
              <w:pStyle w:val="0"/>
              <w:jc w:val="both"/>
            </w:pPr>
            <w:r>
              <w:rPr>
                <w:sz w:val="20"/>
              </w:rPr>
              <w:t xml:space="preserve">N 498; в ред. постановлений Администрации Смоленской области от 03.12.2019 </w:t>
            </w:r>
            <w:hyperlink w:history="0" r:id="rId24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44"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45"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46"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1.12.2.</w:t>
            </w:r>
          </w:p>
        </w:tc>
        <w:tc>
          <w:tcPr>
            <w:tcW w:w="3664" w:type="dxa"/>
            <w:tcBorders>
              <w:bottom w:val="nil"/>
            </w:tcBorders>
          </w:tcPr>
          <w:p>
            <w:pPr>
              <w:pStyle w:val="0"/>
              <w:jc w:val="both"/>
            </w:pPr>
            <w:r>
              <w:rPr>
                <w:sz w:val="20"/>
              </w:rPr>
              <w:t xml:space="preserve">При строительстве, реконструкции, капитальном ремонте автомобильных дорог общего пользования регионального и межмуниципального значения Смоленской области предусмотреть мероприятия по обеспечению их доступности для инвалидов и других маломобильных групп населения, в том числе:</w:t>
            </w:r>
          </w:p>
          <w:p>
            <w:pPr>
              <w:pStyle w:val="0"/>
              <w:jc w:val="both"/>
            </w:pPr>
            <w:r>
              <w:rPr>
                <w:sz w:val="20"/>
              </w:rPr>
              <w:t xml:space="preserve">- понижение бордюрного камня на наземных пешеходных переходах;</w:t>
            </w:r>
          </w:p>
          <w:p>
            <w:pPr>
              <w:pStyle w:val="0"/>
              <w:jc w:val="both"/>
            </w:pPr>
            <w:r>
              <w:rPr>
                <w:sz w:val="20"/>
              </w:rPr>
              <w:t xml:space="preserve">- оборудование тактильными средствами пешеходных путей;</w:t>
            </w:r>
          </w:p>
          <w:p>
            <w:pPr>
              <w:pStyle w:val="0"/>
              <w:jc w:val="both"/>
            </w:pPr>
            <w:r>
              <w:rPr>
                <w:sz w:val="20"/>
              </w:rPr>
              <w:t xml:space="preserve">- строительство, реконструкция, техническое перевооружение светофорных объектов;</w:t>
            </w:r>
          </w:p>
          <w:p>
            <w:pPr>
              <w:pStyle w:val="0"/>
              <w:jc w:val="both"/>
            </w:pPr>
            <w:r>
              <w:rPr>
                <w:sz w:val="20"/>
              </w:rPr>
              <w:t xml:space="preserve">- адаптация автобусных остановок с целью доступности для инвалидов</w:t>
            </w:r>
          </w:p>
        </w:tc>
        <w:tc>
          <w:tcPr>
            <w:tcW w:w="2479" w:type="dxa"/>
            <w:tcBorders>
              <w:bottom w:val="nil"/>
            </w:tcBorders>
          </w:tcPr>
          <w:p>
            <w:pPr>
              <w:pStyle w:val="0"/>
              <w:jc w:val="both"/>
            </w:pPr>
            <w:r>
              <w:rPr>
                <w:sz w:val="20"/>
              </w:rPr>
              <w:t xml:space="preserve">Федеральный </w:t>
            </w:r>
            <w:hyperlink w:history="0" r:id="rId24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общественному транспорту</w:t>
            </w:r>
          </w:p>
        </w:tc>
      </w:tr>
      <w:tr>
        <w:tblPrEx>
          <w:tblBorders>
            <w:insideH w:val="nil"/>
          </w:tblBorders>
        </w:tblPrEx>
        <w:tc>
          <w:tcPr>
            <w:gridSpan w:val="6"/>
            <w:tcW w:w="13894" w:type="dxa"/>
            <w:tcBorders>
              <w:top w:val="nil"/>
            </w:tcBorders>
          </w:tcPr>
          <w:p>
            <w:pPr>
              <w:pStyle w:val="0"/>
              <w:jc w:val="both"/>
            </w:pPr>
            <w:r>
              <w:rPr>
                <w:sz w:val="20"/>
              </w:rPr>
              <w:t xml:space="preserve">(п. 1.12.2 введен </w:t>
            </w:r>
            <w:hyperlink w:history="0" r:id="rId248"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28.07.2017</w:t>
            </w:r>
          </w:p>
          <w:p>
            <w:pPr>
              <w:pStyle w:val="0"/>
              <w:jc w:val="both"/>
            </w:pPr>
            <w:r>
              <w:rPr>
                <w:sz w:val="20"/>
              </w:rPr>
              <w:t xml:space="preserve">N 498; в ред. постановлений Администрации Смоленской области от 03.12.2019 </w:t>
            </w:r>
            <w:hyperlink w:history="0" r:id="rId24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5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19.07.2022 </w:t>
            </w:r>
            <w:hyperlink w:history="0" r:id="rId25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1.13.</w:t>
            </w:r>
          </w:p>
        </w:tc>
        <w:tc>
          <w:tcPr>
            <w:tcW w:w="3664" w:type="dxa"/>
            <w:tcBorders>
              <w:bottom w:val="nil"/>
            </w:tcBorders>
          </w:tcPr>
          <w:p>
            <w:pPr>
              <w:pStyle w:val="0"/>
              <w:jc w:val="both"/>
            </w:pPr>
            <w:r>
              <w:rPr>
                <w:sz w:val="20"/>
              </w:rPr>
              <w:t xml:space="preserve">Организация работы по адаптации объектов транспортной инфраструктуры, предназначенных для обслуживания пассажиров на пригородных, междугородных и городских автобусных маршрутах: дублирование необходимой для пассажиров из числа инвалидов звуковой и зрительной информации на объектах,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ознакомление с </w:t>
            </w:r>
            <w:hyperlink w:history="0" r:id="rId252" w:tooltip="Постановление Правительства РФ от 14.02.2009 N 112 (ред. от 28.04.2015) &quot;Об утверждении Правил перевозок пассажиров и багажа автомобильным транспортом и городским наземным электрическим транспортом&quot; ------------ Утратил силу или отменен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N 112, а также с другой необходимой информацией об условиях перевозки в доступной для пассажиров из числа инвалидов форме при обращении граждан к представителю перевозчика или владельца объекта лично, по телефону или с использованием сети Интернет</w:t>
            </w:r>
          </w:p>
        </w:tc>
        <w:tc>
          <w:tcPr>
            <w:tcW w:w="2479" w:type="dxa"/>
            <w:tcBorders>
              <w:bottom w:val="nil"/>
            </w:tcBorders>
          </w:tcPr>
          <w:p>
            <w:pPr>
              <w:pStyle w:val="0"/>
              <w:jc w:val="both"/>
            </w:pPr>
            <w:r>
              <w:rPr>
                <w:sz w:val="20"/>
              </w:rPr>
              <w:t xml:space="preserve">Федеральный </w:t>
            </w:r>
            <w:hyperlink w:history="0" r:id="rId25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СП 59.13330.2012, </w:t>
            </w:r>
            <w:hyperlink w:history="0" r:id="rId254" w:tooltip="Приказ Минтранса России от 01.12.2015 N 347 &quot;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quot; (Зарегистрировано в Минюсте России 06.05.2016 N 42032) ------------ Утратил силу или отменен {КонсультантПлюс}">
              <w:r>
                <w:rPr>
                  <w:sz w:val="20"/>
                  <w:color w:val="0000ff"/>
                </w:rPr>
                <w:t xml:space="preserve">Приказ</w:t>
              </w:r>
            </w:hyperlink>
            <w:r>
              <w:rPr>
                <w:sz w:val="20"/>
              </w:rPr>
              <w:t xml:space="preserve"> Минтранса России от 01.12.2015 N 347</w:t>
            </w:r>
          </w:p>
        </w:tc>
        <w:tc>
          <w:tcPr>
            <w:tcW w:w="2794"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условий доступности для инвалидов объектов транспортной инфраструктуры и транспортных средств, перевозки инвалидов автомобильным транспортом на межмуниципальных автобусных маршрутах наравне с другими пассажирами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03.12.2019 </w:t>
            </w:r>
            <w:hyperlink w:history="0" r:id="rId25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5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19.07.2022 </w:t>
            </w:r>
            <w:hyperlink w:history="0" r:id="rId25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1.14.</w:t>
            </w:r>
          </w:p>
        </w:tc>
        <w:tc>
          <w:tcPr>
            <w:tcW w:w="3664" w:type="dxa"/>
            <w:tcBorders>
              <w:bottom w:val="nil"/>
            </w:tcBorders>
          </w:tcPr>
          <w:p>
            <w:pPr>
              <w:pStyle w:val="0"/>
              <w:jc w:val="both"/>
            </w:pPr>
            <w:r>
              <w:rPr>
                <w:sz w:val="20"/>
              </w:rPr>
              <w:t xml:space="preserve">Оснащение светофорных объектов устройствами звукового сопровождения пешеходов</w:t>
            </w:r>
          </w:p>
        </w:tc>
        <w:tc>
          <w:tcPr>
            <w:tcW w:w="2479" w:type="dxa"/>
            <w:tcBorders>
              <w:bottom w:val="nil"/>
            </w:tcBorders>
          </w:tcPr>
          <w:p>
            <w:pPr>
              <w:pStyle w:val="0"/>
              <w:jc w:val="both"/>
            </w:pPr>
            <w:r>
              <w:rPr>
                <w:sz w:val="20"/>
              </w:rPr>
              <w:t xml:space="preserve">Федеральный </w:t>
            </w:r>
            <w:hyperlink w:history="0" r:id="rId25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условий доступности для инвалидов объектов транспортной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03.12.2019 </w:t>
            </w:r>
            <w:hyperlink w:history="0" r:id="rId25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6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19.07.2022 </w:t>
            </w:r>
            <w:hyperlink w:history="0" r:id="rId26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1.15.</w:t>
            </w:r>
          </w:p>
        </w:tc>
        <w:tc>
          <w:tcPr>
            <w:tcW w:w="3664" w:type="dxa"/>
            <w:tcBorders>
              <w:bottom w:val="nil"/>
            </w:tcBorders>
          </w:tcPr>
          <w:p>
            <w:pPr>
              <w:pStyle w:val="0"/>
              <w:jc w:val="both"/>
            </w:pPr>
            <w:r>
              <w:rPr>
                <w:sz w:val="20"/>
              </w:rPr>
              <w:t xml:space="preserve">Предоставление инвалидам и другим маломобильным категориям граждан транспортных услуг по социально низкой стоимости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262"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19.11.2020 </w:t>
            </w:r>
            <w:hyperlink w:history="0" r:id="rId26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1.16.</w:t>
            </w:r>
          </w:p>
        </w:tc>
        <w:tc>
          <w:tcPr>
            <w:tcW w:w="3664" w:type="dxa"/>
            <w:tcBorders>
              <w:bottom w:val="nil"/>
            </w:tcBorders>
          </w:tcPr>
          <w:p>
            <w:pPr>
              <w:pStyle w:val="0"/>
              <w:jc w:val="both"/>
            </w:pPr>
            <w:r>
              <w:rPr>
                <w:sz w:val="20"/>
              </w:rPr>
              <w:t xml:space="preserve">Предоставление услуг службой "Социальное такси" участникам Великой Отечественной войны, инвалидам Великой Отечественной войны, гражданам пожилого возраста и инвалидам, находящимся на социальном обслуживании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26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19.11.2020 </w:t>
            </w:r>
            <w:hyperlink w:history="0" r:id="rId26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1.17.</w:t>
            </w:r>
          </w:p>
        </w:tc>
        <w:tc>
          <w:tcPr>
            <w:tcW w:w="3664" w:type="dxa"/>
            <w:tcBorders>
              <w:bottom w:val="nil"/>
            </w:tcBorders>
          </w:tcPr>
          <w:p>
            <w:pPr>
              <w:pStyle w:val="0"/>
              <w:jc w:val="both"/>
            </w:pPr>
            <w:r>
              <w:rPr>
                <w:sz w:val="20"/>
              </w:rPr>
              <w:t xml:space="preserve">Переоборудование пешеходных переходов для инвалидов</w:t>
            </w:r>
          </w:p>
        </w:tc>
        <w:tc>
          <w:tcPr>
            <w:tcW w:w="2479" w:type="dxa"/>
            <w:tcBorders>
              <w:bottom w:val="nil"/>
            </w:tcBorders>
          </w:tcPr>
          <w:p>
            <w:pPr>
              <w:pStyle w:val="0"/>
              <w:jc w:val="both"/>
            </w:pPr>
            <w:r>
              <w:rPr>
                <w:sz w:val="20"/>
              </w:rPr>
              <w:t xml:space="preserve">Федеральный </w:t>
            </w:r>
            <w:hyperlink w:history="0" r:id="rId266"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 Федеральный </w:t>
            </w:r>
            <w:hyperlink w:history="0" r:id="rId26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Смоленской области по транспорту и дорожному хозяйству Д.В. Сулимов, органы местного самоуправления муниципальных образований Смоленской области (по согласованию)</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пешеходным переходам</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03.12.2019 </w:t>
            </w:r>
            <w:hyperlink w:history="0" r:id="rId26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6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19.07.2022 </w:t>
            </w:r>
            <w:hyperlink w:history="0" r:id="rId270"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1.18.</w:t>
            </w:r>
          </w:p>
        </w:tc>
        <w:tc>
          <w:tcPr>
            <w:tcW w:w="3664" w:type="dxa"/>
            <w:tcBorders>
              <w:bottom w:val="nil"/>
            </w:tcBorders>
          </w:tcPr>
          <w:p>
            <w:pPr>
              <w:pStyle w:val="0"/>
              <w:jc w:val="both"/>
            </w:pPr>
            <w:r>
              <w:rPr>
                <w:sz w:val="20"/>
              </w:rPr>
              <w:t xml:space="preserve">Оборудование объектов социальной инфраструктуры парковками для инвалидов</w:t>
            </w:r>
          </w:p>
        </w:tc>
        <w:tc>
          <w:tcPr>
            <w:tcW w:w="2479" w:type="dxa"/>
            <w:tcBorders>
              <w:bottom w:val="nil"/>
            </w:tcBorders>
          </w:tcPr>
          <w:p>
            <w:pPr>
              <w:pStyle w:val="0"/>
              <w:jc w:val="both"/>
            </w:pPr>
            <w:r>
              <w:rPr>
                <w:sz w:val="20"/>
              </w:rPr>
              <w:t xml:space="preserve">Федеральный </w:t>
            </w:r>
            <w:hyperlink w:history="0" r:id="rId271"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 Федеральный </w:t>
            </w:r>
            <w:hyperlink w:history="0" r:id="rId27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областные государственные программы</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273"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27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275"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276"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277"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27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7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80"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1.19.</w:t>
            </w:r>
          </w:p>
        </w:tc>
        <w:tc>
          <w:tcPr>
            <w:tcW w:w="3664" w:type="dxa"/>
            <w:tcBorders>
              <w:bottom w:val="nil"/>
            </w:tcBorders>
          </w:tcPr>
          <w:p>
            <w:pPr>
              <w:pStyle w:val="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(местам предоставления услуг) с учетом ограничений их жизнедеятельности</w:t>
            </w:r>
          </w:p>
        </w:tc>
        <w:tc>
          <w:tcPr>
            <w:tcW w:w="2479" w:type="dxa"/>
            <w:tcBorders>
              <w:bottom w:val="nil"/>
            </w:tcBorders>
          </w:tcPr>
          <w:p>
            <w:pPr>
              <w:pStyle w:val="0"/>
              <w:jc w:val="both"/>
            </w:pPr>
            <w:r>
              <w:rPr>
                <w:sz w:val="20"/>
              </w:rPr>
              <w:t xml:space="preserve">областная государственная </w:t>
            </w:r>
            <w:hyperlink w:history="0" r:id="rId281" w:tooltip="Постановление Администрации Смоленской области от 29.11.2013 N 983 (ред. от 23.12.2016) &quot;Об утверждении областной государственной программы &quot;Развитие здравоохранения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здравоохранения в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здравоохранению О.С. Стунжас</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улучшение комфортности медицинского обслуживания инвалидов с учетом ограничений</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25.06.2018 </w:t>
            </w:r>
            <w:hyperlink w:history="0" r:id="rId282"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w:t>
            </w:r>
          </w:p>
          <w:p>
            <w:pPr>
              <w:pStyle w:val="0"/>
              <w:jc w:val="both"/>
            </w:pPr>
            <w:r>
              <w:rPr>
                <w:sz w:val="20"/>
              </w:rPr>
              <w:t xml:space="preserve">от 19.11.2018 </w:t>
            </w:r>
            <w:hyperlink w:history="0" r:id="rId283"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284"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8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8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28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1.20.</w:t>
            </w:r>
          </w:p>
        </w:tc>
        <w:tc>
          <w:tcPr>
            <w:tcW w:w="3664" w:type="dxa"/>
            <w:tcBorders>
              <w:bottom w:val="nil"/>
            </w:tcBorders>
          </w:tcPr>
          <w:p>
            <w:pPr>
              <w:pStyle w:val="0"/>
              <w:jc w:val="both"/>
            </w:pPr>
            <w:r>
              <w:rPr>
                <w:sz w:val="20"/>
              </w:rPr>
              <w:t xml:space="preserve">Развитие инфраструктуры физической культуры и спорта, в том числе для лиц с ограниченными возможностями здоровья и инвалидов</w:t>
            </w:r>
          </w:p>
        </w:tc>
        <w:tc>
          <w:tcPr>
            <w:tcW w:w="2479" w:type="dxa"/>
            <w:tcBorders>
              <w:bottom w:val="nil"/>
            </w:tcBorders>
          </w:tcPr>
          <w:p>
            <w:pPr>
              <w:pStyle w:val="0"/>
              <w:jc w:val="both"/>
            </w:pPr>
            <w:r>
              <w:rPr>
                <w:sz w:val="20"/>
              </w:rPr>
              <w:t xml:space="preserve">областная государственная </w:t>
            </w:r>
            <w:hyperlink w:history="0" r:id="rId288" w:tooltip="Постановление Администрации Смоленской области от 21.11.2013 N 934 (ред. от 28.12.2016) &quot;Об утверждении областной государственной программы &quot;Развитие физической культуры и спорта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физической культуры и спорта в Смоленской области"</w:t>
            </w:r>
          </w:p>
        </w:tc>
        <w:tc>
          <w:tcPr>
            <w:tcW w:w="2794" w:type="dxa"/>
            <w:tcBorders>
              <w:bottom w:val="nil"/>
            </w:tcBorders>
          </w:tcPr>
          <w:p>
            <w:pPr>
              <w:pStyle w:val="0"/>
              <w:jc w:val="both"/>
            </w:pPr>
            <w:r>
              <w:rPr>
                <w:sz w:val="20"/>
              </w:rPr>
              <w:t xml:space="preserve">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увеличение показателей доступности объектов физической культуры и спорта для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w:t>
            </w:r>
            <w:hyperlink w:history="0" r:id="rId28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03.12.2019 N 731)</w:t>
            </w:r>
          </w:p>
        </w:tc>
      </w:tr>
      <w:tr>
        <w:tblPrEx>
          <w:tblBorders>
            <w:insideH w:val="nil"/>
          </w:tblBorders>
        </w:tblPrEx>
        <w:tc>
          <w:tcPr>
            <w:tcW w:w="794" w:type="dxa"/>
            <w:tcBorders>
              <w:bottom w:val="nil"/>
            </w:tcBorders>
          </w:tcPr>
          <w:p>
            <w:pPr>
              <w:pStyle w:val="0"/>
              <w:jc w:val="both"/>
            </w:pPr>
            <w:r>
              <w:rPr>
                <w:sz w:val="20"/>
              </w:rPr>
              <w:t xml:space="preserve">1.21.</w:t>
            </w:r>
          </w:p>
        </w:tc>
        <w:tc>
          <w:tcPr>
            <w:tcW w:w="3664" w:type="dxa"/>
            <w:tcBorders>
              <w:bottom w:val="nil"/>
            </w:tcBorders>
          </w:tcPr>
          <w:p>
            <w:pPr>
              <w:pStyle w:val="0"/>
              <w:jc w:val="both"/>
            </w:pPr>
            <w:r>
              <w:rPr>
                <w:sz w:val="20"/>
              </w:rPr>
              <w:t xml:space="preserve">Оборудование рабочих мест для незанятых инвалидов</w:t>
            </w:r>
          </w:p>
        </w:tc>
        <w:tc>
          <w:tcPr>
            <w:tcW w:w="2479" w:type="dxa"/>
            <w:tcBorders>
              <w:bottom w:val="nil"/>
            </w:tcBorders>
          </w:tcPr>
          <w:p>
            <w:pPr>
              <w:pStyle w:val="0"/>
              <w:jc w:val="both"/>
            </w:pPr>
            <w:r>
              <w:rPr>
                <w:sz w:val="20"/>
              </w:rPr>
              <w:t xml:space="preserve">областная государственная </w:t>
            </w:r>
            <w:hyperlink w:history="0" r:id="rId290" w:tooltip="Постановление Администрации Смоленской области от 20.11.2013 N 927 (ред. от 28.12.2016) &quot;Об утверждении областной государственной программы &quot;Содействие занятости населения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"Содействие занятости населения Смоленской области"</w:t>
            </w:r>
          </w:p>
        </w:tc>
        <w:tc>
          <w:tcPr>
            <w:tcW w:w="2794" w:type="dxa"/>
            <w:tcBorders>
              <w:bottom w:val="nil"/>
            </w:tcBorders>
          </w:tcPr>
          <w:p>
            <w:pPr>
              <w:pStyle w:val="0"/>
              <w:jc w:val="both"/>
            </w:pPr>
            <w:r>
              <w:rPr>
                <w:sz w:val="20"/>
              </w:rPr>
              <w:t xml:space="preserve">начальник Департамента государственной службы занятости населения Смоленской области Р.А. Романенков</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увеличение значений показателей доступности предоставляемых инвалидам услуг с учетом имеющихся у них нарушений функций организма</w:t>
            </w:r>
          </w:p>
        </w:tc>
      </w:tr>
      <w:tr>
        <w:tblPrEx>
          <w:tblBorders>
            <w:insideH w:val="nil"/>
          </w:tblBorders>
        </w:tblPrEx>
        <w:tc>
          <w:tcPr>
            <w:gridSpan w:val="6"/>
            <w:tcW w:w="13894" w:type="dxa"/>
            <w:tcBorders>
              <w:top w:val="nil"/>
            </w:tcBorders>
          </w:tcPr>
          <w:p>
            <w:pPr>
              <w:pStyle w:val="0"/>
              <w:jc w:val="both"/>
            </w:pPr>
            <w:r>
              <w:rPr>
                <w:sz w:val="20"/>
              </w:rPr>
              <w:t xml:space="preserve">(в ред. </w:t>
            </w:r>
            <w:hyperlink w:history="0" r:id="rId291"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03.12.2019 N 731)</w:t>
            </w:r>
          </w:p>
        </w:tc>
      </w:tr>
      <w:tr>
        <w:tblPrEx>
          <w:tblBorders>
            <w:insideH w:val="nil"/>
          </w:tblBorders>
        </w:tblPrEx>
        <w:tc>
          <w:tcPr>
            <w:tcW w:w="794" w:type="dxa"/>
            <w:tcBorders>
              <w:bottom w:val="nil"/>
            </w:tcBorders>
          </w:tcPr>
          <w:p>
            <w:pPr>
              <w:pStyle w:val="0"/>
              <w:jc w:val="both"/>
            </w:pPr>
            <w:r>
              <w:rPr>
                <w:sz w:val="20"/>
              </w:rPr>
              <w:t xml:space="preserve">1.22.</w:t>
            </w:r>
          </w:p>
        </w:tc>
        <w:tc>
          <w:tcPr>
            <w:tcW w:w="3664" w:type="dxa"/>
            <w:tcBorders>
              <w:bottom w:val="nil"/>
            </w:tcBorders>
          </w:tcPr>
          <w:p>
            <w:pPr>
              <w:pStyle w:val="0"/>
              <w:jc w:val="both"/>
            </w:pPr>
            <w:r>
              <w:rPr>
                <w:sz w:val="20"/>
              </w:rPr>
              <w:t xml:space="preserve">Контроль за включением в задание на разработку проектной документации на строительство, реконструкцию и капитальный ремонт областных объектов социальной инфраструктуры требований нормативных правовых актов Российской Федерации, регламентирующих доступность объектов для инвалидов</w:t>
            </w:r>
          </w:p>
        </w:tc>
        <w:tc>
          <w:tcPr>
            <w:tcW w:w="2479" w:type="dxa"/>
            <w:tcBorders>
              <w:bottom w:val="nil"/>
            </w:tcBorders>
          </w:tcPr>
          <w:p>
            <w:pPr>
              <w:pStyle w:val="0"/>
              <w:jc w:val="both"/>
            </w:pPr>
            <w:r>
              <w:rPr>
                <w:sz w:val="20"/>
              </w:rPr>
              <w:t xml:space="preserve">Федеральный </w:t>
            </w:r>
            <w:hyperlink w:history="0" r:id="rId292"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w:t>
            </w:r>
          </w:p>
        </w:tc>
        <w:tc>
          <w:tcPr>
            <w:tcW w:w="2794" w:type="dxa"/>
            <w:tcBorders>
              <w:bottom w:val="nil"/>
            </w:tcBorders>
          </w:tcPr>
          <w:p>
            <w:pPr>
              <w:pStyle w:val="0"/>
              <w:jc w:val="both"/>
            </w:pPr>
            <w:r>
              <w:rPr>
                <w:sz w:val="20"/>
              </w:rPr>
              <w:t xml:space="preserve">начальник Департамента государственного строительного и технического надзора Смоленской области - главный государственный инженер-инспектор Смоленской области В.Ю. Окунев, начальник Департамента Смоленской области по строительству и жилищно-коммунальному хозяйству К.Н. Ростовцев, начальник Главного управления "Государственная жилищная инспекция Смоленской области" К.В. Грошенкова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повышение показателей, указанных в </w:t>
            </w:r>
            <w:hyperlink w:history="0" w:anchor="P198" w:tooltip="5. Контрольные показатели доступности для инвалидов">
              <w:r>
                <w:rPr>
                  <w:sz w:val="20"/>
                  <w:color w:val="0000ff"/>
                </w:rPr>
                <w:t xml:space="preserve">пунктах 1</w:t>
              </w:r>
            </w:hyperlink>
            <w:r>
              <w:rPr>
                <w:sz w:val="20"/>
              </w:rPr>
              <w:t xml:space="preserve">, </w:t>
            </w:r>
            <w:hyperlink w:history="0" w:anchor="P198" w:tooltip="5. Контрольные показатели доступности для инвалидов">
              <w:r>
                <w:rPr>
                  <w:sz w:val="20"/>
                  <w:color w:val="0000ff"/>
                </w:rPr>
                <w:t xml:space="preserve">2 раздела 5</w:t>
              </w:r>
            </w:hyperlink>
            <w:r>
              <w:rPr>
                <w:sz w:val="20"/>
              </w:rPr>
              <w:t xml:space="preserve"> плана мероприятий</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21.02.2018 </w:t>
            </w:r>
            <w:hyperlink w:history="0" r:id="rId293"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w:t>
            </w:r>
          </w:p>
          <w:p>
            <w:pPr>
              <w:pStyle w:val="0"/>
              <w:jc w:val="both"/>
            </w:pPr>
            <w:r>
              <w:rPr>
                <w:sz w:val="20"/>
              </w:rPr>
              <w:t xml:space="preserve">от 03.12.2019 </w:t>
            </w:r>
            <w:hyperlink w:history="0" r:id="rId294"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29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29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29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1.23.</w:t>
            </w:r>
          </w:p>
        </w:tc>
        <w:tc>
          <w:tcPr>
            <w:tcW w:w="3664" w:type="dxa"/>
            <w:tcBorders>
              <w:bottom w:val="nil"/>
            </w:tcBorders>
          </w:tcPr>
          <w:p>
            <w:pPr>
              <w:pStyle w:val="0"/>
              <w:jc w:val="both"/>
            </w:pPr>
            <w:r>
              <w:rPr>
                <w:sz w:val="20"/>
              </w:rPr>
              <w:t xml:space="preserve">Проверка соответствия выполнения строительства, реконструкции областных объектов социальной инфраструктуры требованиям технических регламентов и проектной документации, содержащих требования к обеспечению доступности объектов для инвалидов</w:t>
            </w:r>
          </w:p>
        </w:tc>
        <w:tc>
          <w:tcPr>
            <w:tcW w:w="2479" w:type="dxa"/>
            <w:tcBorders>
              <w:bottom w:val="nil"/>
            </w:tcBorders>
          </w:tcPr>
          <w:p>
            <w:pPr>
              <w:pStyle w:val="0"/>
              <w:jc w:val="both"/>
            </w:pPr>
            <w:r>
              <w:rPr>
                <w:sz w:val="20"/>
              </w:rPr>
              <w:t xml:space="preserve">Федеральный </w:t>
            </w:r>
            <w:hyperlink w:history="0" r:id="rId298" w:tooltip="Федеральный закон от 24.11.1995 N 181-ФЗ (ред. от 19.12.2016) &quot;О социальной защите инвалидов в Российской Федерации&quot; ------------ Недействующая редакция {КонсультантПлюс}">
              <w:r>
                <w:rPr>
                  <w:sz w:val="20"/>
                  <w:color w:val="0000ff"/>
                </w:rPr>
                <w:t xml:space="preserve">закон</w:t>
              </w:r>
            </w:hyperlink>
            <w:r>
              <w:rPr>
                <w:sz w:val="20"/>
              </w:rPr>
              <w:t xml:space="preserve"> от 24.11.95 N 181-ФЗ</w:t>
            </w:r>
          </w:p>
        </w:tc>
        <w:tc>
          <w:tcPr>
            <w:tcW w:w="2794" w:type="dxa"/>
            <w:tcBorders>
              <w:bottom w:val="nil"/>
            </w:tcBorders>
          </w:tcPr>
          <w:p>
            <w:pPr>
              <w:pStyle w:val="0"/>
              <w:jc w:val="both"/>
            </w:pPr>
            <w:r>
              <w:rPr>
                <w:sz w:val="20"/>
              </w:rPr>
              <w:t xml:space="preserve">начальник Департамента государственного строительного и технического надзора Смоленской области - главный государственный инженер-инспектор Смоленской области В.Ю. Окунев, начальник Департамента Смоленской области по строительству и жилищно-коммунальному хозяйству К.Н. Ростовцев, начальник Главного управления "Государственная жилищная инспекция Смоленской области" К.В. Грошенкова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повышение показателей, указанных в </w:t>
            </w:r>
            <w:hyperlink w:history="0" w:anchor="P198" w:tooltip="5. Контрольные показатели доступности для инвалидов">
              <w:r>
                <w:rPr>
                  <w:sz w:val="20"/>
                  <w:color w:val="0000ff"/>
                </w:rPr>
                <w:t xml:space="preserve">пунктах 1</w:t>
              </w:r>
            </w:hyperlink>
            <w:r>
              <w:rPr>
                <w:sz w:val="20"/>
              </w:rPr>
              <w:t xml:space="preserve">, </w:t>
            </w:r>
            <w:hyperlink w:history="0" w:anchor="P198" w:tooltip="5. Контрольные показатели доступности для инвалидов">
              <w:r>
                <w:rPr>
                  <w:sz w:val="20"/>
                  <w:color w:val="0000ff"/>
                </w:rPr>
                <w:t xml:space="preserve">2 раздела 5</w:t>
              </w:r>
            </w:hyperlink>
            <w:r>
              <w:rPr>
                <w:sz w:val="20"/>
              </w:rPr>
              <w:t xml:space="preserve"> плана мероприятий</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21.02.2018 </w:t>
            </w:r>
            <w:hyperlink w:history="0" r:id="rId299"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w:t>
            </w:r>
          </w:p>
          <w:p>
            <w:pPr>
              <w:pStyle w:val="0"/>
              <w:jc w:val="both"/>
            </w:pPr>
            <w:r>
              <w:rPr>
                <w:sz w:val="20"/>
              </w:rPr>
              <w:t xml:space="preserve">от 03.12.2019 </w:t>
            </w:r>
            <w:hyperlink w:history="0" r:id="rId300"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01"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02"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303"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1.24.</w:t>
            </w:r>
          </w:p>
        </w:tc>
        <w:tc>
          <w:tcPr>
            <w:tcW w:w="3664" w:type="dxa"/>
            <w:tcBorders>
              <w:bottom w:val="nil"/>
            </w:tcBorders>
          </w:tcPr>
          <w:p>
            <w:pPr>
              <w:pStyle w:val="0"/>
              <w:jc w:val="both"/>
            </w:pPr>
            <w:r>
              <w:rPr>
                <w:sz w:val="20"/>
              </w:rPr>
              <w:t xml:space="preserve">Ежегодный мониторинг состояния доступности для инвалидов вновь вводимых с 1 июля 2016 года в эксплуатацию областных объектов социальной инфраструктуры, в которых предоставляются услуги населению</w:t>
            </w:r>
          </w:p>
        </w:tc>
        <w:tc>
          <w:tcPr>
            <w:tcW w:w="2479" w:type="dxa"/>
            <w:tcBorders>
              <w:bottom w:val="nil"/>
            </w:tcBorders>
          </w:tcPr>
          <w:p>
            <w:pPr>
              <w:pStyle w:val="0"/>
              <w:jc w:val="both"/>
            </w:pPr>
            <w:hyperlink w:history="0" r:id="rId304" w:tooltip="Приказ Минтруда России от 30.07.2015 N 527н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 Недействующая редакция {КонсультантПлюс}">
              <w:r>
                <w:rPr>
                  <w:sz w:val="20"/>
                  <w:color w:val="0000ff"/>
                </w:rPr>
                <w:t xml:space="preserve">Приказ</w:t>
              </w:r>
            </w:hyperlink>
            <w:r>
              <w:rPr>
                <w:sz w:val="20"/>
              </w:rPr>
              <w:t xml:space="preserve"> Минтруда России от 30.07.2015 N 527н, </w:t>
            </w:r>
            <w:hyperlink w:history="0" r:id="rId305" w:tooltip="Приказ Минздрава России от 12.11.2015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Зарегистрировано в Минюсте России 04.12.2015 N 39976) {КонсультантПлюс}">
              <w:r>
                <w:rPr>
                  <w:sz w:val="20"/>
                  <w:color w:val="0000ff"/>
                </w:rPr>
                <w:t xml:space="preserve">Приказ</w:t>
              </w:r>
            </w:hyperlink>
            <w:r>
              <w:rPr>
                <w:sz w:val="20"/>
              </w:rPr>
              <w:t xml:space="preserve"> Минздрава России от 12.11.2015 N 802н, </w:t>
            </w:r>
            <w:hyperlink w:history="0" r:id="rId30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Приказ</w:t>
              </w:r>
            </w:hyperlink>
            <w:r>
              <w:rPr>
                <w:sz w:val="20"/>
              </w:rPr>
              <w:t xml:space="preserve"> Минобрнауки России от 09.11.2015 N 1309, </w:t>
            </w:r>
            <w:hyperlink w:history="0" r:id="rId307" w:tooltip="Приказ Минспорта России от 24.08.2015 N 825 &quot;Об утверждении Порядка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quot; (Зарегистрировано в Минюсте России 03.11.2015 N 39600) {КонсультантПлюс}">
              <w:r>
                <w:rPr>
                  <w:sz w:val="20"/>
                  <w:color w:val="0000ff"/>
                </w:rPr>
                <w:t xml:space="preserve">Приказ</w:t>
              </w:r>
            </w:hyperlink>
            <w:r>
              <w:rPr>
                <w:sz w:val="20"/>
              </w:rPr>
              <w:t xml:space="preserve"> Минспорта России от 24.08.2015 N 825, Приказы Минкультуры России от 16.11.2015 </w:t>
            </w:r>
            <w:hyperlink w:history="0" r:id="rId308" w:tooltip="Приказ Минкультуры России от 16.11.2015 N 2800 &quot;Об утверждении Порядка обеспечения условий доступности для инвалидов культурных ценностей и благ&quot; (Зарегистрировано в Минюсте России 10.12.2015 N 40074) ------------ Недействующая редакция {КонсультантПлюс}">
              <w:r>
                <w:rPr>
                  <w:sz w:val="20"/>
                  <w:color w:val="0000ff"/>
                </w:rPr>
                <w:t xml:space="preserve">N 2800</w:t>
              </w:r>
            </w:hyperlink>
            <w:r>
              <w:rPr>
                <w:sz w:val="20"/>
              </w:rPr>
              <w:t xml:space="preserve">, от 16.11.2015 </w:t>
            </w:r>
            <w:hyperlink w:history="0" r:id="rId309" w:tooltip="Приказ Минкультуры России от 16.11.2015 N 2803 &quot;Об утвержд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quot; (Зарегистрировано в Минюсте России 10.12.2015 N 40061) ------------ Недействующая редакция {КонсультантПлюс}">
              <w:r>
                <w:rPr>
                  <w:sz w:val="20"/>
                  <w:color w:val="0000ff"/>
                </w:rPr>
                <w:t xml:space="preserve">N 2803</w:t>
              </w:r>
            </w:hyperlink>
            <w:r>
              <w:rPr>
                <w:sz w:val="20"/>
              </w:rPr>
              <w:t xml:space="preserve">, от 20.11.2015 </w:t>
            </w:r>
            <w:hyperlink w:history="0" r:id="rId310" w:tooltip="Приказ Минкультуры России от 20.11.2015 N 2834 &quot;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quot; (Зарегистрировано в Минюсте России 10.12.2015 N 40073) {КонсультантПлюс}">
              <w:r>
                <w:rPr>
                  <w:sz w:val="20"/>
                  <w:color w:val="0000ff"/>
                </w:rPr>
                <w:t xml:space="preserve">N 2834</w:t>
              </w:r>
            </w:hyperlink>
            <w:r>
              <w:rPr>
                <w:sz w:val="20"/>
              </w:rPr>
              <w:t xml:space="preserve">, от 10.11.2015 </w:t>
            </w:r>
            <w:hyperlink w:history="0" r:id="rId311" w:tooltip="Приказ Минкультуры России от 10.11.2015 N 2761 &quot;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quot; (Зарегистрировано в Минюсте России 15.12.2015 N 40112) ------------ Недействующая редакция {КонсультантПлюс}">
              <w:r>
                <w:rPr>
                  <w:sz w:val="20"/>
                  <w:color w:val="0000ff"/>
                </w:rPr>
                <w:t xml:space="preserve">N 2761</w:t>
              </w:r>
            </w:hyperlink>
            <w:r>
              <w:rPr>
                <w:sz w:val="20"/>
              </w:rPr>
              <w:t xml:space="preserve">, Приказы Минтранса России от 01.12.2015 </w:t>
            </w:r>
            <w:hyperlink w:history="0" r:id="rId312" w:tooltip="Приказ Минтранса России от 01.12.2015 N 347 &quot;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quot; (Зарегистрировано в Минюсте России 06.05.2016 N 42032) ------------ Утратил силу или отменен {КонсультантПлюс}">
              <w:r>
                <w:rPr>
                  <w:sz w:val="20"/>
                  <w:color w:val="0000ff"/>
                </w:rPr>
                <w:t xml:space="preserve">N 347</w:t>
              </w:r>
            </w:hyperlink>
            <w:r>
              <w:rPr>
                <w:sz w:val="20"/>
              </w:rPr>
              <w:t xml:space="preserve">, от 06.11.2015 </w:t>
            </w:r>
            <w:hyperlink w:history="0" r:id="rId313" w:tooltip="Приказ Минтранса России от 06.11.2015 N 329 &quot;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quot; (Зарегистрировано в Минюсте России 10.12.2015 N 40063) ------------ Недействующая редакция {КонсультантПлюс}">
              <w:r>
                <w:rPr>
                  <w:sz w:val="20"/>
                  <w:color w:val="0000ff"/>
                </w:rPr>
                <w:t xml:space="preserve">N 329</w:t>
              </w:r>
            </w:hyperlink>
            <w:r>
              <w:rPr>
                <w:sz w:val="20"/>
              </w:rPr>
              <w:t xml:space="preserve">, от 11.12.2015 </w:t>
            </w:r>
            <w:hyperlink w:history="0" r:id="rId314" w:tooltip="Приказ Минтранса России от 11.12.2015 N 355 &quot;О внесении изменений в Правила перевозок пассажиров и их багажа на внутреннем водном транспорте, утвержденные приказом Министерства транспорта Российской Федерации от 5 мая 2012 г. N 140&quot; (Зарегистрировано в Минюсте России 10.03.2016 N 41367) {КонсультантПлюс}">
              <w:r>
                <w:rPr>
                  <w:sz w:val="20"/>
                  <w:color w:val="0000ff"/>
                </w:rPr>
                <w:t xml:space="preserve">N 355</w:t>
              </w:r>
            </w:hyperlink>
            <w:r>
              <w:rPr>
                <w:sz w:val="20"/>
              </w:rPr>
              <w:t xml:space="preserve">, СП 59.13330.2012, СНиП 35-01-2001</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повышение показателей, указанных в </w:t>
            </w:r>
            <w:hyperlink w:history="0" w:anchor="P198" w:tooltip="5. Контрольные показатели доступности для инвалидов">
              <w:r>
                <w:rPr>
                  <w:sz w:val="20"/>
                  <w:color w:val="0000ff"/>
                </w:rPr>
                <w:t xml:space="preserve">пунктах 1</w:t>
              </w:r>
            </w:hyperlink>
            <w:r>
              <w:rPr>
                <w:sz w:val="20"/>
              </w:rPr>
              <w:t xml:space="preserve">, </w:t>
            </w:r>
            <w:hyperlink w:history="0" w:anchor="P198" w:tooltip="5. Контрольные показатели доступности для инвалидов">
              <w:r>
                <w:rPr>
                  <w:sz w:val="20"/>
                  <w:color w:val="0000ff"/>
                </w:rPr>
                <w:t xml:space="preserve">2 раздела 5</w:t>
              </w:r>
            </w:hyperlink>
            <w:r>
              <w:rPr>
                <w:sz w:val="20"/>
              </w:rPr>
              <w:t xml:space="preserve"> плана мероприятий</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15"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316"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317"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318"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31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32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2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322"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c>
          <w:tcPr>
            <w:gridSpan w:val="6"/>
            <w:tcW w:w="13894" w:type="dxa"/>
          </w:tcPr>
          <w:p>
            <w:pPr>
              <w:pStyle w:val="0"/>
              <w:outlineLvl w:val="2"/>
              <w:jc w:val="center"/>
            </w:pPr>
            <w:r>
              <w:rPr>
                <w:sz w:val="20"/>
              </w:rPr>
              <w:t xml:space="preserve">2.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 а также по оказанию им помощи в преодолении барьеров, препятствующих пользованию объектами и услугами</w:t>
            </w:r>
          </w:p>
        </w:tc>
      </w:tr>
      <w:tr>
        <w:tc>
          <w:tcPr>
            <w:tcW w:w="794" w:type="dxa"/>
          </w:tcPr>
          <w:p>
            <w:pPr>
              <w:pStyle w:val="0"/>
              <w:jc w:val="both"/>
            </w:pPr>
            <w:r>
              <w:rPr>
                <w:sz w:val="20"/>
              </w:rPr>
              <w:t xml:space="preserve">2.1.</w:t>
            </w:r>
          </w:p>
        </w:tc>
        <w:tc>
          <w:tcPr>
            <w:tcW w:w="3664" w:type="dxa"/>
          </w:tcPr>
          <w:p>
            <w:pPr>
              <w:pStyle w:val="0"/>
              <w:jc w:val="both"/>
            </w:pPr>
            <w:r>
              <w:rPr>
                <w:sz w:val="20"/>
              </w:rPr>
              <w:t xml:space="preserve">Разработка и принятие областного закона "Об обеспечении беспрепятственного доступа инвалидов к объектам социальной, инженерной и транспортной инфраструктур и пользования услугами в Смоленской области"</w:t>
            </w:r>
          </w:p>
        </w:tc>
        <w:tc>
          <w:tcPr>
            <w:tcW w:w="2479" w:type="dxa"/>
          </w:tcPr>
          <w:p>
            <w:pPr>
              <w:pStyle w:val="0"/>
              <w:jc w:val="both"/>
            </w:pPr>
            <w:r>
              <w:rPr>
                <w:sz w:val="20"/>
              </w:rPr>
              <w:t xml:space="preserve">Федеральный </w:t>
            </w:r>
            <w:hyperlink w:history="0" r:id="rId32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Pr>
          <w:p>
            <w:pPr>
              <w:pStyle w:val="0"/>
              <w:jc w:val="both"/>
            </w:pPr>
            <w:r>
              <w:rPr>
                <w:sz w:val="20"/>
              </w:rPr>
              <w:t xml:space="preserve">исполняющий обязанности начальника Департамента Смоленской области по социальному развитию О.А. Лонщаков</w:t>
            </w:r>
          </w:p>
        </w:tc>
        <w:tc>
          <w:tcPr>
            <w:tcW w:w="1309" w:type="dxa"/>
          </w:tcPr>
          <w:p>
            <w:pPr>
              <w:pStyle w:val="0"/>
              <w:jc w:val="both"/>
            </w:pPr>
            <w:r>
              <w:rPr>
                <w:sz w:val="20"/>
              </w:rPr>
              <w:t xml:space="preserve">2015 год</w:t>
            </w:r>
          </w:p>
        </w:tc>
        <w:tc>
          <w:tcPr>
            <w:tcW w:w="2854" w:type="dxa"/>
          </w:tcPr>
          <w:p>
            <w:pPr>
              <w:pStyle w:val="0"/>
              <w:jc w:val="both"/>
            </w:pPr>
            <w:r>
              <w:rPr>
                <w:sz w:val="20"/>
              </w:rPr>
              <w:t xml:space="preserve">формирование новой областной законодательной и иной нормативной правовой основы регулирования правоотношений в обеспечении беспрепятственного доступа инвалидов к объектам социальной инфраструктуры в Смоленской области</w:t>
            </w:r>
          </w:p>
        </w:tc>
      </w:tr>
      <w:tr>
        <w:tblPrEx>
          <w:tblBorders>
            <w:insideH w:val="nil"/>
          </w:tblBorders>
        </w:tblPrEx>
        <w:tc>
          <w:tcPr>
            <w:tcW w:w="794" w:type="dxa"/>
            <w:tcBorders>
              <w:bottom w:val="nil"/>
            </w:tcBorders>
          </w:tcPr>
          <w:p>
            <w:pPr>
              <w:pStyle w:val="0"/>
              <w:jc w:val="both"/>
            </w:pPr>
            <w:r>
              <w:rPr>
                <w:sz w:val="20"/>
              </w:rPr>
              <w:t xml:space="preserve">2.2.</w:t>
            </w:r>
          </w:p>
        </w:tc>
        <w:tc>
          <w:tcPr>
            <w:tcW w:w="3664" w:type="dxa"/>
            <w:tcBorders>
              <w:bottom w:val="nil"/>
            </w:tcBorders>
          </w:tcPr>
          <w:p>
            <w:pPr>
              <w:pStyle w:val="0"/>
              <w:jc w:val="both"/>
            </w:pPr>
            <w:r>
              <w:rPr>
                <w:sz w:val="20"/>
              </w:rPr>
              <w:t xml:space="preserve">Включение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2479" w:type="dxa"/>
            <w:tcBorders>
              <w:bottom w:val="nil"/>
            </w:tcBorders>
          </w:tcPr>
          <w:p>
            <w:pPr>
              <w:pStyle w:val="0"/>
              <w:jc w:val="both"/>
            </w:pPr>
            <w:r>
              <w:rPr>
                <w:sz w:val="20"/>
              </w:rPr>
              <w:t xml:space="preserve">Федеральный </w:t>
            </w:r>
            <w:hyperlink w:history="0" r:id="rId3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исполняющий обязанности начальника Департамента Смоленской области по образованию и науке Н.Н. Колпачков, исполняющий обязанности начальника Департамента Смоленской области по социальному развитию О.А. Лонщаков, начальник Департамента Смоленской области по информационным технологиям А.Н. Рудометкин, исполняющая обязанности начальника Департамента Смоленской области по здравоохранению Е.Н. Войтова, начальник Департамента Смоленской области по культуре и туризму С.А. Черняков, начальник Департамента государственной службы занятости населения Смоленской области А.Л. Шиманов, начальник Департамента Смоленской области по транспорту и дорожному хозяйству В.И. Шукалов,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2016 год</w:t>
            </w:r>
          </w:p>
        </w:tc>
        <w:tc>
          <w:tcPr>
            <w:tcW w:w="2854" w:type="dxa"/>
            <w:tcBorders>
              <w:bottom w:val="nil"/>
            </w:tcBorders>
          </w:tcPr>
          <w:p>
            <w:pPr>
              <w:pStyle w:val="0"/>
              <w:jc w:val="both"/>
            </w:pPr>
            <w:r>
              <w:rPr>
                <w:sz w:val="20"/>
              </w:rPr>
              <w:t xml:space="preserve">усовершенствование предоставления государственных и муниципальных услуг</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25"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25.06.2018 </w:t>
            </w:r>
            <w:hyperlink w:history="0" r:id="rId326"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2.3.</w:t>
            </w:r>
          </w:p>
        </w:tc>
        <w:tc>
          <w:tcPr>
            <w:tcW w:w="3664" w:type="dxa"/>
            <w:tcBorders>
              <w:bottom w:val="nil"/>
            </w:tcBorders>
          </w:tcPr>
          <w:p>
            <w:pPr>
              <w:pStyle w:val="0"/>
              <w:jc w:val="both"/>
            </w:pPr>
            <w:r>
              <w:rPr>
                <w:sz w:val="20"/>
              </w:rPr>
              <w:t xml:space="preserve">Мониторинг в сфере обеспечения беспрепятственного доступа инвалидов к объектам социальной, инженерной и транспортной инфраструктур</w:t>
            </w:r>
          </w:p>
        </w:tc>
        <w:tc>
          <w:tcPr>
            <w:tcW w:w="2479" w:type="dxa"/>
            <w:tcBorders>
              <w:bottom w:val="nil"/>
            </w:tcBorders>
          </w:tcPr>
          <w:p>
            <w:pPr>
              <w:pStyle w:val="0"/>
              <w:jc w:val="both"/>
            </w:pPr>
            <w:r>
              <w:rPr>
                <w:sz w:val="20"/>
              </w:rPr>
              <w:t xml:space="preserve">областной закон "Об обеспечении беспрепятственного доступа инвалидов к объектам социальной, инженерной и транспортной инфраструктур и пользования услугами в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327"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19.11.2020 </w:t>
            </w:r>
            <w:hyperlink w:history="0" r:id="rId32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2.4.</w:t>
            </w:r>
          </w:p>
        </w:tc>
        <w:tc>
          <w:tcPr>
            <w:tcW w:w="3664" w:type="dxa"/>
            <w:tcBorders>
              <w:bottom w:val="nil"/>
            </w:tcBorders>
          </w:tcPr>
          <w:p>
            <w:pPr>
              <w:pStyle w:val="0"/>
              <w:jc w:val="both"/>
            </w:pPr>
            <w:r>
              <w:rPr>
                <w:sz w:val="20"/>
              </w:rPr>
              <w:t xml:space="preserve">Обеспечение доступа к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Интернет-сайтов</w:t>
            </w:r>
          </w:p>
        </w:tc>
        <w:tc>
          <w:tcPr>
            <w:tcW w:w="2479" w:type="dxa"/>
            <w:tcBorders>
              <w:bottom w:val="nil"/>
            </w:tcBorders>
          </w:tcPr>
          <w:p>
            <w:pPr>
              <w:pStyle w:val="0"/>
              <w:jc w:val="both"/>
            </w:pPr>
            <w:r>
              <w:rPr>
                <w:sz w:val="20"/>
              </w:rPr>
              <w:t xml:space="preserve">областная государственная </w:t>
            </w:r>
            <w:hyperlink w:history="0" r:id="rId329" w:tooltip="Постановление Администрации Смоленской области от 08.11.2013 N 906 (ред. от 29.11.2016) &quot;Об утверждении областной государственной программы &quot;Информационное общество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"Информационное общество Смоленской области"</w:t>
            </w:r>
          </w:p>
        </w:tc>
        <w:tc>
          <w:tcPr>
            <w:tcW w:w="2794" w:type="dxa"/>
            <w:tcBorders>
              <w:bottom w:val="nil"/>
            </w:tcBorders>
          </w:tcPr>
          <w:p>
            <w:pPr>
              <w:pStyle w:val="0"/>
              <w:jc w:val="both"/>
            </w:pPr>
            <w:r>
              <w:rPr>
                <w:sz w:val="20"/>
              </w:rPr>
              <w:t xml:space="preserve">начальник Департамента цифрового развития Смоленской области А.Н. Рудометкин</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Интернет-сайтов для слабовидящих людей</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03.12.2019 </w:t>
            </w:r>
            <w:hyperlink w:history="0" r:id="rId330"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24.12.2021 </w:t>
            </w:r>
            <w:hyperlink w:history="0" r:id="rId331"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2.5.</w:t>
            </w:r>
          </w:p>
        </w:tc>
        <w:tc>
          <w:tcPr>
            <w:tcW w:w="3664" w:type="dxa"/>
            <w:tcBorders>
              <w:bottom w:val="nil"/>
            </w:tcBorders>
          </w:tcPr>
          <w:p>
            <w:pPr>
              <w:pStyle w:val="0"/>
              <w:jc w:val="both"/>
            </w:pPr>
            <w:r>
              <w:rPr>
                <w:sz w:val="20"/>
              </w:rPr>
              <w:t xml:space="preserve">Развитие и сопровождение Интернет-сайта для инвалидов и других маломобильных групп населения</w:t>
            </w:r>
          </w:p>
        </w:tc>
        <w:tc>
          <w:tcPr>
            <w:tcW w:w="2479" w:type="dxa"/>
            <w:tcBorders>
              <w:bottom w:val="nil"/>
            </w:tcBorders>
          </w:tcPr>
          <w:p>
            <w:pPr>
              <w:pStyle w:val="0"/>
              <w:jc w:val="both"/>
            </w:pPr>
            <w:r>
              <w:rPr>
                <w:sz w:val="20"/>
              </w:rPr>
              <w:t xml:space="preserve">областная государственная </w:t>
            </w:r>
            <w:hyperlink w:history="0" r:id="rId332" w:tooltip="Постановление Администрации Смоленской области от 28.11.2013 N 974 (ред. от 20.12.2016) &quot;Об утверждении областной государственной программы &quot;Социальная поддержка граждан, проживающих на территории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цифрового развития Смоленской области А.Н. Рудометкин</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повышение качества предоставления информации по вопросам, касающимся прав инвалидов, в том числе доступности объектов социальной инфраструктуры и услуг в приоритетных сферах жизнедеятельности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03.12.2019 </w:t>
            </w:r>
            <w:hyperlink w:history="0" r:id="rId33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24.12.2021 </w:t>
            </w:r>
            <w:hyperlink w:history="0" r:id="rId334"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2.6.</w:t>
            </w:r>
          </w:p>
        </w:tc>
        <w:tc>
          <w:tcPr>
            <w:tcW w:w="3664" w:type="dxa"/>
            <w:tcBorders>
              <w:bottom w:val="nil"/>
            </w:tcBorders>
          </w:tcPr>
          <w:p>
            <w:pPr>
              <w:pStyle w:val="0"/>
              <w:jc w:val="both"/>
            </w:pPr>
            <w:r>
              <w:rPr>
                <w:sz w:val="20"/>
              </w:rPr>
              <w:t xml:space="preserve">Нанесение приоритетных объектов социальной инфраструктуры и услуг в приоритетных сферах жизнедеятельности инвалидов на карту доступности Смоленской области по результатам их паспортизации</w:t>
            </w:r>
          </w:p>
        </w:tc>
        <w:tc>
          <w:tcPr>
            <w:tcW w:w="2479" w:type="dxa"/>
            <w:tcBorders>
              <w:bottom w:val="nil"/>
            </w:tcBorders>
          </w:tcPr>
          <w:p>
            <w:pPr>
              <w:pStyle w:val="0"/>
              <w:jc w:val="both"/>
            </w:pPr>
            <w:hyperlink w:history="0" r:id="rId335" w:tooltip="Распоряжение Администрации Смоленской области от 01.08.2013 N 1203-р/адм &quot;Об организации проведения паспортизации и классификации объектов социальной инфраструктуры, расположенных на территории Смоленской области&quot; {КонсультантПлюс}">
              <w:r>
                <w:rPr>
                  <w:sz w:val="20"/>
                  <w:color w:val="0000ff"/>
                </w:rPr>
                <w:t xml:space="preserve">распоряжение</w:t>
              </w:r>
            </w:hyperlink>
            <w:r>
              <w:rPr>
                <w:sz w:val="20"/>
              </w:rPr>
              <w:t xml:space="preserve">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Н.Н. Колпачков, начальник Департамента Смоленской области по социальному развитию Т.Н. Конашенкова, начальник Департамента Смоленской области по информационным технологиям А.Н. Рудометкин, начальник Департамента Смоленской области по здравоохранению В.И. Степченков начальник Департамента Смоленской области по культуре и туризму С.А. Черняков, начальник Департамента государственной службы занятости населения Смоленской области А.Л. Шиманов, начальник Департамента Смоленской области по транспорту и дорожному хозяйству В.И. Шукалов,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2014 - 2017 годы</w:t>
            </w:r>
          </w:p>
        </w:tc>
        <w:tc>
          <w:tcPr>
            <w:tcW w:w="2854" w:type="dxa"/>
            <w:tcBorders>
              <w:bottom w:val="nil"/>
            </w:tcBorders>
          </w:tcPr>
          <w:p>
            <w:pPr>
              <w:pStyle w:val="0"/>
              <w:jc w:val="both"/>
            </w:pPr>
            <w:r>
              <w:rPr>
                <w:sz w:val="20"/>
              </w:rPr>
              <w:t xml:space="preserve">информирование маломобильных групп населения о доступности объектов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36"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337"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2.7.</w:t>
            </w:r>
          </w:p>
        </w:tc>
        <w:tc>
          <w:tcPr>
            <w:tcW w:w="3664" w:type="dxa"/>
            <w:tcBorders>
              <w:bottom w:val="nil"/>
            </w:tcBorders>
          </w:tcPr>
          <w:p>
            <w:pPr>
              <w:pStyle w:val="0"/>
              <w:jc w:val="both"/>
            </w:pPr>
            <w:r>
              <w:rPr>
                <w:sz w:val="20"/>
              </w:rPr>
              <w:t xml:space="preserve">Предоставление возможности самозаписи в режиме онлайн к специалистам поликлиники на прием по отдельно выделенным для инвалидов квотам, на отдельные виды диагностических обследований и лечебные манипуляции</w:t>
            </w:r>
          </w:p>
        </w:tc>
        <w:tc>
          <w:tcPr>
            <w:tcW w:w="2479" w:type="dxa"/>
            <w:tcBorders>
              <w:bottom w:val="nil"/>
            </w:tcBorders>
          </w:tcPr>
          <w:p>
            <w:pPr>
              <w:pStyle w:val="0"/>
              <w:jc w:val="both"/>
            </w:pPr>
            <w:r>
              <w:rPr>
                <w:sz w:val="20"/>
              </w:rPr>
              <w:t xml:space="preserve">областная государственная </w:t>
            </w:r>
            <w:hyperlink w:history="0" r:id="rId338" w:tooltip="Постановление Администрации Смоленской области от 29.11.2013 N 983 (ред. от 23.12.2016) &quot;Об утверждении областной государственной программы &quot;Развитие здравоохранения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здравоохранения в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здравоохранению О.С. Стунжас</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внеочередного медицинского обслуживания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25.06.2018 </w:t>
            </w:r>
            <w:hyperlink w:history="0" r:id="rId339"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w:t>
            </w:r>
          </w:p>
          <w:p>
            <w:pPr>
              <w:pStyle w:val="0"/>
              <w:jc w:val="both"/>
            </w:pPr>
            <w:r>
              <w:rPr>
                <w:sz w:val="20"/>
              </w:rPr>
              <w:t xml:space="preserve">от 19.11.2018 </w:t>
            </w:r>
            <w:hyperlink w:history="0" r:id="rId340"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341"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4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43"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344"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2.8.</w:t>
            </w:r>
          </w:p>
        </w:tc>
        <w:tc>
          <w:tcPr>
            <w:tcW w:w="3664" w:type="dxa"/>
            <w:tcBorders>
              <w:bottom w:val="nil"/>
            </w:tcBorders>
          </w:tcPr>
          <w:p>
            <w:pPr>
              <w:pStyle w:val="0"/>
              <w:jc w:val="both"/>
            </w:pPr>
            <w:r>
              <w:rPr>
                <w:sz w:val="20"/>
              </w:rPr>
              <w:t xml:space="preserve">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w:t>
            </w:r>
          </w:p>
        </w:tc>
        <w:tc>
          <w:tcPr>
            <w:tcW w:w="2479" w:type="dxa"/>
            <w:tcBorders>
              <w:bottom w:val="nil"/>
            </w:tcBorders>
          </w:tcPr>
          <w:p>
            <w:pPr>
              <w:pStyle w:val="0"/>
              <w:jc w:val="both"/>
            </w:pPr>
            <w:r>
              <w:rPr>
                <w:sz w:val="20"/>
              </w:rPr>
              <w:t xml:space="preserve">Федеральный </w:t>
            </w:r>
            <w:hyperlink w:history="0" r:id="rId3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исполняющий обязанности начальника Департамента Смоленской области по образованию и науке Н.Н. Колпачков, исполняющий обязанности начальника Департамента Смоленской области по социальному развитию О.А. Лонщаков, начальник Департамента Смоленской области по информационным технологиям А.Н. Рудометкин, начальник Департамента Смоленской области по строительству и жилищно-коммунальному хозяйству Е.А. Соколова, начальник Департамента Смоленской области по здравоохранению В.И. Степченков, начальник Департамента Смоленской области по культуре и туризму С.А. Черняков, начальник Департамента государственной службы занятости населения Смоленской области А.Л. Шиманов, начальник Департамента Смоленской области по транспорту и дорожному хозяйству В.И. Шукалов,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2015 - 2016 годы</w:t>
            </w:r>
          </w:p>
        </w:tc>
        <w:tc>
          <w:tcPr>
            <w:tcW w:w="2854" w:type="dxa"/>
            <w:tcBorders>
              <w:bottom w:val="nil"/>
            </w:tcBorders>
          </w:tcPr>
          <w:p>
            <w:pPr>
              <w:pStyle w:val="0"/>
              <w:jc w:val="both"/>
            </w:pPr>
            <w:r>
              <w:rPr>
                <w:sz w:val="20"/>
              </w:rPr>
              <w:t xml:space="preserve">усовершенствование предоставления государственных и муниципальных услуг</w:t>
            </w:r>
          </w:p>
        </w:tc>
      </w:tr>
      <w:tr>
        <w:tblPrEx>
          <w:tblBorders>
            <w:insideH w:val="nil"/>
          </w:tblBorders>
        </w:tblPrEx>
        <w:tc>
          <w:tcPr>
            <w:gridSpan w:val="6"/>
            <w:tcW w:w="13894" w:type="dxa"/>
            <w:tcBorders>
              <w:top w:val="nil"/>
            </w:tcBorders>
          </w:tcPr>
          <w:p>
            <w:pPr>
              <w:pStyle w:val="0"/>
              <w:jc w:val="both"/>
            </w:pPr>
            <w:r>
              <w:rPr>
                <w:sz w:val="20"/>
              </w:rPr>
              <w:t xml:space="preserve">(в ред. </w:t>
            </w:r>
            <w:hyperlink w:history="0" r:id="rId346"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28.07.2017 N 498)</w:t>
            </w:r>
          </w:p>
        </w:tc>
      </w:tr>
      <w:tr>
        <w:tblPrEx>
          <w:tblBorders>
            <w:insideH w:val="nil"/>
          </w:tblBorders>
        </w:tblPrEx>
        <w:tc>
          <w:tcPr>
            <w:tcW w:w="794" w:type="dxa"/>
            <w:tcBorders>
              <w:bottom w:val="nil"/>
            </w:tcBorders>
          </w:tcPr>
          <w:p>
            <w:pPr>
              <w:pStyle w:val="0"/>
              <w:jc w:val="both"/>
            </w:pPr>
            <w:r>
              <w:rPr>
                <w:sz w:val="20"/>
              </w:rPr>
              <w:t xml:space="preserve">2.9.</w:t>
            </w:r>
          </w:p>
        </w:tc>
        <w:tc>
          <w:tcPr>
            <w:tcW w:w="3664" w:type="dxa"/>
            <w:tcBorders>
              <w:bottom w:val="nil"/>
            </w:tcBorders>
          </w:tcPr>
          <w:p>
            <w:pPr>
              <w:pStyle w:val="0"/>
              <w:jc w:val="both"/>
            </w:pPr>
            <w:r>
              <w:rPr>
                <w:sz w:val="20"/>
              </w:rPr>
              <w:t xml:space="preserve">Проведение обучающих мероприятий для специалистов психолого-медико-педагогических комиссий, образовательных учреждений по вопросам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учреждениях</w:t>
            </w:r>
          </w:p>
        </w:tc>
        <w:tc>
          <w:tcPr>
            <w:tcW w:w="2479" w:type="dxa"/>
            <w:tcBorders>
              <w:bottom w:val="nil"/>
            </w:tcBorders>
          </w:tcPr>
          <w:p>
            <w:pPr>
              <w:pStyle w:val="0"/>
              <w:jc w:val="both"/>
            </w:pPr>
            <w:r>
              <w:rPr>
                <w:sz w:val="20"/>
              </w:rPr>
              <w:t xml:space="preserve">государственная </w:t>
            </w:r>
            <w:hyperlink w:history="0" r:id="rId347" w:tooltip="Ссылка на КонсультантПлюс">
              <w:r>
                <w:rPr>
                  <w:sz w:val="20"/>
                  <w:color w:val="0000ff"/>
                </w:rPr>
                <w:t xml:space="preserve">программа</w:t>
              </w:r>
            </w:hyperlink>
            <w:r>
              <w:rPr>
                <w:sz w:val="20"/>
              </w:rPr>
              <w:t xml:space="preserve"> Российской Федерации "Доступная среда"</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усовершенствование предоставления государственных и муниципальных услуг</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48"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349"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19.11.2018 </w:t>
            </w:r>
            <w:hyperlink w:history="0" r:id="rId350"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351"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5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jc w:val="both"/>
            </w:pPr>
            <w:r>
              <w:rPr>
                <w:sz w:val="20"/>
              </w:rPr>
              <w:t xml:space="preserve">от 24.12.2021 </w:t>
            </w:r>
            <w:hyperlink w:history="0" r:id="rId353"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2.10.</w:t>
            </w:r>
          </w:p>
        </w:tc>
        <w:tc>
          <w:tcPr>
            <w:tcW w:w="3664" w:type="dxa"/>
            <w:tcBorders>
              <w:bottom w:val="nil"/>
            </w:tcBorders>
          </w:tcPr>
          <w:p>
            <w:pPr>
              <w:pStyle w:val="0"/>
              <w:jc w:val="both"/>
            </w:pPr>
            <w:r>
              <w:rPr>
                <w:sz w:val="20"/>
              </w:rPr>
              <w:t xml:space="preserve">Разработка и внедрение специализированной экскурсионной программы для инвалидов</w:t>
            </w:r>
          </w:p>
        </w:tc>
        <w:tc>
          <w:tcPr>
            <w:tcW w:w="2479" w:type="dxa"/>
            <w:tcBorders>
              <w:bottom w:val="nil"/>
            </w:tcBorders>
          </w:tcPr>
          <w:p>
            <w:pPr>
              <w:pStyle w:val="0"/>
              <w:jc w:val="both"/>
            </w:pPr>
            <w:r>
              <w:rPr>
                <w:sz w:val="20"/>
              </w:rPr>
              <w:t xml:space="preserve">областная государственная </w:t>
            </w:r>
            <w:hyperlink w:history="0" r:id="rId354" w:tooltip="Постановление Администрации Смоленской области от 29.11.2013 N 988 (ред. от 28.11.2016) &quot;Об утверждении областной государственной программы &quot;Развитие культуры и туризма в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"Развитие культуры и туризма в Смоленской области"</w:t>
            </w:r>
          </w:p>
        </w:tc>
        <w:tc>
          <w:tcPr>
            <w:tcW w:w="2794" w:type="dxa"/>
            <w:tcBorders>
              <w:bottom w:val="nil"/>
            </w:tcBorders>
          </w:tcPr>
          <w:p>
            <w:pPr>
              <w:pStyle w:val="0"/>
              <w:jc w:val="both"/>
            </w:pPr>
            <w:r>
              <w:rPr>
                <w:sz w:val="20"/>
              </w:rPr>
              <w:t xml:space="preserve">начальник Департамента инвестиционного развития Смоленской области Е.А. Сырченкова</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усовершенствование и расширение перечня услуг, предоставляемых для инвалидов</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55"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356"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57"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2.11.</w:t>
            </w:r>
          </w:p>
        </w:tc>
        <w:tc>
          <w:tcPr>
            <w:tcW w:w="3664" w:type="dxa"/>
            <w:tcBorders>
              <w:bottom w:val="nil"/>
            </w:tcBorders>
          </w:tcPr>
          <w:p>
            <w:pPr>
              <w:pStyle w:val="0"/>
              <w:jc w:val="both"/>
            </w:pPr>
            <w:r>
              <w:rPr>
                <w:sz w:val="20"/>
              </w:rPr>
              <w:t xml:space="preserve">Обеспечение инвалидов по зрению экземплярами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tc>
        <w:tc>
          <w:tcPr>
            <w:tcW w:w="2479" w:type="dxa"/>
            <w:tcBorders>
              <w:bottom w:val="nil"/>
            </w:tcBorders>
          </w:tcPr>
          <w:p>
            <w:pPr>
              <w:pStyle w:val="0"/>
              <w:jc w:val="both"/>
            </w:pPr>
            <w:r>
              <w:rPr>
                <w:sz w:val="20"/>
              </w:rPr>
              <w:t xml:space="preserve">Федеральный </w:t>
            </w:r>
            <w:hyperlink w:history="0" r:id="rId35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Смоленской области по культуре М.Ю. Ивушин</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59"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360"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2.12.</w:t>
            </w:r>
          </w:p>
        </w:tc>
        <w:tc>
          <w:tcPr>
            <w:tcW w:w="3664" w:type="dxa"/>
            <w:tcBorders>
              <w:bottom w:val="nil"/>
            </w:tcBorders>
          </w:tcPr>
          <w:p>
            <w:pPr>
              <w:pStyle w:val="0"/>
              <w:jc w:val="both"/>
            </w:pPr>
            <w:r>
              <w:rPr>
                <w:sz w:val="20"/>
              </w:rPr>
              <w:t xml:space="preserve">Обеспечение инвалидов по слуху, проживающих на территории Смоленской области, услугами по сурдопереводу</w:t>
            </w:r>
          </w:p>
        </w:tc>
        <w:tc>
          <w:tcPr>
            <w:tcW w:w="2479" w:type="dxa"/>
            <w:tcBorders>
              <w:bottom w:val="nil"/>
            </w:tcBorders>
          </w:tcPr>
          <w:p>
            <w:pPr>
              <w:pStyle w:val="0"/>
              <w:jc w:val="both"/>
            </w:pPr>
            <w:r>
              <w:rPr>
                <w:sz w:val="20"/>
              </w:rPr>
              <w:t xml:space="preserve">областная государственная </w:t>
            </w:r>
            <w:hyperlink w:history="0" r:id="rId361" w:tooltip="Постановление Администрации Смоленской области от 28.11.2013 N 974 (ред. от 20.12.2016) &quot;Об утверждении областной государственной программы &quot;Социальная поддержка граждан, проживающих на территории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управляющая Государственным учреждением - Смоленским региональным отделением Фонда социального страхования Российской Федерации Т.А. Алимова, 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информации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362"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03.12.2019 </w:t>
            </w:r>
            <w:hyperlink w:history="0" r:id="rId363"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64"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65"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2.13.</w:t>
            </w:r>
          </w:p>
        </w:tc>
        <w:tc>
          <w:tcPr>
            <w:tcW w:w="3664" w:type="dxa"/>
            <w:tcBorders>
              <w:bottom w:val="nil"/>
            </w:tcBorders>
          </w:tcPr>
          <w:p>
            <w:pPr>
              <w:pStyle w:val="0"/>
              <w:jc w:val="both"/>
            </w:pPr>
            <w:r>
              <w:rPr>
                <w:sz w:val="20"/>
              </w:rPr>
              <w:t xml:space="preserve">Организация и предоставление субтитрирования (сурдоперевода) информационных программ на региональных каналах</w:t>
            </w:r>
          </w:p>
        </w:tc>
        <w:tc>
          <w:tcPr>
            <w:tcW w:w="2479" w:type="dxa"/>
            <w:tcBorders>
              <w:bottom w:val="nil"/>
            </w:tcBorders>
          </w:tcPr>
          <w:p>
            <w:pPr>
              <w:pStyle w:val="0"/>
              <w:jc w:val="both"/>
            </w:pPr>
            <w:r>
              <w:rPr>
                <w:sz w:val="20"/>
              </w:rPr>
              <w:t xml:space="preserve">областная государственная </w:t>
            </w:r>
            <w:hyperlink w:history="0" r:id="rId366" w:tooltip="Постановление Администрации Смоленской области от 28.11.2013 N 974 (ред. от 20.12.2016) &quot;Об утверждении областной государственной программы &quot;Социальная поддержка граждан, проживающих на территории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информации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367"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03.12.2019 </w:t>
            </w:r>
            <w:hyperlink w:history="0" r:id="rId36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6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2.14.</w:t>
            </w:r>
          </w:p>
        </w:tc>
        <w:tc>
          <w:tcPr>
            <w:tcW w:w="3664" w:type="dxa"/>
            <w:tcBorders>
              <w:bottom w:val="nil"/>
            </w:tcBorders>
          </w:tcPr>
          <w:p>
            <w:pPr>
              <w:pStyle w:val="0"/>
              <w:jc w:val="both"/>
            </w:pPr>
            <w:r>
              <w:rPr>
                <w:sz w:val="20"/>
              </w:rPr>
              <w:t xml:space="preserve">Организация доступности инвалидов к материалам электронных ресурсов областных государственных библиотек, федерального государственного бюджетного учреждения культуры "Российская государственная библиотека для слепых"</w:t>
            </w:r>
          </w:p>
        </w:tc>
        <w:tc>
          <w:tcPr>
            <w:tcW w:w="2479" w:type="dxa"/>
            <w:tcBorders>
              <w:bottom w:val="nil"/>
            </w:tcBorders>
          </w:tcPr>
          <w:p>
            <w:pPr>
              <w:pStyle w:val="0"/>
              <w:jc w:val="both"/>
            </w:pPr>
            <w:r>
              <w:rPr>
                <w:sz w:val="20"/>
              </w:rPr>
              <w:t xml:space="preserve">Федеральный </w:t>
            </w:r>
            <w:hyperlink w:history="0" r:id="rId37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Смоленской области по культуре М.Ю. Ивушин</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информации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7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37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tc>
      </w:tr>
      <w:tr>
        <w:tc>
          <w:tcPr>
            <w:tcW w:w="794" w:type="dxa"/>
          </w:tcPr>
          <w:p>
            <w:pPr>
              <w:pStyle w:val="0"/>
              <w:jc w:val="both"/>
            </w:pPr>
            <w:r>
              <w:rPr>
                <w:sz w:val="20"/>
              </w:rPr>
              <w:t xml:space="preserve">2.15.</w:t>
            </w:r>
          </w:p>
        </w:tc>
        <w:tc>
          <w:tcPr>
            <w:tcW w:w="3664" w:type="dxa"/>
          </w:tcPr>
          <w:p>
            <w:pPr>
              <w:pStyle w:val="0"/>
              <w:jc w:val="both"/>
            </w:pPr>
            <w:r>
              <w:rPr>
                <w:sz w:val="20"/>
              </w:rPr>
              <w:t xml:space="preserve">Разработка плана мероприятий на 2015 - 2018 годы по реализации первого этапа </w:t>
            </w:r>
            <w:hyperlink w:history="0" r:id="rId373" w:tooltip="Ссылка на КонсультантПлюс">
              <w:r>
                <w:rPr>
                  <w:sz w:val="20"/>
                  <w:color w:val="0000ff"/>
                </w:rPr>
                <w:t xml:space="preserve">Концепции</w:t>
              </w:r>
            </w:hyperlink>
            <w:r>
              <w:rPr>
                <w:sz w:val="20"/>
              </w:rPr>
              <w:t xml:space="preserve"> государственной семейной политики в Российской Федерации на период до 2025 года в Смоленской области</w:t>
            </w:r>
          </w:p>
        </w:tc>
        <w:tc>
          <w:tcPr>
            <w:tcW w:w="2479" w:type="dxa"/>
          </w:tcPr>
          <w:p>
            <w:pPr>
              <w:pStyle w:val="0"/>
              <w:jc w:val="center"/>
            </w:pPr>
            <w:r>
              <w:rPr>
                <w:sz w:val="20"/>
              </w:rPr>
              <w:t xml:space="preserve">-</w:t>
            </w:r>
          </w:p>
        </w:tc>
        <w:tc>
          <w:tcPr>
            <w:tcW w:w="2794" w:type="dxa"/>
          </w:tcPr>
          <w:p>
            <w:pPr>
              <w:pStyle w:val="0"/>
              <w:jc w:val="both"/>
            </w:pPr>
            <w:r>
              <w:rPr>
                <w:sz w:val="20"/>
              </w:rPr>
              <w:t xml:space="preserve">исполняющий обязанности начальника Департамента Смоленской области по социальному развитию О.А. Лонщаков</w:t>
            </w:r>
          </w:p>
        </w:tc>
        <w:tc>
          <w:tcPr>
            <w:tcW w:w="1309" w:type="dxa"/>
          </w:tcPr>
          <w:p>
            <w:pPr>
              <w:pStyle w:val="0"/>
              <w:jc w:val="both"/>
            </w:pPr>
            <w:r>
              <w:rPr>
                <w:sz w:val="20"/>
              </w:rPr>
              <w:t xml:space="preserve">2015 год</w:t>
            </w:r>
          </w:p>
        </w:tc>
        <w:tc>
          <w:tcPr>
            <w:tcW w:w="2854" w:type="dxa"/>
          </w:tcPr>
          <w:p>
            <w:pPr>
              <w:pStyle w:val="0"/>
            </w:pPr>
            <w:r>
              <w:rPr>
                <w:sz w:val="20"/>
              </w:rPr>
            </w:r>
          </w:p>
        </w:tc>
      </w:tr>
      <w:tr>
        <w:tblPrEx>
          <w:tblBorders>
            <w:insideH w:val="nil"/>
          </w:tblBorders>
        </w:tblPrEx>
        <w:tc>
          <w:tcPr>
            <w:tcW w:w="794" w:type="dxa"/>
            <w:tcBorders>
              <w:bottom w:val="nil"/>
            </w:tcBorders>
          </w:tcPr>
          <w:p>
            <w:pPr>
              <w:pStyle w:val="0"/>
              <w:jc w:val="both"/>
            </w:pPr>
            <w:r>
              <w:rPr>
                <w:sz w:val="20"/>
              </w:rPr>
              <w:t xml:space="preserve">2.16.</w:t>
            </w:r>
          </w:p>
        </w:tc>
        <w:tc>
          <w:tcPr>
            <w:tcW w:w="3664" w:type="dxa"/>
            <w:tcBorders>
              <w:bottom w:val="nil"/>
            </w:tcBorders>
          </w:tcPr>
          <w:p>
            <w:pPr>
              <w:pStyle w:val="0"/>
              <w:jc w:val="both"/>
            </w:pPr>
            <w:r>
              <w:rPr>
                <w:sz w:val="20"/>
              </w:rPr>
              <w:t xml:space="preserve">Внедрение системы информирования семей с детьми-инвалидами об организациях, оказывающих реабилитационные услуги, а также разработка обучающих программ для родителей, воспитывающих детей-инвалидов</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увеличение количества детей-инвалидов, получивших реабилитационные услуги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37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25.06.2018 </w:t>
            </w:r>
            <w:hyperlink w:history="0" r:id="rId375"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376"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19.11.2020 </w:t>
            </w:r>
            <w:hyperlink w:history="0" r:id="rId377"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78"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p>
            <w:pPr>
              <w:pStyle w:val="0"/>
              <w:jc w:val="both"/>
            </w:pPr>
            <w:r>
              <w:rPr>
                <w:sz w:val="20"/>
              </w:rPr>
              <w:t xml:space="preserve">от 19.07.2022 </w:t>
            </w:r>
            <w:hyperlink w:history="0" r:id="rId379"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2.17.</w:t>
            </w:r>
          </w:p>
        </w:tc>
        <w:tc>
          <w:tcPr>
            <w:tcW w:w="3664" w:type="dxa"/>
            <w:tcBorders>
              <w:bottom w:val="nil"/>
            </w:tcBorders>
          </w:tcPr>
          <w:p>
            <w:pPr>
              <w:pStyle w:val="0"/>
              <w:jc w:val="both"/>
            </w:pPr>
            <w:r>
              <w:rPr>
                <w:sz w:val="20"/>
              </w:rPr>
              <w:t xml:space="preserve">Открытие и дальнейшее развитие сети детских центров, оказывающих услуги по медицинской, психолого-педагогической и социальной реабилитации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увеличение количества учреждений, оказывающих услуги по медицинской, психолого-педагогической и социальной реабилитации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80"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381"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382"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383"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384"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385"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86"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387"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2.18.</w:t>
            </w:r>
          </w:p>
        </w:tc>
        <w:tc>
          <w:tcPr>
            <w:tcW w:w="3664" w:type="dxa"/>
            <w:tcBorders>
              <w:bottom w:val="nil"/>
            </w:tcBorders>
          </w:tcPr>
          <w:p>
            <w:pPr>
              <w:pStyle w:val="0"/>
              <w:jc w:val="both"/>
            </w:pPr>
            <w:r>
              <w:rPr>
                <w:sz w:val="20"/>
              </w:rPr>
              <w:t xml:space="preserve">Контроль за разработкой муниципальными образованиями Смоленской области плана мероприятий ("дорожной карты") "Повышение значений показателей доступности для инвалидов объектов и услуг (2014 - 2020 годы)"</w:t>
            </w:r>
          </w:p>
        </w:tc>
        <w:tc>
          <w:tcPr>
            <w:tcW w:w="2479" w:type="dxa"/>
            <w:tcBorders>
              <w:bottom w:val="nil"/>
            </w:tcBorders>
          </w:tcPr>
          <w:p>
            <w:pPr>
              <w:pStyle w:val="0"/>
              <w:jc w:val="both"/>
            </w:pPr>
            <w:hyperlink w:history="0" r:id="rId388" w:tooltip="Постановление Правительства РФ от 17.06.2015 N 599 &quo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quot; (вместе с &quot;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(далее - Постановление Правительства РФ от 17.06.2015 N 599)</w:t>
            </w:r>
          </w:p>
        </w:tc>
        <w:tc>
          <w:tcPr>
            <w:tcW w:w="2794" w:type="dxa"/>
            <w:tcBorders>
              <w:bottom w:val="nil"/>
            </w:tcBorders>
          </w:tcPr>
          <w:p>
            <w:pPr>
              <w:pStyle w:val="0"/>
              <w:jc w:val="both"/>
            </w:pPr>
            <w:r>
              <w:rPr>
                <w:sz w:val="20"/>
              </w:rPr>
              <w:t xml:space="preserve">начальник Департамента Смоленской области по внутренней политике Р.В. Смашнев, исполняющий обязанности начальника Департамента Смоленской области по социальному развитию О.А. Лонщаков</w:t>
            </w:r>
          </w:p>
        </w:tc>
        <w:tc>
          <w:tcPr>
            <w:tcW w:w="1309" w:type="dxa"/>
            <w:tcBorders>
              <w:bottom w:val="nil"/>
            </w:tcBorders>
          </w:tcPr>
          <w:p>
            <w:pPr>
              <w:pStyle w:val="0"/>
              <w:jc w:val="both"/>
            </w:pPr>
            <w:r>
              <w:rPr>
                <w:sz w:val="20"/>
              </w:rPr>
              <w:t xml:space="preserve">2015 год</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 в муниципальных образованиях Смоленской области</w:t>
            </w:r>
          </w:p>
        </w:tc>
      </w:tr>
      <w:tr>
        <w:tblPrEx>
          <w:tblBorders>
            <w:insideH w:val="nil"/>
          </w:tblBorders>
        </w:tblPrEx>
        <w:tc>
          <w:tcPr>
            <w:gridSpan w:val="6"/>
            <w:tcW w:w="13894" w:type="dxa"/>
            <w:tcBorders>
              <w:top w:val="nil"/>
            </w:tcBorders>
          </w:tcPr>
          <w:p>
            <w:pPr>
              <w:pStyle w:val="0"/>
              <w:jc w:val="both"/>
            </w:pPr>
            <w:r>
              <w:rPr>
                <w:sz w:val="20"/>
              </w:rPr>
              <w:t xml:space="preserve">(в ред. </w:t>
            </w:r>
            <w:hyperlink w:history="0" r:id="rId389"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28.07.2017 N 498)</w:t>
            </w:r>
          </w:p>
        </w:tc>
      </w:tr>
      <w:tr>
        <w:tblPrEx>
          <w:tblBorders>
            <w:insideH w:val="nil"/>
          </w:tblBorders>
        </w:tblPrEx>
        <w:tc>
          <w:tcPr>
            <w:tcW w:w="794" w:type="dxa"/>
            <w:tcBorders>
              <w:bottom w:val="nil"/>
            </w:tcBorders>
          </w:tcPr>
          <w:p>
            <w:pPr>
              <w:pStyle w:val="0"/>
              <w:jc w:val="both"/>
            </w:pPr>
            <w:r>
              <w:rPr>
                <w:sz w:val="20"/>
              </w:rPr>
              <w:t xml:space="preserve">2.19.</w:t>
            </w:r>
          </w:p>
        </w:tc>
        <w:tc>
          <w:tcPr>
            <w:tcW w:w="3664" w:type="dxa"/>
            <w:tcBorders>
              <w:bottom w:val="nil"/>
            </w:tcBorders>
          </w:tcPr>
          <w:p>
            <w:pPr>
              <w:pStyle w:val="0"/>
              <w:jc w:val="both"/>
            </w:pPr>
            <w:r>
              <w:rPr>
                <w:sz w:val="20"/>
              </w:rPr>
              <w:t xml:space="preserve">Контроль за реализацией муниципальными образованиями Смоленской области плана мероприятий ("дорожной карты") "Повышение значений показателей доступности для инвалидов объектов и услуг (2014 - 2040 годы)"</w:t>
            </w:r>
          </w:p>
        </w:tc>
        <w:tc>
          <w:tcPr>
            <w:tcW w:w="2479" w:type="dxa"/>
            <w:tcBorders>
              <w:bottom w:val="nil"/>
            </w:tcBorders>
          </w:tcPr>
          <w:p>
            <w:pPr>
              <w:pStyle w:val="0"/>
              <w:jc w:val="both"/>
            </w:pPr>
            <w:hyperlink w:history="0" r:id="rId390" w:tooltip="Постановление Правительства РФ от 17.06.2015 N 599 &quo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quot; (вместе с &quot;Правилами разработки федеральными органами исполнительной власти, органами исполнительной власти субъектов Российской Федерации, органами местного самоу ------------ Недействующая редакция {КонсультантПлюс}">
              <w:r>
                <w:rPr>
                  <w:sz w:val="20"/>
                  <w:color w:val="0000ff"/>
                </w:rPr>
                <w:t xml:space="preserve">Постановление</w:t>
              </w:r>
            </w:hyperlink>
            <w:r>
              <w:rPr>
                <w:sz w:val="20"/>
              </w:rPr>
              <w:t xml:space="preserve"> Правительства РФ от 17.06.2015 N 599</w:t>
            </w:r>
          </w:p>
        </w:tc>
        <w:tc>
          <w:tcPr>
            <w:tcW w:w="2794" w:type="dxa"/>
            <w:tcBorders>
              <w:bottom w:val="nil"/>
            </w:tcBorders>
          </w:tcPr>
          <w:p>
            <w:pPr>
              <w:pStyle w:val="0"/>
              <w:jc w:val="both"/>
            </w:pPr>
            <w:r>
              <w:rPr>
                <w:sz w:val="20"/>
              </w:rPr>
              <w:t xml:space="preserve">начальник Департамента Смоленской области по внутренней политике И.В. Борисенко</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9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19.11.2020 </w:t>
            </w:r>
            <w:hyperlink w:history="0" r:id="rId39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393"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w:t>
            </w:r>
          </w:p>
        </w:tc>
        <w:tc>
          <w:tcPr>
            <w:tcW w:w="3664" w:type="dxa"/>
            <w:tcBorders>
              <w:bottom w:val="nil"/>
            </w:tcBorders>
          </w:tcPr>
          <w:p>
            <w:pPr>
              <w:pStyle w:val="0"/>
              <w:jc w:val="both"/>
            </w:pPr>
            <w:r>
              <w:rPr>
                <w:sz w:val="20"/>
              </w:rPr>
              <w:t xml:space="preserve">Проведение мониторинга повышения доступности объектов в сфере торговли, бытового обслуживания, общественного питания и потребительского рынка для инвалидов и других маломобильных категорий граждан</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394"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39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39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2.20.1.</w:t>
            </w:r>
          </w:p>
        </w:tc>
        <w:tc>
          <w:tcPr>
            <w:tcW w:w="3664" w:type="dxa"/>
            <w:tcBorders>
              <w:bottom w:val="nil"/>
            </w:tcBorders>
          </w:tcPr>
          <w:p>
            <w:pPr>
              <w:pStyle w:val="0"/>
              <w:jc w:val="both"/>
            </w:pPr>
            <w:r>
              <w:rPr>
                <w:sz w:val="20"/>
              </w:rPr>
              <w:t xml:space="preserve">Информирование хозяйствующих субъектов, осуществляющих торговую деятельность, деятельность по оказанию услуг общественного питания, а также бытового обслуживания населения на территории Смоленской области, о необходимости выполнения требований Конвенции о правах инвалидов и Федерального </w:t>
            </w:r>
            <w:hyperlink w:history="0" r:id="rId397" w:tooltip="Федеральный закон от 24.11.1995 N 181-ФЗ (ред. от 29.12.2017) &quot;О социальной защите инвалидов в Российской Федерации&quot; ------------ Недействующая редакция {КонсультантПлюс}">
              <w:r>
                <w:rPr>
                  <w:sz w:val="20"/>
                  <w:color w:val="0000ff"/>
                </w:rPr>
                <w:t xml:space="preserve">закона</w:t>
              </w:r>
            </w:hyperlink>
            <w:r>
              <w:rPr>
                <w:sz w:val="20"/>
              </w:rPr>
              <w:t xml:space="preserve"> от 24.11.95 N 181-ФЗ</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c>
          <w:tcPr>
            <w:tcW w:w="1309" w:type="dxa"/>
            <w:tcBorders>
              <w:bottom w:val="nil"/>
            </w:tcBorders>
          </w:tcPr>
          <w:p>
            <w:pPr>
              <w:pStyle w:val="0"/>
              <w:jc w:val="both"/>
            </w:pPr>
            <w:r>
              <w:rPr>
                <w:sz w:val="20"/>
              </w:rPr>
              <w:t xml:space="preserve">2017 - 2020 годы</w:t>
            </w:r>
          </w:p>
        </w:tc>
        <w:tc>
          <w:tcPr>
            <w:tcW w:w="2854" w:type="dxa"/>
            <w:tcBorders>
              <w:bottom w:val="nil"/>
            </w:tcBorders>
          </w:tcPr>
          <w:p>
            <w:pPr>
              <w:pStyle w:val="0"/>
              <w:jc w:val="both"/>
            </w:pPr>
            <w:r>
              <w:rPr>
                <w:sz w:val="20"/>
              </w:rPr>
              <w:t xml:space="preserve">повышение информированности хозяйствующих субъектов, осуществляющих торговую деятельность, деятельность по оказанию услуг общественного питания, а также бытового обслуживания населения на территории Смоленской области, о необходимости выполнения требований законодательства в части обеспечения доступности объектов торговли для инвалидов</w:t>
            </w:r>
          </w:p>
        </w:tc>
      </w:tr>
      <w:tr>
        <w:tblPrEx>
          <w:tblBorders>
            <w:insideH w:val="nil"/>
          </w:tblBorders>
        </w:tblPrEx>
        <w:tc>
          <w:tcPr>
            <w:gridSpan w:val="6"/>
            <w:tcW w:w="13894" w:type="dxa"/>
            <w:tcBorders>
              <w:top w:val="nil"/>
            </w:tcBorders>
          </w:tcPr>
          <w:p>
            <w:pPr>
              <w:pStyle w:val="0"/>
              <w:jc w:val="both"/>
            </w:pPr>
            <w:r>
              <w:rPr>
                <w:sz w:val="20"/>
              </w:rPr>
              <w:t xml:space="preserve">(п. 2.20 1 введен </w:t>
            </w:r>
            <w:hyperlink w:history="0" r:id="rId398"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постановлением</w:t>
              </w:r>
            </w:hyperlink>
            <w:r>
              <w:rPr>
                <w:sz w:val="20"/>
              </w:rPr>
              <w:t xml:space="preserve"> Администрации Смоленской области от 21.12.2017</w:t>
            </w:r>
          </w:p>
          <w:p>
            <w:pPr>
              <w:pStyle w:val="0"/>
              <w:jc w:val="both"/>
            </w:pPr>
            <w:r>
              <w:rPr>
                <w:sz w:val="20"/>
              </w:rPr>
              <w:t xml:space="preserve">N 878; в ред. постановлений Администрации Смоленской области от 03.12.2019 </w:t>
            </w:r>
            <w:hyperlink w:history="0" r:id="rId399"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0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2.20.2.</w:t>
            </w:r>
          </w:p>
        </w:tc>
        <w:tc>
          <w:tcPr>
            <w:tcW w:w="3664" w:type="dxa"/>
            <w:tcBorders>
              <w:bottom w:val="nil"/>
            </w:tcBorders>
          </w:tcPr>
          <w:p>
            <w:pPr>
              <w:pStyle w:val="0"/>
              <w:jc w:val="both"/>
            </w:pPr>
            <w:r>
              <w:rPr>
                <w:sz w:val="20"/>
              </w:rPr>
              <w:t xml:space="preserve">Взаимодействие с хозяйствующими субъектами, осуществляющими торговую деятельность, деятельность по оказанию услуг общественного питания, а также бытового обслуживания населения на территории Смоленской области, по вопросам обеспечения доступности объектов торговли, общественного питания и бытового обслуживания для инвалидов</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оказание содействия хозяйствующим субъектам, осуществляющим торговую деятельность, деятельность по оказанию услуг общественного питания, а также бытового обслуживания населения на территории Смоленской области, по вопросам обеспечения доступности объектов торговли, общественного питания и бытового обслуживания для инвалидов</w:t>
            </w:r>
          </w:p>
        </w:tc>
      </w:tr>
      <w:tr>
        <w:tblPrEx>
          <w:tblBorders>
            <w:insideH w:val="nil"/>
          </w:tblBorders>
        </w:tblPrEx>
        <w:tc>
          <w:tcPr>
            <w:gridSpan w:val="6"/>
            <w:tcW w:w="13894" w:type="dxa"/>
            <w:tcBorders>
              <w:top w:val="nil"/>
            </w:tcBorders>
          </w:tcPr>
          <w:p>
            <w:pPr>
              <w:pStyle w:val="0"/>
              <w:jc w:val="both"/>
            </w:pPr>
            <w:r>
              <w:rPr>
                <w:sz w:val="20"/>
              </w:rPr>
              <w:t xml:space="preserve">(п. 2.20 2 введен </w:t>
            </w:r>
            <w:hyperlink w:history="0" r:id="rId401"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постановлением</w:t>
              </w:r>
            </w:hyperlink>
            <w:r>
              <w:rPr>
                <w:sz w:val="20"/>
              </w:rPr>
              <w:t xml:space="preserve"> Администрации Смоленской области от 21.12.2017</w:t>
            </w:r>
          </w:p>
          <w:p>
            <w:pPr>
              <w:pStyle w:val="0"/>
              <w:jc w:val="both"/>
            </w:pPr>
            <w:r>
              <w:rPr>
                <w:sz w:val="20"/>
              </w:rPr>
              <w:t xml:space="preserve">N 878; в ред. постановлений Администрации Смоленской области от 03.12.2019 </w:t>
            </w:r>
            <w:hyperlink w:history="0" r:id="rId40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0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2.20.3.</w:t>
            </w:r>
          </w:p>
        </w:tc>
        <w:tc>
          <w:tcPr>
            <w:tcW w:w="3664" w:type="dxa"/>
            <w:tcBorders>
              <w:bottom w:val="nil"/>
            </w:tcBorders>
          </w:tcPr>
          <w:p>
            <w:pPr>
              <w:pStyle w:val="0"/>
              <w:jc w:val="both"/>
            </w:pPr>
            <w:r>
              <w:rPr>
                <w:sz w:val="20"/>
              </w:rPr>
              <w:t xml:space="preserve">Внесение изменений в </w:t>
            </w:r>
            <w:hyperlink w:history="0" r:id="rId404" w:tooltip="Постановление Администрации Смоленской области от 25.08.2010 N 498 (ред. от 21.09.2017) &quot;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 продажи товаров (выполнения работ, оказания услуг) на ярмарках на территории Смоленской област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25.08.2010 N 498 "Об утверждении Порядка организации на территории Смоленской области ярмарок и продажи товаров (выполнения работ, оказания услуг) на них и Требований к организации продажи товаров (выполнения работ, оказания услуг) на ярмарках на территории Смоленской области"</w:t>
            </w:r>
          </w:p>
        </w:tc>
        <w:tc>
          <w:tcPr>
            <w:tcW w:w="2479" w:type="dxa"/>
            <w:tcBorders>
              <w:bottom w:val="nil"/>
            </w:tcBorders>
          </w:tcPr>
          <w:p>
            <w:pPr>
              <w:pStyle w:val="0"/>
              <w:jc w:val="both"/>
            </w:pPr>
            <w:r>
              <w:rPr>
                <w:sz w:val="20"/>
              </w:rPr>
              <w:t xml:space="preserve">Федеральный. </w:t>
            </w:r>
            <w:hyperlink w:history="0" r:id="rId40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экономического развития Смоленской области А.А. Титов</w:t>
            </w:r>
          </w:p>
        </w:tc>
        <w:tc>
          <w:tcPr>
            <w:tcW w:w="1309" w:type="dxa"/>
            <w:tcBorders>
              <w:bottom w:val="nil"/>
            </w:tcBorders>
          </w:tcPr>
          <w:p>
            <w:pPr>
              <w:pStyle w:val="0"/>
              <w:jc w:val="both"/>
            </w:pPr>
            <w:r>
              <w:rPr>
                <w:sz w:val="20"/>
              </w:rPr>
              <w:t xml:space="preserve">2018 год</w:t>
            </w:r>
          </w:p>
        </w:tc>
        <w:tc>
          <w:tcPr>
            <w:tcW w:w="2854" w:type="dxa"/>
            <w:tcBorders>
              <w:bottom w:val="nil"/>
            </w:tcBorders>
          </w:tcPr>
          <w:p>
            <w:pPr>
              <w:pStyle w:val="0"/>
              <w:jc w:val="both"/>
            </w:pPr>
            <w:r>
              <w:rPr>
                <w:sz w:val="20"/>
              </w:rPr>
              <w:t xml:space="preserve">обеспечение доступности для инвалидов ярмарок, действующих на территории Смоленской области</w:t>
            </w:r>
          </w:p>
        </w:tc>
      </w:tr>
      <w:tr>
        <w:tblPrEx>
          <w:tblBorders>
            <w:insideH w:val="nil"/>
          </w:tblBorders>
        </w:tblPrEx>
        <w:tc>
          <w:tcPr>
            <w:gridSpan w:val="6"/>
            <w:tcW w:w="13894" w:type="dxa"/>
            <w:tcBorders>
              <w:top w:val="nil"/>
            </w:tcBorders>
          </w:tcPr>
          <w:p>
            <w:pPr>
              <w:pStyle w:val="0"/>
              <w:jc w:val="both"/>
            </w:pPr>
            <w:r>
              <w:rPr>
                <w:sz w:val="20"/>
              </w:rPr>
              <w:t xml:space="preserve">(п. 2.20.3 введен </w:t>
            </w:r>
            <w:hyperlink w:history="0" r:id="rId406"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постановлением</w:t>
              </w:r>
            </w:hyperlink>
            <w:r>
              <w:rPr>
                <w:sz w:val="20"/>
              </w:rPr>
              <w:t xml:space="preserve"> Администрации Смоленской области от 21.12.2017</w:t>
            </w:r>
          </w:p>
          <w:p>
            <w:pPr>
              <w:pStyle w:val="0"/>
              <w:jc w:val="both"/>
            </w:pPr>
            <w:r>
              <w:rPr>
                <w:sz w:val="20"/>
              </w:rPr>
              <w:t xml:space="preserve">N 878; в ред. </w:t>
            </w:r>
            <w:hyperlink w:history="0" r:id="rId407"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постановления</w:t>
              </w:r>
            </w:hyperlink>
            <w:r>
              <w:rPr>
                <w:sz w:val="20"/>
              </w:rPr>
              <w:t xml:space="preserve"> Администрации Смоленской области от 21.02.2018 N 100)</w:t>
            </w:r>
          </w:p>
        </w:tc>
      </w:tr>
      <w:tr>
        <w:tblPrEx>
          <w:tblBorders>
            <w:insideH w:val="nil"/>
          </w:tblBorders>
        </w:tblPrEx>
        <w:tc>
          <w:tcPr>
            <w:tcW w:w="794" w:type="dxa"/>
            <w:tcBorders>
              <w:bottom w:val="nil"/>
            </w:tcBorders>
          </w:tcPr>
          <w:p>
            <w:pPr>
              <w:pStyle w:val="0"/>
              <w:jc w:val="both"/>
            </w:pPr>
            <w:r>
              <w:rPr>
                <w:sz w:val="20"/>
              </w:rPr>
              <w:t xml:space="preserve">2.20.4.</w:t>
            </w:r>
          </w:p>
        </w:tc>
        <w:tc>
          <w:tcPr>
            <w:tcW w:w="3664" w:type="dxa"/>
            <w:tcBorders>
              <w:bottom w:val="nil"/>
            </w:tcBorders>
          </w:tcPr>
          <w:p>
            <w:pPr>
              <w:pStyle w:val="0"/>
              <w:jc w:val="both"/>
            </w:pPr>
            <w:r>
              <w:rPr>
                <w:sz w:val="20"/>
              </w:rPr>
              <w:t xml:space="preserve">Внесение изменений в </w:t>
            </w:r>
            <w:hyperlink w:history="0" r:id="rId408" w:tooltip="Постановление Администрации Смоленской области от 08.08.2007 N 287 (ред. от 26.06.2017) &quot;Об утверждении Положения об определении предельной (минимальной и (или) максимальной) площади розничных рынков, расположенных на территории Смоленской области, места размещения на них зданий, строений, сооружений и минимальных расстояний между ними&quot; ------------ Недействующая редакция {КонсультантПлюс}">
              <w:r>
                <w:rPr>
                  <w:sz w:val="20"/>
                  <w:color w:val="0000ff"/>
                </w:rPr>
                <w:t xml:space="preserve">постановление</w:t>
              </w:r>
            </w:hyperlink>
            <w:r>
              <w:rPr>
                <w:sz w:val="20"/>
              </w:rPr>
              <w:t xml:space="preserve"> Администрации Смоленской области от 08.08.2007 N 287 "Об утверждении Положения об определении предельной (минимальной и (или) максимальной) площади розничных рынков, расположенных на территории Смоленской области, места размещения на них зданий, строений, сооружений и минимальных расстояний между ними"</w:t>
            </w:r>
          </w:p>
        </w:tc>
        <w:tc>
          <w:tcPr>
            <w:tcW w:w="2479" w:type="dxa"/>
            <w:tcBorders>
              <w:bottom w:val="nil"/>
            </w:tcBorders>
          </w:tcPr>
          <w:p>
            <w:pPr>
              <w:pStyle w:val="0"/>
              <w:jc w:val="both"/>
            </w:pPr>
            <w:r>
              <w:rPr>
                <w:sz w:val="20"/>
              </w:rPr>
              <w:t xml:space="preserve">Федеральный </w:t>
            </w:r>
            <w:hyperlink w:history="0" r:id="rId40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w:t>
            </w:r>
          </w:p>
        </w:tc>
        <w:tc>
          <w:tcPr>
            <w:tcW w:w="2794" w:type="dxa"/>
            <w:tcBorders>
              <w:bottom w:val="nil"/>
            </w:tcBorders>
          </w:tcPr>
          <w:p>
            <w:pPr>
              <w:pStyle w:val="0"/>
              <w:jc w:val="both"/>
            </w:pPr>
            <w:r>
              <w:rPr>
                <w:sz w:val="20"/>
              </w:rPr>
              <w:t xml:space="preserve">начальник Департамента экономического развития Смоленской области А.А. Титов</w:t>
            </w:r>
          </w:p>
        </w:tc>
        <w:tc>
          <w:tcPr>
            <w:tcW w:w="1309" w:type="dxa"/>
            <w:tcBorders>
              <w:bottom w:val="nil"/>
            </w:tcBorders>
          </w:tcPr>
          <w:p>
            <w:pPr>
              <w:pStyle w:val="0"/>
              <w:jc w:val="both"/>
            </w:pPr>
            <w:r>
              <w:rPr>
                <w:sz w:val="20"/>
              </w:rPr>
              <w:t xml:space="preserve">2017 год</w:t>
            </w:r>
          </w:p>
        </w:tc>
        <w:tc>
          <w:tcPr>
            <w:tcW w:w="2854" w:type="dxa"/>
            <w:tcBorders>
              <w:bottom w:val="nil"/>
            </w:tcBorders>
          </w:tcPr>
          <w:p>
            <w:pPr>
              <w:pStyle w:val="0"/>
              <w:jc w:val="both"/>
            </w:pPr>
            <w:r>
              <w:rPr>
                <w:sz w:val="20"/>
              </w:rPr>
              <w:t xml:space="preserve">обеспечение доступности для инвалидов розничных рынков, действующих на территории Смоленской области</w:t>
            </w:r>
          </w:p>
        </w:tc>
      </w:tr>
      <w:tr>
        <w:tblPrEx>
          <w:tblBorders>
            <w:insideH w:val="nil"/>
          </w:tblBorders>
        </w:tblPrEx>
        <w:tc>
          <w:tcPr>
            <w:gridSpan w:val="6"/>
            <w:tcW w:w="13894" w:type="dxa"/>
            <w:tcBorders>
              <w:top w:val="nil"/>
            </w:tcBorders>
          </w:tcPr>
          <w:p>
            <w:pPr>
              <w:pStyle w:val="0"/>
              <w:jc w:val="both"/>
            </w:pPr>
            <w:r>
              <w:rPr>
                <w:sz w:val="20"/>
              </w:rPr>
              <w:t xml:space="preserve">(п. 2.20.4 введен </w:t>
            </w:r>
            <w:hyperlink w:history="0" r:id="rId410" w:tooltip="Постановление Администрации Смоленской области от 21.12.2017 N 878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постановлением</w:t>
              </w:r>
            </w:hyperlink>
            <w:r>
              <w:rPr>
                <w:sz w:val="20"/>
              </w:rPr>
              <w:t xml:space="preserve"> Администрации Смоленской области от 21.12.2017</w:t>
            </w:r>
          </w:p>
          <w:p>
            <w:pPr>
              <w:pStyle w:val="0"/>
              <w:jc w:val="both"/>
            </w:pPr>
            <w:r>
              <w:rPr>
                <w:sz w:val="20"/>
              </w:rPr>
              <w:t xml:space="preserve">N 878)</w:t>
            </w:r>
          </w:p>
        </w:tc>
      </w:tr>
      <w:tr>
        <w:tblPrEx>
          <w:tblBorders>
            <w:insideH w:val="nil"/>
          </w:tblBorders>
        </w:tblPrEx>
        <w:tc>
          <w:tcPr>
            <w:tcW w:w="794" w:type="dxa"/>
            <w:tcBorders>
              <w:bottom w:val="nil"/>
            </w:tcBorders>
          </w:tcPr>
          <w:p>
            <w:pPr>
              <w:pStyle w:val="0"/>
              <w:jc w:val="both"/>
            </w:pPr>
            <w:r>
              <w:rPr>
                <w:sz w:val="20"/>
              </w:rPr>
              <w:t xml:space="preserve">2.20.5.</w:t>
            </w:r>
          </w:p>
        </w:tc>
        <w:tc>
          <w:tcPr>
            <w:tcW w:w="3664" w:type="dxa"/>
            <w:tcBorders>
              <w:bottom w:val="nil"/>
            </w:tcBorders>
          </w:tcPr>
          <w:p>
            <w:pPr>
              <w:pStyle w:val="0"/>
              <w:jc w:val="both"/>
            </w:pPr>
            <w:r>
              <w:rPr>
                <w:sz w:val="20"/>
              </w:rPr>
              <w:t xml:space="preserve">Информирование хозяйствующих субъектов, осуществляющих торговую деятельность, деятельность по оказанию услуг общественного питания, а также бытового обслуживания населения на территории Смоленской области, о возможностях, предоставляемых порталом "Витрина реабилитационной индустрии" и проектом "Академия доступной среды"</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органы местного самоуправления муниципальных образований Смоленской области (по согласованию)</w:t>
            </w:r>
          </w:p>
        </w:tc>
        <w:tc>
          <w:tcPr>
            <w:tcW w:w="1309" w:type="dxa"/>
            <w:tcBorders>
              <w:bottom w:val="nil"/>
            </w:tcBorders>
          </w:tcPr>
          <w:p>
            <w:pPr>
              <w:pStyle w:val="0"/>
              <w:jc w:val="both"/>
            </w:pPr>
            <w:r>
              <w:rPr>
                <w:sz w:val="20"/>
              </w:rPr>
              <w:t xml:space="preserve">2018 - 2040 годы</w:t>
            </w:r>
          </w:p>
        </w:tc>
        <w:tc>
          <w:tcPr>
            <w:tcW w:w="2854" w:type="dxa"/>
            <w:tcBorders>
              <w:bottom w:val="nil"/>
            </w:tcBorders>
          </w:tcPr>
          <w:p>
            <w:pPr>
              <w:pStyle w:val="0"/>
              <w:jc w:val="both"/>
            </w:pPr>
            <w:r>
              <w:rPr>
                <w:sz w:val="20"/>
              </w:rPr>
              <w:t xml:space="preserve">актуализация необходимости наличия специализированного оборудования, позволяющего обеспечить доступность и комфортность посещения мест продаж для людей с ограниченными возможностями</w:t>
            </w:r>
          </w:p>
        </w:tc>
      </w:tr>
      <w:tr>
        <w:tblPrEx>
          <w:tblBorders>
            <w:insideH w:val="nil"/>
          </w:tblBorders>
        </w:tblPrEx>
        <w:tc>
          <w:tcPr>
            <w:gridSpan w:val="6"/>
            <w:tcW w:w="13894" w:type="dxa"/>
            <w:tcBorders>
              <w:top w:val="nil"/>
            </w:tcBorders>
          </w:tcPr>
          <w:p>
            <w:pPr>
              <w:pStyle w:val="0"/>
              <w:jc w:val="both"/>
            </w:pPr>
            <w:r>
              <w:rPr>
                <w:sz w:val="20"/>
              </w:rPr>
              <w:t xml:space="preserve">(п. 2.20.5 введен </w:t>
            </w:r>
            <w:hyperlink w:history="0" r:id="rId411"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19.11.2018</w:t>
            </w:r>
          </w:p>
          <w:p>
            <w:pPr>
              <w:pStyle w:val="0"/>
              <w:jc w:val="both"/>
            </w:pPr>
            <w:r>
              <w:rPr>
                <w:sz w:val="20"/>
              </w:rPr>
              <w:t xml:space="preserve">N 745; в ред. постановлений Администрации Смоленской области от 03.12.2019 </w:t>
            </w:r>
            <w:hyperlink w:history="0" r:id="rId412"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13"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2.20.6.</w:t>
            </w:r>
          </w:p>
        </w:tc>
        <w:tc>
          <w:tcPr>
            <w:tcW w:w="3664" w:type="dxa"/>
            <w:tcBorders>
              <w:bottom w:val="nil"/>
            </w:tcBorders>
          </w:tcPr>
          <w:p>
            <w:pPr>
              <w:pStyle w:val="0"/>
              <w:jc w:val="both"/>
            </w:pPr>
            <w:r>
              <w:rPr>
                <w:sz w:val="20"/>
              </w:rPr>
              <w:t xml:space="preserve">Направление информации о производителях и поставщиках технических средств реабилитации на территории Смоленской области, а также изделий и устройств для обеспечения доступной среды для размещения на портале "Витрина реабилитационной индустрии"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 начальник Департамента инвестиционного развития Смоленской области Е.А. Сырченкова</w:t>
            </w:r>
          </w:p>
        </w:tc>
        <w:tc>
          <w:tcPr>
            <w:tcW w:w="1309" w:type="dxa"/>
            <w:tcBorders>
              <w:bottom w:val="nil"/>
            </w:tcBorders>
          </w:tcPr>
          <w:p>
            <w:pPr>
              <w:pStyle w:val="0"/>
              <w:jc w:val="both"/>
            </w:pPr>
            <w:r>
              <w:rPr>
                <w:sz w:val="20"/>
              </w:rPr>
              <w:t xml:space="preserve">2018 - 2040 годы</w:t>
            </w:r>
          </w:p>
        </w:tc>
        <w:tc>
          <w:tcPr>
            <w:tcW w:w="2854" w:type="dxa"/>
            <w:tcBorders>
              <w:bottom w:val="nil"/>
            </w:tcBorders>
          </w:tcPr>
          <w:p>
            <w:pPr>
              <w:pStyle w:val="0"/>
              <w:jc w:val="both"/>
            </w:pPr>
            <w:r>
              <w:rPr>
                <w:sz w:val="20"/>
              </w:rPr>
              <w:t xml:space="preserve">оказание содействия наполнению портала "Витрина реабилитационной индустрии" информацией о производителях и поставщиках технических средств реабилитации на территории Смоленской области, а также изделий и устройств для обеспечения доступной среды</w:t>
            </w:r>
          </w:p>
        </w:tc>
      </w:tr>
      <w:tr>
        <w:tblPrEx>
          <w:tblBorders>
            <w:insideH w:val="nil"/>
          </w:tblBorders>
        </w:tblPrEx>
        <w:tc>
          <w:tcPr>
            <w:gridSpan w:val="6"/>
            <w:tcW w:w="13894" w:type="dxa"/>
            <w:tcBorders>
              <w:top w:val="nil"/>
            </w:tcBorders>
          </w:tcPr>
          <w:p>
            <w:pPr>
              <w:pStyle w:val="0"/>
              <w:jc w:val="both"/>
            </w:pPr>
            <w:r>
              <w:rPr>
                <w:sz w:val="20"/>
              </w:rPr>
              <w:t xml:space="preserve">(п. 2.20.6 введен </w:t>
            </w:r>
            <w:hyperlink w:history="0" r:id="rId414"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19.11.2018</w:t>
            </w:r>
          </w:p>
          <w:p>
            <w:pPr>
              <w:pStyle w:val="0"/>
              <w:jc w:val="both"/>
            </w:pPr>
            <w:r>
              <w:rPr>
                <w:sz w:val="20"/>
              </w:rPr>
              <w:t xml:space="preserve">N 745; в ред. постановлений Администрации Смоленской области от 03.12.2019 </w:t>
            </w:r>
            <w:hyperlink w:history="0" r:id="rId41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1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2.20.7.</w:t>
            </w:r>
          </w:p>
        </w:tc>
        <w:tc>
          <w:tcPr>
            <w:tcW w:w="3664" w:type="dxa"/>
            <w:tcBorders>
              <w:bottom w:val="nil"/>
            </w:tcBorders>
          </w:tcPr>
          <w:p>
            <w:pPr>
              <w:pStyle w:val="0"/>
              <w:jc w:val="both"/>
            </w:pPr>
            <w:r>
              <w:rPr>
                <w:sz w:val="20"/>
              </w:rPr>
              <w:t xml:space="preserve">Направление сотрудников Департамента экономического развития Смоленской области на обучение по вопросам повышения значений показателей доступности для инвалидов торговых объектов, объектов по оказанию услуг общественного питания, а также бытового обслуживания населения в рамках образовательных мероприятий, организованных при поддержке Министерства промышленности и торговли Российской Федерации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промышленности и торговли Смоленской области И.А. Соколов</w:t>
            </w:r>
          </w:p>
        </w:tc>
        <w:tc>
          <w:tcPr>
            <w:tcW w:w="1309" w:type="dxa"/>
            <w:tcBorders>
              <w:bottom w:val="nil"/>
            </w:tcBorders>
          </w:tcPr>
          <w:p>
            <w:pPr>
              <w:pStyle w:val="0"/>
              <w:jc w:val="both"/>
            </w:pPr>
            <w:r>
              <w:rPr>
                <w:sz w:val="20"/>
              </w:rPr>
              <w:t xml:space="preserve">2019 - 2040 годы (по мере поступления информации от Министерства промышленности и торговли Российской Федерации о возможности прохождения обучения)</w:t>
            </w:r>
          </w:p>
        </w:tc>
        <w:tc>
          <w:tcPr>
            <w:tcW w:w="2854" w:type="dxa"/>
            <w:tcBorders>
              <w:bottom w:val="nil"/>
            </w:tcBorders>
          </w:tcPr>
          <w:p>
            <w:pPr>
              <w:pStyle w:val="0"/>
              <w:jc w:val="both"/>
            </w:pPr>
            <w:r>
              <w:rPr>
                <w:sz w:val="20"/>
              </w:rPr>
              <w:t xml:space="preserve">формирование устойчивых знаний и навыков сотрудников Департамента экономического развития Смоленской области по вопросам повышения значений показателей доступности для инвалидов торговых объектов, объектов по оказанию услуг общественного питания, а также бытового обслуживания населения</w:t>
            </w:r>
          </w:p>
        </w:tc>
      </w:tr>
      <w:tr>
        <w:tblPrEx>
          <w:tblBorders>
            <w:insideH w:val="nil"/>
          </w:tblBorders>
        </w:tblPrEx>
        <w:tc>
          <w:tcPr>
            <w:gridSpan w:val="6"/>
            <w:tcW w:w="13894" w:type="dxa"/>
            <w:tcBorders>
              <w:top w:val="nil"/>
            </w:tcBorders>
          </w:tcPr>
          <w:p>
            <w:pPr>
              <w:pStyle w:val="0"/>
              <w:jc w:val="both"/>
            </w:pPr>
            <w:r>
              <w:rPr>
                <w:sz w:val="20"/>
              </w:rPr>
              <w:t xml:space="preserve">(п. 2.20.7 введен </w:t>
            </w:r>
            <w:hyperlink w:history="0" r:id="rId417"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постановлением</w:t>
              </w:r>
            </w:hyperlink>
            <w:r>
              <w:rPr>
                <w:sz w:val="20"/>
              </w:rPr>
              <w:t xml:space="preserve"> Администрации Смоленской области от 19.11.2018</w:t>
            </w:r>
          </w:p>
          <w:p>
            <w:pPr>
              <w:pStyle w:val="0"/>
              <w:jc w:val="both"/>
            </w:pPr>
            <w:r>
              <w:rPr>
                <w:sz w:val="20"/>
              </w:rPr>
              <w:t xml:space="preserve">N 745; в ред. постановлений Администрации Смоленской области от 03.12.2019 </w:t>
            </w:r>
            <w:hyperlink w:history="0" r:id="rId41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1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2.21.</w:t>
            </w:r>
          </w:p>
        </w:tc>
        <w:tc>
          <w:tcPr>
            <w:tcW w:w="3664" w:type="dxa"/>
            <w:tcBorders>
              <w:bottom w:val="nil"/>
            </w:tcBorders>
          </w:tcPr>
          <w:p>
            <w:pPr>
              <w:pStyle w:val="0"/>
              <w:jc w:val="both"/>
            </w:pPr>
            <w:r>
              <w:rPr>
                <w:sz w:val="20"/>
              </w:rPr>
              <w:t xml:space="preserve">Проведение работы, направленной на снабжение инвалидов информацией о товарах, продуктах питания, предназначенных для населения, в доступных и пригодных для инвалидов форматах с учетом разных форм инвалидности</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органы местного самоуправления муниципальных образований Смоленской области (по согласованию). Контроль: начальник Департамента промышленности и торговли Смоленской области И.А. Соколов</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информации о товарах, продуктах питания</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420"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03.12.2019 </w:t>
            </w:r>
            <w:hyperlink w:history="0" r:id="rId421"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42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2.22.</w:t>
            </w:r>
          </w:p>
        </w:tc>
        <w:tc>
          <w:tcPr>
            <w:tcW w:w="3664" w:type="dxa"/>
            <w:tcBorders>
              <w:bottom w:val="nil"/>
            </w:tcBorders>
          </w:tcPr>
          <w:p>
            <w:pPr>
              <w:pStyle w:val="0"/>
              <w:jc w:val="both"/>
            </w:pPr>
            <w:r>
              <w:rPr>
                <w:sz w:val="20"/>
              </w:rPr>
              <w:t xml:space="preserve">Наполнение и актуализация карты доступности для инвалидов и других маломобильных групп населения объектов и услуг Смоленской области на информационном портале "Жить вместе"</w:t>
            </w:r>
          </w:p>
        </w:tc>
        <w:tc>
          <w:tcPr>
            <w:tcW w:w="2479" w:type="dxa"/>
            <w:tcBorders>
              <w:bottom w:val="nil"/>
            </w:tcBorders>
          </w:tcPr>
          <w:p>
            <w:pPr>
              <w:pStyle w:val="0"/>
              <w:jc w:val="both"/>
            </w:pPr>
            <w:hyperlink w:history="0" r:id="rId423" w:tooltip="Распоряжение Администрации Смоленской области от 01.08.2013 N 1203-р/адм &quot;Об организации проведения паспортизации и классификации объектов социальной инфраструктуры, расположенных на территории Смоленской области&quot; {КонсультантПлюс}">
              <w:r>
                <w:rPr>
                  <w:sz w:val="20"/>
                  <w:color w:val="0000ff"/>
                </w:rPr>
                <w:t xml:space="preserve">распоряжение</w:t>
              </w:r>
            </w:hyperlink>
            <w:r>
              <w:rPr>
                <w:sz w:val="20"/>
              </w:rPr>
              <w:t xml:space="preserve">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цифрового развития Смоленской области А.Н. Рудометкин,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2014 - 2040 годы</w:t>
            </w:r>
          </w:p>
        </w:tc>
        <w:tc>
          <w:tcPr>
            <w:tcW w:w="2854" w:type="dxa"/>
            <w:tcBorders>
              <w:bottom w:val="nil"/>
            </w:tcBorders>
          </w:tcPr>
          <w:p>
            <w:pPr>
              <w:pStyle w:val="0"/>
              <w:jc w:val="both"/>
            </w:pPr>
            <w:r>
              <w:rPr>
                <w:sz w:val="20"/>
              </w:rPr>
              <w:t xml:space="preserve">увеличение числа приоритетных объектов и услуг в приоритетных сферах жизнедеятельности инвалидов, нанесенных на карту доступности Смоленской области по результатам их паспортизации</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424"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425"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426"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427"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428"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29"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430"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431"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2.23.</w:t>
            </w:r>
          </w:p>
        </w:tc>
        <w:tc>
          <w:tcPr>
            <w:tcW w:w="3664" w:type="dxa"/>
            <w:tcBorders>
              <w:bottom w:val="nil"/>
            </w:tcBorders>
          </w:tcPr>
          <w:p>
            <w:pPr>
              <w:pStyle w:val="0"/>
              <w:jc w:val="both"/>
            </w:pPr>
            <w:r>
              <w:rPr>
                <w:sz w:val="20"/>
              </w:rPr>
              <w:t xml:space="preserve">Внесение в корпоративные планы развития, регламенты предоставления услуг, стандарты предоставления услуг, должностные инструкции специалистов положений, предусматривающих оказание инвалидам помощи и оснащение учреждений приспособлениями, позволяющими обеспечить условия доступности для инвалидов услуг, предоставляемых:</w:t>
            </w:r>
          </w:p>
          <w:p>
            <w:pPr>
              <w:pStyle w:val="0"/>
              <w:jc w:val="both"/>
            </w:pPr>
            <w:r>
              <w:rPr>
                <w:sz w:val="20"/>
              </w:rPr>
              <w:t xml:space="preserve">- медицинскими учреждениями - в соответствии с порядком, установленным </w:t>
            </w:r>
            <w:hyperlink w:history="0" r:id="rId432" w:tooltip="Приказ Минздрава России от 12.11.2015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Зарегистрировано в Минюсте России 04.12.2015 N 39976) {КонсультантПлюс}">
              <w:r>
                <w:rPr>
                  <w:sz w:val="20"/>
                  <w:color w:val="0000ff"/>
                </w:rPr>
                <w:t xml:space="preserve">Приказом</w:t>
              </w:r>
            </w:hyperlink>
            <w:r>
              <w:rPr>
                <w:sz w:val="20"/>
              </w:rPr>
              <w:t xml:space="preserve"> Минздрава России от 12.11.2015 N 802н;</w:t>
            </w:r>
          </w:p>
          <w:p>
            <w:pPr>
              <w:pStyle w:val="0"/>
              <w:jc w:val="both"/>
            </w:pPr>
            <w:r>
              <w:rPr>
                <w:sz w:val="20"/>
              </w:rPr>
              <w:t xml:space="preserve">- учреждениями образования - в соответствии с порядком, установленным </w:t>
            </w:r>
            <w:hyperlink w:history="0" r:id="rId433"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Приказом</w:t>
              </w:r>
            </w:hyperlink>
            <w:r>
              <w:rPr>
                <w:sz w:val="20"/>
              </w:rPr>
              <w:t xml:space="preserve"> Минобрнауки России от 09.11.2015 N 1309;</w:t>
            </w:r>
          </w:p>
          <w:p>
            <w:pPr>
              <w:pStyle w:val="0"/>
              <w:jc w:val="both"/>
            </w:pPr>
            <w:r>
              <w:rPr>
                <w:sz w:val="20"/>
              </w:rPr>
              <w:t xml:space="preserve">- спортивными учреждениями - в соответствии с порядком, установленным </w:t>
            </w:r>
            <w:hyperlink w:history="0" r:id="rId434" w:tooltip="Приказ Минспорта России от 24.08.2015 N 825 &quot;Об утверждении Порядка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quot; (Зарегистрировано в Минюсте России 03.11.2015 N 39600) {КонсультантПлюс}">
              <w:r>
                <w:rPr>
                  <w:sz w:val="20"/>
                  <w:color w:val="0000ff"/>
                </w:rPr>
                <w:t xml:space="preserve">Приказом</w:t>
              </w:r>
            </w:hyperlink>
            <w:r>
              <w:rPr>
                <w:sz w:val="20"/>
              </w:rPr>
              <w:t xml:space="preserve"> Минспорта России от 24.08.2015 N 825;</w:t>
            </w:r>
          </w:p>
          <w:p>
            <w:pPr>
              <w:pStyle w:val="0"/>
              <w:jc w:val="both"/>
            </w:pPr>
            <w:r>
              <w:rPr>
                <w:sz w:val="20"/>
              </w:rPr>
              <w:t xml:space="preserve">- учреждениями культуры и туризма - в соответствии с порядками, установленными Приказами Минкультуры России от 16.11.2015 </w:t>
            </w:r>
            <w:hyperlink w:history="0" r:id="rId435" w:tooltip="Приказ Минкультуры России от 16.11.2015 N 2800 &quot;Об утверждении Порядка обеспечения условий доступности для инвалидов культурных ценностей и благ&quot; (Зарегистрировано в Минюсте России 10.12.2015 N 40074) ------------ Недействующая редакция {КонсультантПлюс}">
              <w:r>
                <w:rPr>
                  <w:sz w:val="20"/>
                  <w:color w:val="0000ff"/>
                </w:rPr>
                <w:t xml:space="preserve">N 2800</w:t>
              </w:r>
            </w:hyperlink>
            <w:r>
              <w:rPr>
                <w:sz w:val="20"/>
              </w:rPr>
              <w:t xml:space="preserve">; от 16.11.2015 </w:t>
            </w:r>
            <w:hyperlink w:history="0" r:id="rId436" w:tooltip="Приказ Минкультуры России от 16.11.2015 N 2803 &quot;Об утвержд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quot; (Зарегистрировано в Минюсте России 10.12.2015 N 40061) ------------ Недействующая редакция {КонсультантПлюс}">
              <w:r>
                <w:rPr>
                  <w:sz w:val="20"/>
                  <w:color w:val="0000ff"/>
                </w:rPr>
                <w:t xml:space="preserve">N 2803</w:t>
              </w:r>
            </w:hyperlink>
            <w:r>
              <w:rPr>
                <w:sz w:val="20"/>
              </w:rPr>
              <w:t xml:space="preserve">; от 20.11.2015 </w:t>
            </w:r>
            <w:hyperlink w:history="0" r:id="rId437" w:tooltip="Приказ Минкультуры России от 20.11.2015 N 2834 &quot;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quot; (Зарегистрировано в Минюсте России 10.12.2015 N 40073) {КонсультантПлюс}">
              <w:r>
                <w:rPr>
                  <w:sz w:val="20"/>
                  <w:color w:val="0000ff"/>
                </w:rPr>
                <w:t xml:space="preserve">N 2834</w:t>
              </w:r>
            </w:hyperlink>
            <w:r>
              <w:rPr>
                <w:sz w:val="20"/>
              </w:rPr>
              <w:t xml:space="preserve">; от 10.11.2015 </w:t>
            </w:r>
            <w:hyperlink w:history="0" r:id="rId438" w:tooltip="Приказ Минкультуры России от 10.11.2015 N 2761 &quot;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quot; (Зарегистрировано в Минюсте России 15.12.2015 N 40112) ------------ Недействующая редакция {КонсультантПлюс}">
              <w:r>
                <w:rPr>
                  <w:sz w:val="20"/>
                  <w:color w:val="0000ff"/>
                </w:rPr>
                <w:t xml:space="preserve">N 2761</w:t>
              </w:r>
            </w:hyperlink>
            <w:r>
              <w:rPr>
                <w:sz w:val="20"/>
              </w:rPr>
              <w:t xml:space="preserve">;</w:t>
            </w:r>
          </w:p>
          <w:p>
            <w:pPr>
              <w:pStyle w:val="0"/>
              <w:jc w:val="both"/>
            </w:pPr>
            <w:r>
              <w:rPr>
                <w:sz w:val="20"/>
              </w:rPr>
              <w:t xml:space="preserve">- учреждениями сферы труда, занятости и социальной защиты населения - в соответствии с порядком, установленным </w:t>
            </w:r>
            <w:hyperlink w:history="0" r:id="rId439" w:tooltip="Приказ Минтруда России от 30.07.2015 N 527н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 Недействующая редакция {КонсультантПлюс}">
              <w:r>
                <w:rPr>
                  <w:sz w:val="20"/>
                  <w:color w:val="0000ff"/>
                </w:rPr>
                <w:t xml:space="preserve">Приказом</w:t>
              </w:r>
            </w:hyperlink>
            <w:r>
              <w:rPr>
                <w:sz w:val="20"/>
              </w:rPr>
              <w:t xml:space="preserve"> Минтруда России от 30.07.2015 N 527н;</w:t>
            </w:r>
          </w:p>
          <w:p>
            <w:pPr>
              <w:pStyle w:val="0"/>
              <w:jc w:val="both"/>
            </w:pPr>
            <w:r>
              <w:rPr>
                <w:sz w:val="20"/>
              </w:rPr>
              <w:t xml:space="preserve">- в сфере транспорта - в соответствии с порядками, установленными Приказами Минтранса России от 01.12.2015 </w:t>
            </w:r>
            <w:hyperlink w:history="0" r:id="rId440" w:tooltip="Приказ Минтранса России от 01.12.2015 N 347 &quot;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quot; (Зарегистрировано в Минюсте России 06.05.2016 N 42032) ------------ Утратил силу или отменен {КонсультантПлюс}">
              <w:r>
                <w:rPr>
                  <w:sz w:val="20"/>
                  <w:color w:val="0000ff"/>
                </w:rPr>
                <w:t xml:space="preserve">N 347</w:t>
              </w:r>
            </w:hyperlink>
            <w:r>
              <w:rPr>
                <w:sz w:val="20"/>
              </w:rPr>
              <w:t xml:space="preserve">; от 06.11.2015 </w:t>
            </w:r>
            <w:hyperlink w:history="0" r:id="rId441" w:tooltip="Приказ Минтранса России от 06.11.2015 N 329 &quot;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quot; (Зарегистрировано в Минюсте России 10.12.2015 N 40063) ------------ Недействующая редакция {КонсультантПлюс}">
              <w:r>
                <w:rPr>
                  <w:sz w:val="20"/>
                  <w:color w:val="0000ff"/>
                </w:rPr>
                <w:t xml:space="preserve">N 329</w:t>
              </w:r>
            </w:hyperlink>
            <w:r>
              <w:rPr>
                <w:sz w:val="20"/>
              </w:rPr>
              <w:t xml:space="preserve">; от 11.12.2015 </w:t>
            </w:r>
            <w:hyperlink w:history="0" r:id="rId442" w:tooltip="Приказ Минтранса России от 11.12.2015 N 355 &quot;О внесении изменений в Правила перевозок пассажиров и их багажа на внутреннем водном транспорте, утвержденные приказом Министерства транспорта Российской Федерации от 5 мая 2012 г. N 140&quot; (Зарегистрировано в Минюсте России 10.03.2016 N 41367) {КонсультантПлюс}">
              <w:r>
                <w:rPr>
                  <w:sz w:val="20"/>
                  <w:color w:val="0000ff"/>
                </w:rPr>
                <w:t xml:space="preserve">N 355</w:t>
              </w:r>
            </w:hyperlink>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Смоленской области по социальному развитию Е.А. Романова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обеспечение беспрепятственного доступа инвалидов к приоритетным объектам социальной инфраструктуры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443"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444"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25.06.2018 </w:t>
            </w:r>
            <w:hyperlink w:history="0" r:id="rId445"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446"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447"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4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44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450"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2.24.</w:t>
            </w:r>
          </w:p>
        </w:tc>
        <w:tc>
          <w:tcPr>
            <w:tcW w:w="3664" w:type="dxa"/>
            <w:tcBorders>
              <w:bottom w:val="nil"/>
            </w:tcBorders>
          </w:tcPr>
          <w:p>
            <w:pPr>
              <w:pStyle w:val="0"/>
              <w:jc w:val="both"/>
            </w:pPr>
            <w:r>
              <w:rPr>
                <w:sz w:val="20"/>
              </w:rPr>
              <w:t xml:space="preserve">Ежегодное представление в Департамент Смоленской области по социальному развитию следующей информации:</w:t>
            </w:r>
          </w:p>
          <w:p>
            <w:pPr>
              <w:pStyle w:val="0"/>
              <w:jc w:val="both"/>
            </w:pPr>
            <w:r>
              <w:rPr>
                <w:sz w:val="20"/>
              </w:rPr>
              <w:t xml:space="preserve">- в срок до 1 февраля - информации о работе, проделанной в рамках исполнения мероприятий плана мероприятий, и объектах социальной инфраструктуры, на которых созданы условия для безбарьерной среды жизнедеятельности инвалидов, за прошедший период с указанием объема и источника финансирования, а также о достижении значений показателей, предусмотренных в </w:t>
            </w:r>
            <w:hyperlink w:history="0" w:anchor="P198" w:tooltip="5. Контрольные показатели доступности для инвалидов">
              <w:r>
                <w:rPr>
                  <w:sz w:val="20"/>
                  <w:color w:val="0000ff"/>
                </w:rPr>
                <w:t xml:space="preserve">разделе 5</w:t>
              </w:r>
            </w:hyperlink>
            <w:r>
              <w:rPr>
                <w:sz w:val="20"/>
              </w:rPr>
              <w:t xml:space="preserve"> плана мероприятий;</w:t>
            </w:r>
          </w:p>
          <w:p>
            <w:pPr>
              <w:pStyle w:val="0"/>
              <w:jc w:val="both"/>
            </w:pPr>
            <w:r>
              <w:rPr>
                <w:sz w:val="20"/>
              </w:rPr>
              <w:t xml:space="preserve">- в срок до 1 августа - информации о работе, проделанной в рамках исполнения мероприятий плана мероприятий, и объектах социальной инфраструктуры, на которых созданы условия для безбарьерной среды жизнедеятельности инвалидов, за I полугодие с указанием объема и источника финансирования;</w:t>
            </w:r>
          </w:p>
          <w:p>
            <w:pPr>
              <w:pStyle w:val="0"/>
              <w:jc w:val="both"/>
            </w:pPr>
            <w:r>
              <w:rPr>
                <w:sz w:val="20"/>
              </w:rPr>
              <w:t xml:space="preserve">- в срок до 1 декабря - информации о мероприятиях, планируемых в рамках исполнения мероприятий плана мероприятий, и объектах социальной инфраструктуры, на которых планируется создать условия для безбарьерной среды жизнедеятельности инвалидов в следующем году, с указанием объемов и источника финансирования</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 начальник Департамента промышленности и торговли Смоленской области И.А. Соколов, начальник Департамента Смоленской области по социальному развитию Е.А. Романова, начальник Департамента Смоленской области по внутренней политике И.В. Борисенко, начальник Департамента государственного строительного и технического надзора Смоленской области - главный государственный инженер-инспектор Смоленской области В.Ю. Окунев, начальник Департамента цифрового развития Смоленской области А.Н. Рудометкин, начальник Департамента Смоленской области по строительству и жилищно-коммунальному хозяйству К.Н. Ростовцев, начальник Департамента Смоленской области по здравоохранению О.С. Стунжас, начальник Департамента Смоленской области по культуре М.Ю. Ивушин, начальник Департамента государственной службы занятости населения Смоленской области Р.А. Романенков, начальник Департамента Смоленской области по транспорту и дорожному хозяйству Д.В. Сулимов, начальник Главного управления спорта Смоленской области Э.М. Заенчковский, начальник Главного управления "Государственная жилищная инспекция Смоленской области" К.В. Грошенкова</w:t>
            </w:r>
          </w:p>
        </w:tc>
        <w:tc>
          <w:tcPr>
            <w:tcW w:w="1309" w:type="dxa"/>
            <w:tcBorders>
              <w:bottom w:val="nil"/>
            </w:tcBorders>
          </w:tcPr>
          <w:p>
            <w:pPr>
              <w:pStyle w:val="0"/>
              <w:jc w:val="both"/>
            </w:pPr>
            <w:r>
              <w:rPr>
                <w:sz w:val="20"/>
              </w:rPr>
              <w:t xml:space="preserve">2016 - 2040 годы</w:t>
            </w:r>
          </w:p>
        </w:tc>
        <w:tc>
          <w:tcPr>
            <w:tcW w:w="2854" w:type="dxa"/>
            <w:tcBorders>
              <w:bottom w:val="nil"/>
            </w:tcBorders>
          </w:tcPr>
          <w:p>
            <w:pPr>
              <w:pStyle w:val="0"/>
              <w:jc w:val="both"/>
            </w:pPr>
            <w:r>
              <w:rPr>
                <w:sz w:val="20"/>
              </w:rPr>
              <w:t xml:space="preserve">мониторинг исполнения мероприятий и достижения значений показателей "дорожной карты"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451"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21.02.2018 </w:t>
            </w:r>
            <w:hyperlink w:history="0" r:id="rId452" w:tooltip="Постановление Администрации Смоленской области от 21.02.2018 N 100 &quot;О внесении изменений в постановление Администрации Смоленской области от 25.09.2015 N 607&quot; {КонсультантПлюс}">
              <w:r>
                <w:rPr>
                  <w:sz w:val="20"/>
                  <w:color w:val="0000ff"/>
                </w:rPr>
                <w:t xml:space="preserve">N 100</w:t>
              </w:r>
            </w:hyperlink>
            <w:r>
              <w:rPr>
                <w:sz w:val="20"/>
              </w:rPr>
              <w:t xml:space="preserve">, от 25.06.2018 </w:t>
            </w:r>
            <w:hyperlink w:history="0" r:id="rId453" w:tooltip="Постановление Администрации Смоленской области от 25.06.2018 N 420 &quot;О внесении изменений в постановление Администрации Смоленской области от 25.09.2015 N 607&quot; {КонсультантПлюс}">
              <w:r>
                <w:rPr>
                  <w:sz w:val="20"/>
                  <w:color w:val="0000ff"/>
                </w:rPr>
                <w:t xml:space="preserve">N 420</w:t>
              </w:r>
            </w:hyperlink>
            <w:r>
              <w:rPr>
                <w:sz w:val="20"/>
              </w:rPr>
              <w:t xml:space="preserve">, от 19.11.2018 </w:t>
            </w:r>
            <w:hyperlink w:history="0" r:id="rId454"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455"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w:t>
            </w:r>
          </w:p>
          <w:p>
            <w:pPr>
              <w:pStyle w:val="0"/>
              <w:jc w:val="both"/>
            </w:pPr>
            <w:r>
              <w:rPr>
                <w:sz w:val="20"/>
              </w:rPr>
              <w:t xml:space="preserve">от 19.11.2020 </w:t>
            </w:r>
            <w:hyperlink w:history="0" r:id="rId456"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 от 24.12.2021 </w:t>
            </w:r>
            <w:hyperlink w:history="0" r:id="rId457"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 от 19.07.2022 </w:t>
            </w:r>
            <w:hyperlink w:history="0" r:id="rId458" w:tooltip="Постановление Администрации Смоленской области от 19.07.2022 N 483 &quot;О внесении изменений в план мероприятий (&quot;Дорожную карту&quot;) &quot;Повышение значений показателей доступности для инвалидов объектов и услуг в Смоленской области (2014 - 2040 годы)&quot; {КонсультантПлюс}">
              <w:r>
                <w:rPr>
                  <w:sz w:val="20"/>
                  <w:color w:val="0000ff"/>
                </w:rPr>
                <w:t xml:space="preserve">N 483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2.25.</w:t>
            </w:r>
          </w:p>
        </w:tc>
        <w:tc>
          <w:tcPr>
            <w:tcW w:w="3664" w:type="dxa"/>
            <w:tcBorders>
              <w:bottom w:val="nil"/>
            </w:tcBorders>
          </w:tcPr>
          <w:p>
            <w:pPr>
              <w:pStyle w:val="0"/>
              <w:jc w:val="both"/>
            </w:pPr>
            <w:r>
              <w:rPr>
                <w:sz w:val="20"/>
              </w:rPr>
              <w:t xml:space="preserve">Ежегодно до 1 марта формирование сводного отчета о реализации мероприятий "дорожной карты" и достижении значений показателей "дорожной карты"</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мониторинг исполнения мероприятий и достижения значений показателей "дорожной карты"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459"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19.11.2020 </w:t>
            </w:r>
            <w:hyperlink w:history="0" r:id="rId460"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2.26.</w:t>
            </w:r>
          </w:p>
        </w:tc>
        <w:tc>
          <w:tcPr>
            <w:tcW w:w="3664" w:type="dxa"/>
            <w:tcBorders>
              <w:bottom w:val="nil"/>
            </w:tcBorders>
          </w:tcPr>
          <w:p>
            <w:pPr>
              <w:pStyle w:val="0"/>
              <w:jc w:val="both"/>
            </w:pPr>
            <w:r>
              <w:rPr>
                <w:sz w:val="20"/>
              </w:rPr>
              <w:t xml:space="preserve">Рассмотрение на заседании Совета по проблемам инвалидов и граждан пожилого возраста при Администрации Смоленской области сводного отчета о реализации мероприятий "дорожной карты" и достижении значений показателей "дорожной карты"</w:t>
            </w:r>
          </w:p>
        </w:tc>
        <w:tc>
          <w:tcPr>
            <w:tcW w:w="2479" w:type="dxa"/>
            <w:tcBorders>
              <w:bottom w:val="nil"/>
            </w:tcBorders>
          </w:tcPr>
          <w:p>
            <w:pPr>
              <w:pStyle w:val="0"/>
              <w:jc w:val="center"/>
            </w:pPr>
            <w:r>
              <w:rPr>
                <w:sz w:val="20"/>
              </w:rPr>
              <w:t xml:space="preserve">-</w:t>
            </w:r>
          </w:p>
        </w:tc>
        <w:tc>
          <w:tcPr>
            <w:tcW w:w="2794" w:type="dxa"/>
            <w:tcBorders>
              <w:bottom w:val="nil"/>
            </w:tcBorders>
          </w:tcPr>
          <w:p>
            <w:pPr>
              <w:pStyle w:val="0"/>
              <w:jc w:val="both"/>
            </w:pPr>
            <w:r>
              <w:rPr>
                <w:sz w:val="20"/>
              </w:rPr>
              <w:t xml:space="preserve">начальник Департамента Смоленской области по социальному развитию Е.А. Романова</w:t>
            </w:r>
          </w:p>
        </w:tc>
        <w:tc>
          <w:tcPr>
            <w:tcW w:w="1309" w:type="dxa"/>
            <w:tcBorders>
              <w:bottom w:val="nil"/>
            </w:tcBorders>
          </w:tcPr>
          <w:p>
            <w:pPr>
              <w:pStyle w:val="0"/>
              <w:jc w:val="both"/>
            </w:pPr>
            <w:r>
              <w:rPr>
                <w:sz w:val="20"/>
              </w:rPr>
              <w:t xml:space="preserve">2017 - 2040 годы</w:t>
            </w:r>
          </w:p>
        </w:tc>
        <w:tc>
          <w:tcPr>
            <w:tcW w:w="2854" w:type="dxa"/>
            <w:tcBorders>
              <w:bottom w:val="nil"/>
            </w:tcBorders>
          </w:tcPr>
          <w:p>
            <w:pPr>
              <w:pStyle w:val="0"/>
              <w:jc w:val="both"/>
            </w:pPr>
            <w:r>
              <w:rPr>
                <w:sz w:val="20"/>
              </w:rPr>
              <w:t xml:space="preserve">мониторинг исполнения мероприятий и достижения значений показателей "дорожной карты"</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18.09.2017 </w:t>
            </w:r>
            <w:hyperlink w:history="0" r:id="rId461"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w:t>
            </w:r>
          </w:p>
          <w:p>
            <w:pPr>
              <w:pStyle w:val="0"/>
              <w:jc w:val="both"/>
            </w:pPr>
            <w:r>
              <w:rPr>
                <w:sz w:val="20"/>
              </w:rPr>
              <w:t xml:space="preserve">от 19.11.2020 </w:t>
            </w:r>
            <w:hyperlink w:history="0" r:id="rId462"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tc>
      </w:tr>
      <w:tr>
        <w:tblPrEx>
          <w:tblBorders>
            <w:insideH w:val="nil"/>
          </w:tblBorders>
        </w:tblPrEx>
        <w:tc>
          <w:tcPr>
            <w:tcW w:w="794" w:type="dxa"/>
            <w:tcBorders>
              <w:bottom w:val="nil"/>
            </w:tcBorders>
          </w:tcPr>
          <w:p>
            <w:pPr>
              <w:pStyle w:val="0"/>
              <w:jc w:val="both"/>
            </w:pPr>
            <w:r>
              <w:rPr>
                <w:sz w:val="20"/>
              </w:rPr>
              <w:t xml:space="preserve">2.27.</w:t>
            </w:r>
          </w:p>
        </w:tc>
        <w:tc>
          <w:tcPr>
            <w:tcW w:w="3664" w:type="dxa"/>
            <w:tcBorders>
              <w:bottom w:val="nil"/>
            </w:tcBorders>
          </w:tcPr>
          <w:p>
            <w:pPr>
              <w:pStyle w:val="0"/>
              <w:jc w:val="both"/>
            </w:pPr>
            <w:r>
              <w:rPr>
                <w:sz w:val="20"/>
              </w:rPr>
              <w:t xml:space="preserve">Создание в образовательных организациях, осуществляющих образовательную деятельность по адаптированным образовательным программам, условий для получения детьми-инвалидами качественного образования</w:t>
            </w:r>
          </w:p>
        </w:tc>
        <w:tc>
          <w:tcPr>
            <w:tcW w:w="2479" w:type="dxa"/>
            <w:tcBorders>
              <w:bottom w:val="nil"/>
            </w:tcBorders>
          </w:tcPr>
          <w:p>
            <w:pPr>
              <w:pStyle w:val="0"/>
              <w:jc w:val="both"/>
            </w:pPr>
            <w:r>
              <w:rPr>
                <w:sz w:val="20"/>
              </w:rPr>
              <w:t xml:space="preserve">областная государственная </w:t>
            </w:r>
            <w:hyperlink w:history="0" r:id="rId463" w:tooltip="Постановление Администрации Смоленской области от 28.11.2013 N 974 (ред. от 20.12.2016) &quot;Об утверждении областной государственной программы &quot;Социальная поддержка граждан, проживающих на территории Смоленской области&quot; на 2014 - 2020 годы&quot; ------------ Недействующая редакция {КонсультантПлюс}">
              <w:r>
                <w:rPr>
                  <w:sz w:val="20"/>
                  <w:color w:val="0000ff"/>
                </w:rPr>
                <w:t xml:space="preserve">программа</w:t>
              </w:r>
            </w:hyperlink>
            <w:r>
              <w:rPr>
                <w:sz w:val="20"/>
              </w:rPr>
              <w:t xml:space="preserve"> "Социальная поддержка граждан, проживающих на территории Смоленской области"</w:t>
            </w:r>
          </w:p>
        </w:tc>
        <w:tc>
          <w:tcPr>
            <w:tcW w:w="2794" w:type="dxa"/>
            <w:tcBorders>
              <w:bottom w:val="nil"/>
            </w:tcBorders>
          </w:tcPr>
          <w:p>
            <w:pPr>
              <w:pStyle w:val="0"/>
              <w:jc w:val="both"/>
            </w:pPr>
            <w:r>
              <w:rPr>
                <w:sz w:val="20"/>
              </w:rPr>
              <w:t xml:space="preserve">начальник Департамента Смоленской области по образованию и науке Е.П. Талкина</w:t>
            </w:r>
          </w:p>
        </w:tc>
        <w:tc>
          <w:tcPr>
            <w:tcW w:w="1309" w:type="dxa"/>
            <w:tcBorders>
              <w:bottom w:val="nil"/>
            </w:tcBorders>
          </w:tcPr>
          <w:p>
            <w:pPr>
              <w:pStyle w:val="0"/>
              <w:jc w:val="both"/>
            </w:pPr>
            <w:r>
              <w:rPr>
                <w:sz w:val="20"/>
              </w:rPr>
              <w:t xml:space="preserve">2015 - 2040 годы</w:t>
            </w:r>
          </w:p>
        </w:tc>
        <w:tc>
          <w:tcPr>
            <w:tcW w:w="2854" w:type="dxa"/>
            <w:tcBorders>
              <w:bottom w:val="nil"/>
            </w:tcBorders>
          </w:tcPr>
          <w:p>
            <w:pPr>
              <w:pStyle w:val="0"/>
              <w:jc w:val="both"/>
            </w:pPr>
            <w:r>
              <w:rPr>
                <w:sz w:val="20"/>
              </w:rPr>
              <w:t xml:space="preserve">увеличение доли образовательных организаций, осуществляющих образовательную деятельность по адаптированным образовательным программам, в которых созданы условия для получения детьми-инвалидами качественного образования</w:t>
            </w:r>
          </w:p>
        </w:tc>
      </w:tr>
      <w:tr>
        <w:tblPrEx>
          <w:tblBorders>
            <w:insideH w:val="nil"/>
          </w:tblBorders>
        </w:tblPrEx>
        <w:tc>
          <w:tcPr>
            <w:gridSpan w:val="6"/>
            <w:tcW w:w="13894" w:type="dxa"/>
            <w:tcBorders>
              <w:top w:val="nil"/>
            </w:tcBorders>
          </w:tcPr>
          <w:p>
            <w:pPr>
              <w:pStyle w:val="0"/>
              <w:jc w:val="both"/>
            </w:pPr>
            <w:r>
              <w:rPr>
                <w:sz w:val="20"/>
              </w:rPr>
              <w:t xml:space="preserve">(в ред. постановлений Администрации Смоленской области от 28.07.2017 </w:t>
            </w:r>
            <w:hyperlink w:history="0" r:id="rId464" w:tooltip="Постановление Администрации Смоленской области от 28.07.2017 N 498 &quot;О внесении изменений в постановление Администрации Смоленской области от 25.09.2015 N 607&quot; {КонсультантПлюс}">
              <w:r>
                <w:rPr>
                  <w:sz w:val="20"/>
                  <w:color w:val="0000ff"/>
                </w:rPr>
                <w:t xml:space="preserve">N 498</w:t>
              </w:r>
            </w:hyperlink>
            <w:r>
              <w:rPr>
                <w:sz w:val="20"/>
              </w:rPr>
              <w:t xml:space="preserve">,</w:t>
            </w:r>
          </w:p>
          <w:p>
            <w:pPr>
              <w:pStyle w:val="0"/>
              <w:jc w:val="both"/>
            </w:pPr>
            <w:r>
              <w:rPr>
                <w:sz w:val="20"/>
              </w:rPr>
              <w:t xml:space="preserve">от 18.09.2017 </w:t>
            </w:r>
            <w:hyperlink w:history="0" r:id="rId465" w:tooltip="Постановление Администрации Смоленской области от 18.09.2017 N 624 &quot;О внесении изменений в постановление Администрации Смоленской области от 25.09.2015 N 607&quot; {КонсультантПлюс}">
              <w:r>
                <w:rPr>
                  <w:sz w:val="20"/>
                  <w:color w:val="0000ff"/>
                </w:rPr>
                <w:t xml:space="preserve">N 624</w:t>
              </w:r>
            </w:hyperlink>
            <w:r>
              <w:rPr>
                <w:sz w:val="20"/>
              </w:rPr>
              <w:t xml:space="preserve">, от 19.11.2018 </w:t>
            </w:r>
            <w:hyperlink w:history="0" r:id="rId466" w:tooltip="Постановление Администрации Смоленской области от 19.11.2018 N 745 &quot;О внесении изменений в постановление Администрации Смоленской области от 25.09.2015 N 607&quot; {КонсультантПлюс}">
              <w:r>
                <w:rPr>
                  <w:sz w:val="20"/>
                  <w:color w:val="0000ff"/>
                </w:rPr>
                <w:t xml:space="preserve">N 745</w:t>
              </w:r>
            </w:hyperlink>
            <w:r>
              <w:rPr>
                <w:sz w:val="20"/>
              </w:rPr>
              <w:t xml:space="preserve">, от 03.12.2019 </w:t>
            </w:r>
            <w:hyperlink w:history="0" r:id="rId467" w:tooltip="Постановление Администрации Смоленской области от 03.12.2019 N 731 &quot;О внесении изменений в постановление Администрации Смоленской области от 25.09.2015 N 607&quot; {КонсультантПлюс}">
              <w:r>
                <w:rPr>
                  <w:sz w:val="20"/>
                  <w:color w:val="0000ff"/>
                </w:rPr>
                <w:t xml:space="preserve">N 731</w:t>
              </w:r>
            </w:hyperlink>
            <w:r>
              <w:rPr>
                <w:sz w:val="20"/>
              </w:rPr>
              <w:t xml:space="preserve">, от 19.11.2020 </w:t>
            </w:r>
            <w:hyperlink w:history="0" r:id="rId468" w:tooltip="Постановление Администрации Смоленской области от 19.11.2020 N 713 &quot;О внесении изменений в постановление Администрации Смоленской области от 25.09.2015 N 607&quot; {КонсультантПлюс}">
              <w:r>
                <w:rPr>
                  <w:sz w:val="20"/>
                  <w:color w:val="0000ff"/>
                </w:rPr>
                <w:t xml:space="preserve">N 713</w:t>
              </w:r>
            </w:hyperlink>
            <w:r>
              <w:rPr>
                <w:sz w:val="20"/>
              </w:rPr>
              <w:t xml:space="preserve">,</w:t>
            </w:r>
          </w:p>
          <w:p>
            <w:pPr>
              <w:pStyle w:val="0"/>
              <w:jc w:val="both"/>
            </w:pPr>
            <w:r>
              <w:rPr>
                <w:sz w:val="20"/>
              </w:rPr>
              <w:t xml:space="preserve">от 24.12.2021 </w:t>
            </w:r>
            <w:hyperlink w:history="0" r:id="rId469" w:tooltip="Постановление Администрации Смоленской области от 24.12.2021 N 847 &quot;О внесении изменений в постановление Администрации Смоленской области от 25.09.2015 N 607&quot; {КонсультантПлюс}">
              <w:r>
                <w:rPr>
                  <w:sz w:val="20"/>
                  <w:color w:val="0000ff"/>
                </w:rPr>
                <w:t xml:space="preserve">N 847</w:t>
              </w:r>
            </w:hyperlink>
            <w:r>
              <w:rPr>
                <w:sz w:val="20"/>
              </w:rPr>
              <w:t xml:space="preserve">)</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24"/>
      <w:headerReference w:type="first" r:id="rId124"/>
      <w:footerReference w:type="default" r:id="rId125"/>
      <w:footerReference w:type="first" r:id="rId12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25.09.2015 N 607</w:t>
            <w:br/>
            <w:t>(ред. от 19.07.2022)</w:t>
            <w:br/>
            <w:t>"Об утверждении плана мероприяти...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25.09.2015 N 607</w:t>
            <w:br/>
            <w:t>(ред. от 19.07.2022)</w:t>
            <w:br/>
            <w:t>"Об утверждении плана мероприяти...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87062&amp;dst=100005" TargetMode = "External"/>
	<Relationship Id="rId8" Type="http://schemas.openxmlformats.org/officeDocument/2006/relationships/hyperlink" Target="https://login.consultant.ru/link/?req=doc&amp;base=RLAW376&amp;n=91926&amp;dst=100005" TargetMode = "External"/>
	<Relationship Id="rId9" Type="http://schemas.openxmlformats.org/officeDocument/2006/relationships/hyperlink" Target="https://login.consultant.ru/link/?req=doc&amp;base=RLAW376&amp;n=93147&amp;dst=100005" TargetMode = "External"/>
	<Relationship Id="rId10" Type="http://schemas.openxmlformats.org/officeDocument/2006/relationships/hyperlink" Target="https://login.consultant.ru/link/?req=doc&amp;base=RLAW376&amp;n=96561&amp;dst=100005" TargetMode = "External"/>
	<Relationship Id="rId11" Type="http://schemas.openxmlformats.org/officeDocument/2006/relationships/hyperlink" Target="https://login.consultant.ru/link/?req=doc&amp;base=RLAW376&amp;n=95324&amp;dst=100005" TargetMode = "External"/>
	<Relationship Id="rId12" Type="http://schemas.openxmlformats.org/officeDocument/2006/relationships/hyperlink" Target="https://login.consultant.ru/link/?req=doc&amp;base=RLAW376&amp;n=98561&amp;dst=100005" TargetMode = "External"/>
	<Relationship Id="rId13" Type="http://schemas.openxmlformats.org/officeDocument/2006/relationships/hyperlink" Target="https://login.consultant.ru/link/?req=doc&amp;base=RLAW376&amp;n=101987&amp;dst=100005" TargetMode = "External"/>
	<Relationship Id="rId14" Type="http://schemas.openxmlformats.org/officeDocument/2006/relationships/hyperlink" Target="https://login.consultant.ru/link/?req=doc&amp;base=RLAW376&amp;n=109853&amp;dst=100005" TargetMode = "External"/>
	<Relationship Id="rId15" Type="http://schemas.openxmlformats.org/officeDocument/2006/relationships/hyperlink" Target="https://login.consultant.ru/link/?req=doc&amp;base=RLAW376&amp;n=116264&amp;dst=100005" TargetMode = "External"/>
	<Relationship Id="rId16" Type="http://schemas.openxmlformats.org/officeDocument/2006/relationships/hyperlink" Target="https://login.consultant.ru/link/?req=doc&amp;base=RLAW376&amp;n=123879&amp;dst=100005" TargetMode = "External"/>
	<Relationship Id="rId17" Type="http://schemas.openxmlformats.org/officeDocument/2006/relationships/hyperlink" Target="https://login.consultant.ru/link/?req=doc&amp;base=RLAW376&amp;n=128001&amp;dst=100005" TargetMode = "External"/>
	<Relationship Id="rId18" Type="http://schemas.openxmlformats.org/officeDocument/2006/relationships/hyperlink" Target="https://login.consultant.ru/link/?req=doc&amp;base=RZB&amp;n=181359" TargetMode = "External"/>
	<Relationship Id="rId19" Type="http://schemas.openxmlformats.org/officeDocument/2006/relationships/hyperlink" Target="https://login.consultant.ru/link/?req=doc&amp;base=RLAW376&amp;n=87062&amp;dst=100006" TargetMode = "External"/>
	<Relationship Id="rId20" Type="http://schemas.openxmlformats.org/officeDocument/2006/relationships/hyperlink" Target="https://login.consultant.ru/link/?req=doc&amp;base=RLAW376&amp;n=87062&amp;dst=100007" TargetMode = "External"/>
	<Relationship Id="rId21" Type="http://schemas.openxmlformats.org/officeDocument/2006/relationships/hyperlink" Target="https://login.consultant.ru/link/?req=doc&amp;base=RLAW376&amp;n=91926&amp;dst=100006" TargetMode = "External"/>
	<Relationship Id="rId22" Type="http://schemas.openxmlformats.org/officeDocument/2006/relationships/hyperlink" Target="https://login.consultant.ru/link/?req=doc&amp;base=RLAW376&amp;n=93147&amp;dst=100006" TargetMode = "External"/>
	<Relationship Id="rId23" Type="http://schemas.openxmlformats.org/officeDocument/2006/relationships/hyperlink" Target="https://login.consultant.ru/link/?req=doc&amp;base=RLAW376&amp;n=95324&amp;dst=100006" TargetMode = "External"/>
	<Relationship Id="rId24" Type="http://schemas.openxmlformats.org/officeDocument/2006/relationships/hyperlink" Target="https://login.consultant.ru/link/?req=doc&amp;base=RLAW376&amp;n=98561&amp;dst=100006" TargetMode = "External"/>
	<Relationship Id="rId25" Type="http://schemas.openxmlformats.org/officeDocument/2006/relationships/hyperlink" Target="https://login.consultant.ru/link/?req=doc&amp;base=RLAW376&amp;n=101987&amp;dst=100006" TargetMode = "External"/>
	<Relationship Id="rId26" Type="http://schemas.openxmlformats.org/officeDocument/2006/relationships/hyperlink" Target="https://login.consultant.ru/link/?req=doc&amp;base=RLAW376&amp;n=109853&amp;dst=100006" TargetMode = "External"/>
	<Relationship Id="rId27" Type="http://schemas.openxmlformats.org/officeDocument/2006/relationships/hyperlink" Target="https://login.consultant.ru/link/?req=doc&amp;base=RLAW376&amp;n=116264&amp;dst=100006" TargetMode = "External"/>
	<Relationship Id="rId28" Type="http://schemas.openxmlformats.org/officeDocument/2006/relationships/hyperlink" Target="https://login.consultant.ru/link/?req=doc&amp;base=RLAW376&amp;n=123879&amp;dst=100006" TargetMode = "External"/>
	<Relationship Id="rId29" Type="http://schemas.openxmlformats.org/officeDocument/2006/relationships/hyperlink" Target="https://login.consultant.ru/link/?req=doc&amp;base=RLAW376&amp;n=87062&amp;dst=100009" TargetMode = "External"/>
	<Relationship Id="rId30" Type="http://schemas.openxmlformats.org/officeDocument/2006/relationships/hyperlink" Target="https://login.consultant.ru/link/?req=doc&amp;base=RLAW376&amp;n=87062&amp;dst=100010" TargetMode = "External"/>
	<Relationship Id="rId31" Type="http://schemas.openxmlformats.org/officeDocument/2006/relationships/hyperlink" Target="https://login.consultant.ru/link/?req=doc&amp;base=RLAW376&amp;n=116264&amp;dst=100007" TargetMode = "External"/>
	<Relationship Id="rId32" Type="http://schemas.openxmlformats.org/officeDocument/2006/relationships/hyperlink" Target="https://login.consultant.ru/link/?req=doc&amp;base=RLAW376&amp;n=87062&amp;dst=100011" TargetMode = "External"/>
	<Relationship Id="rId33" Type="http://schemas.openxmlformats.org/officeDocument/2006/relationships/hyperlink" Target="https://login.consultant.ru/link/?req=doc&amp;base=RLAW376&amp;n=91926&amp;dst=100007" TargetMode = "External"/>
	<Relationship Id="rId34" Type="http://schemas.openxmlformats.org/officeDocument/2006/relationships/hyperlink" Target="https://login.consultant.ru/link/?req=doc&amp;base=RLAW376&amp;n=93147&amp;dst=100007" TargetMode = "External"/>
	<Relationship Id="rId35" Type="http://schemas.openxmlformats.org/officeDocument/2006/relationships/hyperlink" Target="https://login.consultant.ru/link/?req=doc&amp;base=RLAW376&amp;n=96561&amp;dst=100005" TargetMode = "External"/>
	<Relationship Id="rId36" Type="http://schemas.openxmlformats.org/officeDocument/2006/relationships/hyperlink" Target="https://login.consultant.ru/link/?req=doc&amp;base=RLAW376&amp;n=95324&amp;dst=100007" TargetMode = "External"/>
	<Relationship Id="rId37" Type="http://schemas.openxmlformats.org/officeDocument/2006/relationships/hyperlink" Target="https://login.consultant.ru/link/?req=doc&amp;base=RLAW376&amp;n=98561&amp;dst=100007" TargetMode = "External"/>
	<Relationship Id="rId38" Type="http://schemas.openxmlformats.org/officeDocument/2006/relationships/hyperlink" Target="https://login.consultant.ru/link/?req=doc&amp;base=RLAW376&amp;n=101987&amp;dst=100007" TargetMode = "External"/>
	<Relationship Id="rId39" Type="http://schemas.openxmlformats.org/officeDocument/2006/relationships/hyperlink" Target="https://login.consultant.ru/link/?req=doc&amp;base=RLAW376&amp;n=109853&amp;dst=100007" TargetMode = "External"/>
	<Relationship Id="rId40" Type="http://schemas.openxmlformats.org/officeDocument/2006/relationships/hyperlink" Target="https://login.consultant.ru/link/?req=doc&amp;base=RLAW376&amp;n=116264&amp;dst=100008" TargetMode = "External"/>
	<Relationship Id="rId41" Type="http://schemas.openxmlformats.org/officeDocument/2006/relationships/hyperlink" Target="https://login.consultant.ru/link/?req=doc&amp;base=RLAW376&amp;n=123879&amp;dst=100007" TargetMode = "External"/>
	<Relationship Id="rId42" Type="http://schemas.openxmlformats.org/officeDocument/2006/relationships/hyperlink" Target="https://login.consultant.ru/link/?req=doc&amp;base=RLAW376&amp;n=128001&amp;dst=100005" TargetMode = "External"/>
	<Relationship Id="rId43" Type="http://schemas.openxmlformats.org/officeDocument/2006/relationships/hyperlink" Target="https://login.consultant.ru/link/?req=doc&amp;base=RZB&amp;n=181359" TargetMode = "External"/>
	<Relationship Id="rId44" Type="http://schemas.openxmlformats.org/officeDocument/2006/relationships/hyperlink" Target="https://login.consultant.ru/link/?req=doc&amp;base=RLAW376&amp;n=87062&amp;dst=100014" TargetMode = "External"/>
	<Relationship Id="rId45" Type="http://schemas.openxmlformats.org/officeDocument/2006/relationships/hyperlink" Target="https://login.consultant.ru/link/?req=doc&amp;base=RLAW376&amp;n=87062&amp;dst=100015" TargetMode = "External"/>
	<Relationship Id="rId46" Type="http://schemas.openxmlformats.org/officeDocument/2006/relationships/hyperlink" Target="https://login.consultant.ru/link/?req=doc&amp;base=RLAW376&amp;n=116264&amp;dst=100010" TargetMode = "External"/>
	<Relationship Id="rId47" Type="http://schemas.openxmlformats.org/officeDocument/2006/relationships/hyperlink" Target="https://login.consultant.ru/link/?req=doc&amp;base=RLAW376&amp;n=123879&amp;dst=100009" TargetMode = "External"/>
	<Relationship Id="rId48" Type="http://schemas.openxmlformats.org/officeDocument/2006/relationships/hyperlink" Target="https://login.consultant.ru/link/?req=doc&amp;base=RZB&amp;n=201387" TargetMode = "External"/>
	<Relationship Id="rId49" Type="http://schemas.openxmlformats.org/officeDocument/2006/relationships/hyperlink" Target="https://login.consultant.ru/link/?req=doc&amp;base=RZB&amp;n=166044" TargetMode = "External"/>
	<Relationship Id="rId50" Type="http://schemas.openxmlformats.org/officeDocument/2006/relationships/hyperlink" Target="https://login.consultant.ru/link/?req=doc&amp;base=RZB&amp;n=201564" TargetMode = "External"/>
	<Relationship Id="rId51" Type="http://schemas.openxmlformats.org/officeDocument/2006/relationships/hyperlink" Target="https://login.consultant.ru/link/?req=doc&amp;base=RZB&amp;n=201220" TargetMode = "External"/>
	<Relationship Id="rId52" Type="http://schemas.openxmlformats.org/officeDocument/2006/relationships/hyperlink" Target="https://login.consultant.ru/link/?req=doc&amp;base=RZB&amp;n=201379" TargetMode = "External"/>
	<Relationship Id="rId53" Type="http://schemas.openxmlformats.org/officeDocument/2006/relationships/hyperlink" Target="https://login.consultant.ru/link/?req=doc&amp;base=RZB&amp;n=210056" TargetMode = "External"/>
	<Relationship Id="rId54" Type="http://schemas.openxmlformats.org/officeDocument/2006/relationships/hyperlink" Target="https://login.consultant.ru/link/?req=doc&amp;base=RLAW376&amp;n=63059" TargetMode = "External"/>
	<Relationship Id="rId55" Type="http://schemas.openxmlformats.org/officeDocument/2006/relationships/hyperlink" Target="https://login.consultant.ru/link/?req=doc&amp;base=RLAW376&amp;n=63059" TargetMode = "External"/>
	<Relationship Id="rId56" Type="http://schemas.openxmlformats.org/officeDocument/2006/relationships/hyperlink" Target="https://login.consultant.ru/link/?req=doc&amp;base=RLAW376&amp;n=87062&amp;dst=100016" TargetMode = "External"/>
	<Relationship Id="rId57" Type="http://schemas.openxmlformats.org/officeDocument/2006/relationships/hyperlink" Target="https://login.consultant.ru/link/?req=doc&amp;base=RLAW376&amp;n=87062&amp;dst=100017" TargetMode = "External"/>
	<Relationship Id="rId58" Type="http://schemas.openxmlformats.org/officeDocument/2006/relationships/hyperlink" Target="https://login.consultant.ru/link/?req=doc&amp;base=RLAW376&amp;n=87062&amp;dst=100018" TargetMode = "External"/>
	<Relationship Id="rId59" Type="http://schemas.openxmlformats.org/officeDocument/2006/relationships/hyperlink" Target="https://login.consultant.ru/link/?req=doc&amp;base=RZB&amp;n=210056&amp;dst=100704" TargetMode = "External"/>
	<Relationship Id="rId60" Type="http://schemas.openxmlformats.org/officeDocument/2006/relationships/hyperlink" Target="https://login.consultant.ru/link/?req=doc&amp;base=RLAW376&amp;n=116264&amp;dst=100011" TargetMode = "External"/>
	<Relationship Id="rId61" Type="http://schemas.openxmlformats.org/officeDocument/2006/relationships/hyperlink" Target="https://login.consultant.ru/link/?req=doc&amp;base=RLAW376&amp;n=123879&amp;dst=100010" TargetMode = "External"/>
	<Relationship Id="rId62" Type="http://schemas.openxmlformats.org/officeDocument/2006/relationships/hyperlink" Target="https://login.consultant.ru/link/?req=doc&amp;base=RLAW376&amp;n=87062&amp;dst=100019" TargetMode = "External"/>
	<Relationship Id="rId63" Type="http://schemas.openxmlformats.org/officeDocument/2006/relationships/hyperlink" Target="https://login.consultant.ru/link/?req=doc&amp;base=RLAW376&amp;n=87062&amp;dst=100021" TargetMode = "External"/>
	<Relationship Id="rId64" Type="http://schemas.openxmlformats.org/officeDocument/2006/relationships/hyperlink" Target="https://login.consultant.ru/link/?req=doc&amp;base=RLAW376&amp;n=93147&amp;dst=100008" TargetMode = "External"/>
	<Relationship Id="rId65" Type="http://schemas.openxmlformats.org/officeDocument/2006/relationships/hyperlink" Target="https://login.consultant.ru/link/?req=doc&amp;base=RLAW376&amp;n=116264&amp;dst=100012" TargetMode = "External"/>
	<Relationship Id="rId66" Type="http://schemas.openxmlformats.org/officeDocument/2006/relationships/hyperlink" Target="https://login.consultant.ru/link/?req=doc&amp;base=RLAW376&amp;n=87062&amp;dst=100022" TargetMode = "External"/>
	<Relationship Id="rId67" Type="http://schemas.openxmlformats.org/officeDocument/2006/relationships/hyperlink" Target="https://login.consultant.ru/link/?req=doc&amp;base=RLAW376&amp;n=98561&amp;dst=100008" TargetMode = "External"/>
	<Relationship Id="rId68" Type="http://schemas.openxmlformats.org/officeDocument/2006/relationships/hyperlink" Target="https://login.consultant.ru/link/?req=doc&amp;base=RLAW376&amp;n=116264&amp;dst=100013" TargetMode = "External"/>
	<Relationship Id="rId69" Type="http://schemas.openxmlformats.org/officeDocument/2006/relationships/hyperlink" Target="https://login.consultant.ru/link/?req=doc&amp;base=RLAW376&amp;n=123879&amp;dst=100011" TargetMode = "External"/>
	<Relationship Id="rId70" Type="http://schemas.openxmlformats.org/officeDocument/2006/relationships/hyperlink" Target="https://login.consultant.ru/link/?req=doc&amp;base=RLAW376&amp;n=91926&amp;dst=100009" TargetMode = "External"/>
	<Relationship Id="rId71" Type="http://schemas.openxmlformats.org/officeDocument/2006/relationships/hyperlink" Target="https://login.consultant.ru/link/?req=doc&amp;base=RLAW376&amp;n=101987&amp;dst=100008" TargetMode = "External"/>
	<Relationship Id="rId72" Type="http://schemas.openxmlformats.org/officeDocument/2006/relationships/hyperlink" Target="https://login.consultant.ru/link/?req=doc&amp;base=RLAW376&amp;n=109853&amp;dst=100009" TargetMode = "External"/>
	<Relationship Id="rId73" Type="http://schemas.openxmlformats.org/officeDocument/2006/relationships/hyperlink" Target="https://login.consultant.ru/link/?req=doc&amp;base=RLAW376&amp;n=116264&amp;dst=100014" TargetMode = "External"/>
	<Relationship Id="rId74" Type="http://schemas.openxmlformats.org/officeDocument/2006/relationships/hyperlink" Target="https://login.consultant.ru/link/?req=doc&amp;base=RLAW376&amp;n=109853&amp;dst=100010" TargetMode = "External"/>
	<Relationship Id="rId75" Type="http://schemas.openxmlformats.org/officeDocument/2006/relationships/hyperlink" Target="https://login.consultant.ru/link/?req=doc&amp;base=RLAW376&amp;n=109853&amp;dst=100012" TargetMode = "External"/>
	<Relationship Id="rId76" Type="http://schemas.openxmlformats.org/officeDocument/2006/relationships/hyperlink" Target="https://login.consultant.ru/link/?req=doc&amp;base=RLAW376&amp;n=116264&amp;dst=100015" TargetMode = "External"/>
	<Relationship Id="rId77" Type="http://schemas.openxmlformats.org/officeDocument/2006/relationships/hyperlink" Target="https://login.consultant.ru/link/?req=doc&amp;base=RLAW376&amp;n=87062&amp;dst=100026" TargetMode = "External"/>
	<Relationship Id="rId78" Type="http://schemas.openxmlformats.org/officeDocument/2006/relationships/hyperlink" Target="https://login.consultant.ru/link/?req=doc&amp;base=RLAW376&amp;n=109853&amp;dst=100013" TargetMode = "External"/>
	<Relationship Id="rId79" Type="http://schemas.openxmlformats.org/officeDocument/2006/relationships/hyperlink" Target="https://login.consultant.ru/link/?req=doc&amp;base=RLAW376&amp;n=116264&amp;dst=100016" TargetMode = "External"/>
	<Relationship Id="rId80" Type="http://schemas.openxmlformats.org/officeDocument/2006/relationships/hyperlink" Target="https://login.consultant.ru/link/?req=doc&amp;base=RLAW376&amp;n=87062&amp;dst=100027" TargetMode = "External"/>
	<Relationship Id="rId81" Type="http://schemas.openxmlformats.org/officeDocument/2006/relationships/hyperlink" Target="https://login.consultant.ru/link/?req=doc&amp;base=RLAW376&amp;n=91926&amp;dst=100013" TargetMode = "External"/>
	<Relationship Id="rId82" Type="http://schemas.openxmlformats.org/officeDocument/2006/relationships/hyperlink" Target="https://login.consultant.ru/link/?req=doc&amp;base=RLAW376&amp;n=116264&amp;dst=100017" TargetMode = "External"/>
	<Relationship Id="rId83" Type="http://schemas.openxmlformats.org/officeDocument/2006/relationships/hyperlink" Target="https://login.consultant.ru/link/?req=doc&amp;base=RLAW376&amp;n=87062&amp;dst=100028" TargetMode = "External"/>
	<Relationship Id="rId84" Type="http://schemas.openxmlformats.org/officeDocument/2006/relationships/hyperlink" Target="https://login.consultant.ru/link/?req=doc&amp;base=RLAW376&amp;n=123879&amp;dst=100012" TargetMode = "External"/>
	<Relationship Id="rId85" Type="http://schemas.openxmlformats.org/officeDocument/2006/relationships/hyperlink" Target="https://login.consultant.ru/link/?req=doc&amp;base=RLAW376&amp;n=87062&amp;dst=100029" TargetMode = "External"/>
	<Relationship Id="rId86" Type="http://schemas.openxmlformats.org/officeDocument/2006/relationships/hyperlink" Target="https://login.consultant.ru/link/?req=doc&amp;base=RLAW376&amp;n=109853&amp;dst=100014" TargetMode = "External"/>
	<Relationship Id="rId87" Type="http://schemas.openxmlformats.org/officeDocument/2006/relationships/hyperlink" Target="https://login.consultant.ru/link/?req=doc&amp;base=RLAW376&amp;n=87062&amp;dst=100030" TargetMode = "External"/>
	<Relationship Id="rId88" Type="http://schemas.openxmlformats.org/officeDocument/2006/relationships/hyperlink" Target="https://login.consultant.ru/link/?req=doc&amp;base=RLAW376&amp;n=109853&amp;dst=100015" TargetMode = "External"/>
	<Relationship Id="rId89" Type="http://schemas.openxmlformats.org/officeDocument/2006/relationships/hyperlink" Target="https://login.consultant.ru/link/?req=doc&amp;base=RLAW376&amp;n=87062&amp;dst=100031" TargetMode = "External"/>
	<Relationship Id="rId90" Type="http://schemas.openxmlformats.org/officeDocument/2006/relationships/hyperlink" Target="https://login.consultant.ru/link/?req=doc&amp;base=RLAW376&amp;n=109853&amp;dst=100016" TargetMode = "External"/>
	<Relationship Id="rId91" Type="http://schemas.openxmlformats.org/officeDocument/2006/relationships/hyperlink" Target="https://login.consultant.ru/link/?req=doc&amp;base=RLAW376&amp;n=116264&amp;dst=100018" TargetMode = "External"/>
	<Relationship Id="rId92" Type="http://schemas.openxmlformats.org/officeDocument/2006/relationships/hyperlink" Target="https://login.consultant.ru/link/?req=doc&amp;base=RLAW376&amp;n=87062&amp;dst=100032" TargetMode = "External"/>
	<Relationship Id="rId93" Type="http://schemas.openxmlformats.org/officeDocument/2006/relationships/hyperlink" Target="https://login.consultant.ru/link/?req=doc&amp;base=RLAW376&amp;n=87062&amp;dst=100033" TargetMode = "External"/>
	<Relationship Id="rId94" Type="http://schemas.openxmlformats.org/officeDocument/2006/relationships/hyperlink" Target="https://login.consultant.ru/link/?req=doc&amp;base=RLAW376&amp;n=95324&amp;dst=100008" TargetMode = "External"/>
	<Relationship Id="rId95" Type="http://schemas.openxmlformats.org/officeDocument/2006/relationships/hyperlink" Target="https://login.consultant.ru/link/?req=doc&amp;base=RLAW376&amp;n=109853&amp;dst=100017" TargetMode = "External"/>
	<Relationship Id="rId96" Type="http://schemas.openxmlformats.org/officeDocument/2006/relationships/hyperlink" Target="https://login.consultant.ru/link/?req=doc&amp;base=RLAW376&amp;n=87062&amp;dst=100034" TargetMode = "External"/>
	<Relationship Id="rId97" Type="http://schemas.openxmlformats.org/officeDocument/2006/relationships/hyperlink" Target="https://login.consultant.ru/link/?req=doc&amp;base=RZB&amp;n=129344&amp;dst=100031" TargetMode = "External"/>
	<Relationship Id="rId98" Type="http://schemas.openxmlformats.org/officeDocument/2006/relationships/hyperlink" Target="https://login.consultant.ru/link/?req=doc&amp;base=RLAW376&amp;n=87062&amp;dst=100035" TargetMode = "External"/>
	<Relationship Id="rId99" Type="http://schemas.openxmlformats.org/officeDocument/2006/relationships/hyperlink" Target="https://login.consultant.ru/link/?req=doc&amp;base=RLAW376&amp;n=87062&amp;dst=100036" TargetMode = "External"/>
	<Relationship Id="rId100" Type="http://schemas.openxmlformats.org/officeDocument/2006/relationships/hyperlink" Target="https://login.consultant.ru/link/?req=doc&amp;base=RLAW376&amp;n=87062&amp;dst=100037" TargetMode = "External"/>
	<Relationship Id="rId101" Type="http://schemas.openxmlformats.org/officeDocument/2006/relationships/hyperlink" Target="https://login.consultant.ru/link/?req=doc&amp;base=RLAW376&amp;n=87062&amp;dst=100037" TargetMode = "External"/>
	<Relationship Id="rId102" Type="http://schemas.openxmlformats.org/officeDocument/2006/relationships/hyperlink" Target="https://login.consultant.ru/link/?req=doc&amp;base=RLAW376&amp;n=87062&amp;dst=100038" TargetMode = "External"/>
	<Relationship Id="rId103" Type="http://schemas.openxmlformats.org/officeDocument/2006/relationships/hyperlink" Target="https://login.consultant.ru/link/?req=doc&amp;base=RLAW376&amp;n=116264&amp;dst=100020" TargetMode = "External"/>
	<Relationship Id="rId104" Type="http://schemas.openxmlformats.org/officeDocument/2006/relationships/hyperlink" Target="https://login.consultant.ru/link/?req=doc&amp;base=RLAW376&amp;n=123879&amp;dst=100014" TargetMode = "External"/>
	<Relationship Id="rId105" Type="http://schemas.openxmlformats.org/officeDocument/2006/relationships/hyperlink" Target="https://login.consultant.ru/link/?req=doc&amp;base=RLAW376&amp;n=128001&amp;dst=100007" TargetMode = "External"/>
	<Relationship Id="rId106" Type="http://schemas.openxmlformats.org/officeDocument/2006/relationships/hyperlink" Target="https://login.consultant.ru/link/?req=doc&amp;base=RLAW376&amp;n=98561&amp;dst=100011" TargetMode = "External"/>
	<Relationship Id="rId107" Type="http://schemas.openxmlformats.org/officeDocument/2006/relationships/hyperlink" Target="https://login.consultant.ru/link/?req=doc&amp;base=RLAW376&amp;n=98561&amp;dst=100012" TargetMode = "External"/>
	<Relationship Id="rId108" Type="http://schemas.openxmlformats.org/officeDocument/2006/relationships/hyperlink" Target="https://login.consultant.ru/link/?req=doc&amp;base=RLAW376&amp;n=98561&amp;dst=100013" TargetMode = "External"/>
	<Relationship Id="rId109" Type="http://schemas.openxmlformats.org/officeDocument/2006/relationships/hyperlink" Target="https://login.consultant.ru/link/?req=doc&amp;base=RLAW376&amp;n=98561&amp;dst=100014" TargetMode = "External"/>
	<Relationship Id="rId110" Type="http://schemas.openxmlformats.org/officeDocument/2006/relationships/hyperlink" Target="https://login.consultant.ru/link/?req=doc&amp;base=RLAW376&amp;n=98561&amp;dst=100015" TargetMode = "External"/>
	<Relationship Id="rId111" Type="http://schemas.openxmlformats.org/officeDocument/2006/relationships/hyperlink" Target="https://login.consultant.ru/link/?req=doc&amp;base=RLAW376&amp;n=116264&amp;dst=100022" TargetMode = "External"/>
	<Relationship Id="rId112" Type="http://schemas.openxmlformats.org/officeDocument/2006/relationships/hyperlink" Target="https://login.consultant.ru/link/?req=doc&amp;base=RLAW376&amp;n=116264&amp;dst=100023" TargetMode = "External"/>
	<Relationship Id="rId113" Type="http://schemas.openxmlformats.org/officeDocument/2006/relationships/hyperlink" Target="https://login.consultant.ru/link/?req=doc&amp;base=RLAW376&amp;n=116264&amp;dst=100024" TargetMode = "External"/>
	<Relationship Id="rId114" Type="http://schemas.openxmlformats.org/officeDocument/2006/relationships/hyperlink" Target="https://login.consultant.ru/link/?req=doc&amp;base=RLAW376&amp;n=123879&amp;dst=100015" TargetMode = "External"/>
	<Relationship Id="rId115" Type="http://schemas.openxmlformats.org/officeDocument/2006/relationships/hyperlink" Target="https://login.consultant.ru/link/?req=doc&amp;base=RLAW376&amp;n=128001&amp;dst=100008" TargetMode = "External"/>
	<Relationship Id="rId116" Type="http://schemas.openxmlformats.org/officeDocument/2006/relationships/hyperlink" Target="https://login.consultant.ru/link/?req=doc&amp;base=RLAW376&amp;n=116264&amp;dst=100026" TargetMode = "External"/>
	<Relationship Id="rId117" Type="http://schemas.openxmlformats.org/officeDocument/2006/relationships/hyperlink" Target="https://login.consultant.ru/link/?req=doc&amp;base=RLAW376&amp;n=123879&amp;dst=100016" TargetMode = "External"/>
	<Relationship Id="rId118" Type="http://schemas.openxmlformats.org/officeDocument/2006/relationships/hyperlink" Target="https://login.consultant.ru/link/?req=doc&amp;base=RLAW376&amp;n=128001&amp;dst=100009" TargetMode = "External"/>
	<Relationship Id="rId119" Type="http://schemas.openxmlformats.org/officeDocument/2006/relationships/hyperlink" Target="https://login.consultant.ru/link/?req=doc&amp;base=RLAW376&amp;n=116264&amp;dst=100027" TargetMode = "External"/>
	<Relationship Id="rId120" Type="http://schemas.openxmlformats.org/officeDocument/2006/relationships/hyperlink" Target="https://login.consultant.ru/link/?req=doc&amp;base=RLAW376&amp;n=123879&amp;dst=100017" TargetMode = "External"/>
	<Relationship Id="rId121" Type="http://schemas.openxmlformats.org/officeDocument/2006/relationships/hyperlink" Target="https://login.consultant.ru/link/?req=doc&amp;base=RLAW376&amp;n=116264&amp;dst=100029" TargetMode = "External"/>
	<Relationship Id="rId122" Type="http://schemas.openxmlformats.org/officeDocument/2006/relationships/hyperlink" Target="https://login.consultant.ru/link/?req=doc&amp;base=RLAW376&amp;n=128001&amp;dst=100010" TargetMode = "External"/>
	<Relationship Id="rId123" Type="http://schemas.openxmlformats.org/officeDocument/2006/relationships/hyperlink" Target="https://login.consultant.ru/link/?req=doc&amp;base=RLAW376&amp;n=116264&amp;dst=100030" TargetMode = "External"/>
	<Relationship Id="rId124" Type="http://schemas.openxmlformats.org/officeDocument/2006/relationships/header" Target="header2.xml"/>
	<Relationship Id="rId125" Type="http://schemas.openxmlformats.org/officeDocument/2006/relationships/footer" Target="footer2.xml"/>
	<Relationship Id="rId126" Type="http://schemas.openxmlformats.org/officeDocument/2006/relationships/hyperlink" Target="https://login.consultant.ru/link/?req=doc&amp;base=RLAW376&amp;n=123879&amp;dst=100019" TargetMode = "External"/>
	<Relationship Id="rId127" Type="http://schemas.openxmlformats.org/officeDocument/2006/relationships/hyperlink" Target="https://login.consultant.ru/link/?req=doc&amp;base=RLAW376&amp;n=128001&amp;dst=100012" TargetMode = "External"/>
	<Relationship Id="rId128" Type="http://schemas.openxmlformats.org/officeDocument/2006/relationships/hyperlink" Target="https://login.consultant.ru/link/?req=doc&amp;base=RLAW376&amp;n=123879&amp;dst=100019" TargetMode = "External"/>
	<Relationship Id="rId129" Type="http://schemas.openxmlformats.org/officeDocument/2006/relationships/hyperlink" Target="https://login.consultant.ru/link/?req=doc&amp;base=RLAW376&amp;n=128001&amp;dst=100012" TargetMode = "External"/>
	<Relationship Id="rId130" Type="http://schemas.openxmlformats.org/officeDocument/2006/relationships/hyperlink" Target="https://login.consultant.ru/link/?req=doc&amp;base=RLAW376&amp;n=123879&amp;dst=100019" TargetMode = "External"/>
	<Relationship Id="rId131" Type="http://schemas.openxmlformats.org/officeDocument/2006/relationships/hyperlink" Target="https://login.consultant.ru/link/?req=doc&amp;base=RLAW376&amp;n=128001&amp;dst=100012" TargetMode = "External"/>
	<Relationship Id="rId132" Type="http://schemas.openxmlformats.org/officeDocument/2006/relationships/hyperlink" Target="https://login.consultant.ru/link/?req=doc&amp;base=RLAW376&amp;n=123879&amp;dst=100019" TargetMode = "External"/>
	<Relationship Id="rId133" Type="http://schemas.openxmlformats.org/officeDocument/2006/relationships/hyperlink" Target="https://login.consultant.ru/link/?req=doc&amp;base=RLAW376&amp;n=128001&amp;dst=100012" TargetMode = "External"/>
	<Relationship Id="rId134" Type="http://schemas.openxmlformats.org/officeDocument/2006/relationships/hyperlink" Target="https://login.consultant.ru/link/?req=doc&amp;base=RLAW376&amp;n=123879&amp;dst=100020" TargetMode = "External"/>
	<Relationship Id="rId135" Type="http://schemas.openxmlformats.org/officeDocument/2006/relationships/hyperlink" Target="https://login.consultant.ru/link/?req=doc&amp;base=RLAW376&amp;n=128001&amp;dst=100013" TargetMode = "External"/>
	<Relationship Id="rId136" Type="http://schemas.openxmlformats.org/officeDocument/2006/relationships/hyperlink" Target="https://login.consultant.ru/link/?req=doc&amp;base=RLAW376&amp;n=123879&amp;dst=100026" TargetMode = "External"/>
	<Relationship Id="rId137" Type="http://schemas.openxmlformats.org/officeDocument/2006/relationships/hyperlink" Target="https://login.consultant.ru/link/?req=doc&amp;base=RLAW376&amp;n=128001&amp;dst=100018" TargetMode = "External"/>
	<Relationship Id="rId138" Type="http://schemas.openxmlformats.org/officeDocument/2006/relationships/hyperlink" Target="https://login.consultant.ru/link/?req=doc&amp;base=RLAW376&amp;n=128001&amp;dst=100019" TargetMode = "External"/>
	<Relationship Id="rId139" Type="http://schemas.openxmlformats.org/officeDocument/2006/relationships/hyperlink" Target="https://login.consultant.ru/link/?req=doc&amp;base=RLAW376&amp;n=123879&amp;dst=100027" TargetMode = "External"/>
	<Relationship Id="rId140" Type="http://schemas.openxmlformats.org/officeDocument/2006/relationships/hyperlink" Target="https://login.consultant.ru/link/?req=doc&amp;base=RLAW376&amp;n=123879&amp;dst=100027" TargetMode = "External"/>
	<Relationship Id="rId141" Type="http://schemas.openxmlformats.org/officeDocument/2006/relationships/hyperlink" Target="https://login.consultant.ru/link/?req=doc&amp;base=RLAW376&amp;n=123879&amp;dst=100028" TargetMode = "External"/>
	<Relationship Id="rId142" Type="http://schemas.openxmlformats.org/officeDocument/2006/relationships/hyperlink" Target="https://login.consultant.ru/link/?req=doc&amp;base=RLAW376&amp;n=123879&amp;dst=100029" TargetMode = "External"/>
	<Relationship Id="rId143" Type="http://schemas.openxmlformats.org/officeDocument/2006/relationships/hyperlink" Target="https://login.consultant.ru/link/?req=doc&amp;base=RLAW376&amp;n=128001&amp;dst=100020" TargetMode = "External"/>
	<Relationship Id="rId144" Type="http://schemas.openxmlformats.org/officeDocument/2006/relationships/hyperlink" Target="https://login.consultant.ru/link/?req=doc&amp;base=RLAW376&amp;n=123879&amp;dst=100029" TargetMode = "External"/>
	<Relationship Id="rId145" Type="http://schemas.openxmlformats.org/officeDocument/2006/relationships/hyperlink" Target="https://login.consultant.ru/link/?req=doc&amp;base=RLAW376&amp;n=128001&amp;dst=100020" TargetMode = "External"/>
	<Relationship Id="rId146" Type="http://schemas.openxmlformats.org/officeDocument/2006/relationships/hyperlink" Target="https://login.consultant.ru/link/?req=doc&amp;base=RLAW376&amp;n=123879&amp;dst=100029" TargetMode = "External"/>
	<Relationship Id="rId147" Type="http://schemas.openxmlformats.org/officeDocument/2006/relationships/hyperlink" Target="https://login.consultant.ru/link/?req=doc&amp;base=RLAW376&amp;n=128001&amp;dst=100020" TargetMode = "External"/>
	<Relationship Id="rId148" Type="http://schemas.openxmlformats.org/officeDocument/2006/relationships/hyperlink" Target="https://login.consultant.ru/link/?req=doc&amp;base=RLAW376&amp;n=123879&amp;dst=100030" TargetMode = "External"/>
	<Relationship Id="rId149" Type="http://schemas.openxmlformats.org/officeDocument/2006/relationships/hyperlink" Target="https://login.consultant.ru/link/?req=doc&amp;base=RLAW376&amp;n=128001&amp;dst=100021" TargetMode = "External"/>
	<Relationship Id="rId150" Type="http://schemas.openxmlformats.org/officeDocument/2006/relationships/hyperlink" Target="https://login.consultant.ru/link/?req=doc&amp;base=RLAW376&amp;n=123879&amp;dst=100030" TargetMode = "External"/>
	<Relationship Id="rId151" Type="http://schemas.openxmlformats.org/officeDocument/2006/relationships/hyperlink" Target="https://login.consultant.ru/link/?req=doc&amp;base=RLAW376&amp;n=128001&amp;dst=100021" TargetMode = "External"/>
	<Relationship Id="rId152" Type="http://schemas.openxmlformats.org/officeDocument/2006/relationships/hyperlink" Target="https://login.consultant.ru/link/?req=doc&amp;base=RLAW376&amp;n=123879&amp;dst=100030" TargetMode = "External"/>
	<Relationship Id="rId153" Type="http://schemas.openxmlformats.org/officeDocument/2006/relationships/hyperlink" Target="https://login.consultant.ru/link/?req=doc&amp;base=RLAW376&amp;n=128001&amp;dst=100021" TargetMode = "External"/>
	<Relationship Id="rId154" Type="http://schemas.openxmlformats.org/officeDocument/2006/relationships/hyperlink" Target="https://login.consultant.ru/link/?req=doc&amp;base=RLAW376&amp;n=123879&amp;dst=100030" TargetMode = "External"/>
	<Relationship Id="rId155" Type="http://schemas.openxmlformats.org/officeDocument/2006/relationships/hyperlink" Target="https://login.consultant.ru/link/?req=doc&amp;base=RLAW376&amp;n=128001&amp;dst=100021" TargetMode = "External"/>
	<Relationship Id="rId156" Type="http://schemas.openxmlformats.org/officeDocument/2006/relationships/hyperlink" Target="https://login.consultant.ru/link/?req=doc&amp;base=RLAW376&amp;n=123879&amp;dst=100031" TargetMode = "External"/>
	<Relationship Id="rId157" Type="http://schemas.openxmlformats.org/officeDocument/2006/relationships/hyperlink" Target="https://login.consultant.ru/link/?req=doc&amp;base=RLAW376&amp;n=128001&amp;dst=100022" TargetMode = "External"/>
	<Relationship Id="rId158" Type="http://schemas.openxmlformats.org/officeDocument/2006/relationships/hyperlink" Target="https://login.consultant.ru/link/?req=doc&amp;base=RLAW376&amp;n=123879&amp;dst=100032" TargetMode = "External"/>
	<Relationship Id="rId159" Type="http://schemas.openxmlformats.org/officeDocument/2006/relationships/hyperlink" Target="https://login.consultant.ru/link/?req=doc&amp;base=RLAW376&amp;n=123879&amp;dst=100033" TargetMode = "External"/>
	<Relationship Id="rId160" Type="http://schemas.openxmlformats.org/officeDocument/2006/relationships/hyperlink" Target="https://login.consultant.ru/link/?req=doc&amp;base=RLAW376&amp;n=128001&amp;dst=100023" TargetMode = "External"/>
	<Relationship Id="rId161" Type="http://schemas.openxmlformats.org/officeDocument/2006/relationships/hyperlink" Target="https://login.consultant.ru/link/?req=doc&amp;base=RLAW376&amp;n=128001&amp;dst=100024" TargetMode = "External"/>
	<Relationship Id="rId162" Type="http://schemas.openxmlformats.org/officeDocument/2006/relationships/hyperlink" Target="https://login.consultant.ru/link/?req=doc&amp;base=RLAW376&amp;n=123879&amp;dst=100034" TargetMode = "External"/>
	<Relationship Id="rId163" Type="http://schemas.openxmlformats.org/officeDocument/2006/relationships/hyperlink" Target="https://login.consultant.ru/link/?req=doc&amp;base=RLAW376&amp;n=128001&amp;dst=100025" TargetMode = "External"/>
	<Relationship Id="rId164" Type="http://schemas.openxmlformats.org/officeDocument/2006/relationships/hyperlink" Target="https://login.consultant.ru/link/?req=doc&amp;base=RLAW376&amp;n=128001&amp;dst=100026" TargetMode = "External"/>
	<Relationship Id="rId165" Type="http://schemas.openxmlformats.org/officeDocument/2006/relationships/hyperlink" Target="https://login.consultant.ru/link/?req=doc&amp;base=RLAW376&amp;n=87062&amp;dst=100540" TargetMode = "External"/>
	<Relationship Id="rId166" Type="http://schemas.openxmlformats.org/officeDocument/2006/relationships/hyperlink" Target="https://login.consultant.ru/link/?req=doc&amp;base=RZB&amp;n=201387" TargetMode = "External"/>
	<Relationship Id="rId167" Type="http://schemas.openxmlformats.org/officeDocument/2006/relationships/hyperlink" Target="https://login.consultant.ru/link/?req=doc&amp;base=RZB&amp;n=191451" TargetMode = "External"/>
	<Relationship Id="rId168" Type="http://schemas.openxmlformats.org/officeDocument/2006/relationships/hyperlink" Target="https://login.consultant.ru/link/?req=doc&amp;base=RLAW376&amp;n=91926&amp;dst=100022" TargetMode = "External"/>
	<Relationship Id="rId169" Type="http://schemas.openxmlformats.org/officeDocument/2006/relationships/hyperlink" Target="https://login.consultant.ru/link/?req=doc&amp;base=RLAW376&amp;n=93147&amp;dst=100019" TargetMode = "External"/>
	<Relationship Id="rId170" Type="http://schemas.openxmlformats.org/officeDocument/2006/relationships/hyperlink" Target="https://login.consultant.ru/link/?req=doc&amp;base=RLAW376&amp;n=98561&amp;dst=100133" TargetMode = "External"/>
	<Relationship Id="rId171" Type="http://schemas.openxmlformats.org/officeDocument/2006/relationships/hyperlink" Target="https://login.consultant.ru/link/?req=doc&amp;base=RLAW376&amp;n=101987&amp;dst=100023" TargetMode = "External"/>
	<Relationship Id="rId172" Type="http://schemas.openxmlformats.org/officeDocument/2006/relationships/hyperlink" Target="https://login.consultant.ru/link/?req=doc&amp;base=RLAW376&amp;n=109853&amp;dst=100060" TargetMode = "External"/>
	<Relationship Id="rId173" Type="http://schemas.openxmlformats.org/officeDocument/2006/relationships/hyperlink" Target="https://login.consultant.ru/link/?req=doc&amp;base=RLAW376&amp;n=116264&amp;dst=100672" TargetMode = "External"/>
	<Relationship Id="rId174" Type="http://schemas.openxmlformats.org/officeDocument/2006/relationships/hyperlink" Target="https://login.consultant.ru/link/?req=doc&amp;base=RLAW376&amp;n=123879&amp;dst=100036" TargetMode = "External"/>
	<Relationship Id="rId175" Type="http://schemas.openxmlformats.org/officeDocument/2006/relationships/hyperlink" Target="https://login.consultant.ru/link/?req=doc&amp;base=RLAW376&amp;n=128001&amp;dst=100028" TargetMode = "External"/>
	<Relationship Id="rId176" Type="http://schemas.openxmlformats.org/officeDocument/2006/relationships/hyperlink" Target="https://login.consultant.ru/link/?req=doc&amp;base=RZB&amp;n=191451" TargetMode = "External"/>
	<Relationship Id="rId177" Type="http://schemas.openxmlformats.org/officeDocument/2006/relationships/hyperlink" Target="https://login.consultant.ru/link/?req=doc&amp;base=RLAW376&amp;n=91926&amp;dst=100023" TargetMode = "External"/>
	<Relationship Id="rId178" Type="http://schemas.openxmlformats.org/officeDocument/2006/relationships/hyperlink" Target="https://login.consultant.ru/link/?req=doc&amp;base=RLAW376&amp;n=109853&amp;dst=100061" TargetMode = "External"/>
	<Relationship Id="rId179" Type="http://schemas.openxmlformats.org/officeDocument/2006/relationships/hyperlink" Target="https://login.consultant.ru/link/?req=doc&amp;base=RLAW376&amp;n=116264&amp;dst=100673" TargetMode = "External"/>
	<Relationship Id="rId180" Type="http://schemas.openxmlformats.org/officeDocument/2006/relationships/hyperlink" Target="https://login.consultant.ru/link/?req=doc&amp;base=RLAW376&amp;n=123879&amp;dst=100037" TargetMode = "External"/>
	<Relationship Id="rId181" Type="http://schemas.openxmlformats.org/officeDocument/2006/relationships/hyperlink" Target="https://login.consultant.ru/link/?req=doc&amp;base=RLAW376&amp;n=91926&amp;dst=100024" TargetMode = "External"/>
	<Relationship Id="rId182" Type="http://schemas.openxmlformats.org/officeDocument/2006/relationships/hyperlink" Target="https://login.consultant.ru/link/?req=doc&amp;base=RLAW376&amp;n=93147&amp;dst=100020" TargetMode = "External"/>
	<Relationship Id="rId183" Type="http://schemas.openxmlformats.org/officeDocument/2006/relationships/hyperlink" Target="https://login.consultant.ru/link/?req=doc&amp;base=RLAW376&amp;n=109853&amp;dst=100062" TargetMode = "External"/>
	<Relationship Id="rId184" Type="http://schemas.openxmlformats.org/officeDocument/2006/relationships/hyperlink" Target="https://login.consultant.ru/link/?req=doc&amp;base=RLAW376&amp;n=116264&amp;dst=100674" TargetMode = "External"/>
	<Relationship Id="rId185" Type="http://schemas.openxmlformats.org/officeDocument/2006/relationships/hyperlink" Target="https://login.consultant.ru/link/?req=doc&amp;base=RLAW376&amp;n=63836&amp;dst=106804" TargetMode = "External"/>
	<Relationship Id="rId186" Type="http://schemas.openxmlformats.org/officeDocument/2006/relationships/hyperlink" Target="https://login.consultant.ru/link/?req=doc&amp;base=RLAW376&amp;n=63836&amp;dst=106804" TargetMode = "External"/>
	<Relationship Id="rId187" Type="http://schemas.openxmlformats.org/officeDocument/2006/relationships/hyperlink" Target="https://login.consultant.ru/link/?req=doc&amp;base=RLAW376&amp;n=98561&amp;dst=100134" TargetMode = "External"/>
	<Relationship Id="rId188" Type="http://schemas.openxmlformats.org/officeDocument/2006/relationships/hyperlink" Target="https://login.consultant.ru/link/?req=doc&amp;base=RLAW376&amp;n=101987&amp;dst=100024" TargetMode = "External"/>
	<Relationship Id="rId189" Type="http://schemas.openxmlformats.org/officeDocument/2006/relationships/hyperlink" Target="https://login.consultant.ru/link/?req=doc&amp;base=RLAW376&amp;n=109853&amp;dst=100063" TargetMode = "External"/>
	<Relationship Id="rId190" Type="http://schemas.openxmlformats.org/officeDocument/2006/relationships/hyperlink" Target="https://login.consultant.ru/link/?req=doc&amp;base=RLAW376&amp;n=116264&amp;dst=100675" TargetMode = "External"/>
	<Relationship Id="rId191" Type="http://schemas.openxmlformats.org/officeDocument/2006/relationships/hyperlink" Target="https://login.consultant.ru/link/?req=doc&amp;base=RLAW376&amp;n=123879&amp;dst=100038" TargetMode = "External"/>
	<Relationship Id="rId192" Type="http://schemas.openxmlformats.org/officeDocument/2006/relationships/hyperlink" Target="https://login.consultant.ru/link/?req=doc&amp;base=RLAW376&amp;n=128001&amp;dst=100029" TargetMode = "External"/>
	<Relationship Id="rId193" Type="http://schemas.openxmlformats.org/officeDocument/2006/relationships/hyperlink" Target="https://login.consultant.ru/link/?req=doc&amp;base=RLAW376&amp;n=86117&amp;dst=100008" TargetMode = "External"/>
	<Relationship Id="rId194" Type="http://schemas.openxmlformats.org/officeDocument/2006/relationships/hyperlink" Target="https://login.consultant.ru/link/?req=doc&amp;base=RLAW376&amp;n=93147&amp;dst=100021" TargetMode = "External"/>
	<Relationship Id="rId195" Type="http://schemas.openxmlformats.org/officeDocument/2006/relationships/hyperlink" Target="https://login.consultant.ru/link/?req=doc&amp;base=RLAW376&amp;n=95324&amp;dst=100024" TargetMode = "External"/>
	<Relationship Id="rId196" Type="http://schemas.openxmlformats.org/officeDocument/2006/relationships/hyperlink" Target="https://login.consultant.ru/link/?req=doc&amp;base=RLAW376&amp;n=109853&amp;dst=100064" TargetMode = "External"/>
	<Relationship Id="rId197" Type="http://schemas.openxmlformats.org/officeDocument/2006/relationships/hyperlink" Target="https://login.consultant.ru/link/?req=doc&amp;base=RLAW376&amp;n=123879&amp;dst=100039" TargetMode = "External"/>
	<Relationship Id="rId198" Type="http://schemas.openxmlformats.org/officeDocument/2006/relationships/hyperlink" Target="https://login.consultant.ru/link/?req=doc&amp;base=RLAW376&amp;n=87034&amp;dst=113172" TargetMode = "External"/>
	<Relationship Id="rId199" Type="http://schemas.openxmlformats.org/officeDocument/2006/relationships/hyperlink" Target="https://login.consultant.ru/link/?req=doc&amp;base=RLAW376&amp;n=91926&amp;dst=100025" TargetMode = "External"/>
	<Relationship Id="rId200" Type="http://schemas.openxmlformats.org/officeDocument/2006/relationships/hyperlink" Target="https://login.consultant.ru/link/?req=doc&amp;base=RLAW376&amp;n=93147&amp;dst=100022" TargetMode = "External"/>
	<Relationship Id="rId201" Type="http://schemas.openxmlformats.org/officeDocument/2006/relationships/hyperlink" Target="https://login.consultant.ru/link/?req=doc&amp;base=RLAW376&amp;n=95324&amp;dst=100026" TargetMode = "External"/>
	<Relationship Id="rId202" Type="http://schemas.openxmlformats.org/officeDocument/2006/relationships/hyperlink" Target="https://login.consultant.ru/link/?req=doc&amp;base=RLAW376&amp;n=101987&amp;dst=100026" TargetMode = "External"/>
	<Relationship Id="rId203" Type="http://schemas.openxmlformats.org/officeDocument/2006/relationships/hyperlink" Target="https://login.consultant.ru/link/?req=doc&amp;base=RLAW376&amp;n=109853&amp;dst=100065" TargetMode = "External"/>
	<Relationship Id="rId204" Type="http://schemas.openxmlformats.org/officeDocument/2006/relationships/hyperlink" Target="https://login.consultant.ru/link/?req=doc&amp;base=RLAW376&amp;n=116264&amp;dst=100677" TargetMode = "External"/>
	<Relationship Id="rId205" Type="http://schemas.openxmlformats.org/officeDocument/2006/relationships/hyperlink" Target="https://login.consultant.ru/link/?req=doc&amp;base=RLAW376&amp;n=123879&amp;dst=100040" TargetMode = "External"/>
	<Relationship Id="rId206" Type="http://schemas.openxmlformats.org/officeDocument/2006/relationships/hyperlink" Target="https://login.consultant.ru/link/?req=doc&amp;base=RLAW376&amp;n=95324&amp;dst=100028" TargetMode = "External"/>
	<Relationship Id="rId207" Type="http://schemas.openxmlformats.org/officeDocument/2006/relationships/hyperlink" Target="https://login.consultant.ru/link/?req=doc&amp;base=RLAW376&amp;n=101987&amp;dst=100028" TargetMode = "External"/>
	<Relationship Id="rId208" Type="http://schemas.openxmlformats.org/officeDocument/2006/relationships/hyperlink" Target="https://login.consultant.ru/link/?req=doc&amp;base=RLAW376&amp;n=109853&amp;dst=100069" TargetMode = "External"/>
	<Relationship Id="rId209" Type="http://schemas.openxmlformats.org/officeDocument/2006/relationships/hyperlink" Target="https://login.consultant.ru/link/?req=doc&amp;base=RLAW376&amp;n=116264&amp;dst=100677" TargetMode = "External"/>
	<Relationship Id="rId210" Type="http://schemas.openxmlformats.org/officeDocument/2006/relationships/hyperlink" Target="https://login.consultant.ru/link/?req=doc&amp;base=RLAW376&amp;n=123879&amp;dst=100040" TargetMode = "External"/>
	<Relationship Id="rId211" Type="http://schemas.openxmlformats.org/officeDocument/2006/relationships/hyperlink" Target="https://login.consultant.ru/link/?req=doc&amp;base=RLAW376&amp;n=95324&amp;dst=100035" TargetMode = "External"/>
	<Relationship Id="rId212" Type="http://schemas.openxmlformats.org/officeDocument/2006/relationships/hyperlink" Target="https://login.consultant.ru/link/?req=doc&amp;base=RLAW376&amp;n=109853&amp;dst=100073" TargetMode = "External"/>
	<Relationship Id="rId213" Type="http://schemas.openxmlformats.org/officeDocument/2006/relationships/hyperlink" Target="https://login.consultant.ru/link/?req=doc&amp;base=RLAW376&amp;n=116264&amp;dst=100679" TargetMode = "External"/>
	<Relationship Id="rId214" Type="http://schemas.openxmlformats.org/officeDocument/2006/relationships/hyperlink" Target="https://login.consultant.ru/link/?req=doc&amp;base=RLAW376&amp;n=123879&amp;dst=100041" TargetMode = "External"/>
	<Relationship Id="rId215" Type="http://schemas.openxmlformats.org/officeDocument/2006/relationships/hyperlink" Target="https://login.consultant.ru/link/?req=doc&amp;base=RLAW376&amp;n=128001&amp;dst=100030" TargetMode = "External"/>
	<Relationship Id="rId216" Type="http://schemas.openxmlformats.org/officeDocument/2006/relationships/hyperlink" Target="https://login.consultant.ru/link/?req=doc&amp;base=RLAW376&amp;n=91926&amp;dst=100026" TargetMode = "External"/>
	<Relationship Id="rId217" Type="http://schemas.openxmlformats.org/officeDocument/2006/relationships/hyperlink" Target="https://login.consultant.ru/link/?req=doc&amp;base=RLAW376&amp;n=93147&amp;dst=100023" TargetMode = "External"/>
	<Relationship Id="rId218" Type="http://schemas.openxmlformats.org/officeDocument/2006/relationships/hyperlink" Target="https://login.consultant.ru/link/?req=doc&amp;base=RLAW376&amp;n=116264&amp;dst=100680" TargetMode = "External"/>
	<Relationship Id="rId219" Type="http://schemas.openxmlformats.org/officeDocument/2006/relationships/hyperlink" Target="https://login.consultant.ru/link/?req=doc&amp;base=RLAW376&amp;n=123879&amp;dst=100042" TargetMode = "External"/>
	<Relationship Id="rId220" Type="http://schemas.openxmlformats.org/officeDocument/2006/relationships/hyperlink" Target="https://login.consultant.ru/link/?req=doc&amp;base=RZB&amp;n=191451" TargetMode = "External"/>
	<Relationship Id="rId221" Type="http://schemas.openxmlformats.org/officeDocument/2006/relationships/hyperlink" Target="https://login.consultant.ru/link/?req=doc&amp;base=RLAW376&amp;n=91926&amp;dst=100026" TargetMode = "External"/>
	<Relationship Id="rId222" Type="http://schemas.openxmlformats.org/officeDocument/2006/relationships/hyperlink" Target="https://login.consultant.ru/link/?req=doc&amp;base=RLAW376&amp;n=93147&amp;dst=100023" TargetMode = "External"/>
	<Relationship Id="rId223" Type="http://schemas.openxmlformats.org/officeDocument/2006/relationships/hyperlink" Target="https://login.consultant.ru/link/?req=doc&amp;base=RLAW376&amp;n=109853&amp;dst=100075" TargetMode = "External"/>
	<Relationship Id="rId224" Type="http://schemas.openxmlformats.org/officeDocument/2006/relationships/hyperlink" Target="https://login.consultant.ru/link/?req=doc&amp;base=RLAW376&amp;n=116264&amp;dst=100681" TargetMode = "External"/>
	<Relationship Id="rId225" Type="http://schemas.openxmlformats.org/officeDocument/2006/relationships/hyperlink" Target="https://login.consultant.ru/link/?req=doc&amp;base=RLAW376&amp;n=123879&amp;dst=100042" TargetMode = "External"/>
	<Relationship Id="rId226" Type="http://schemas.openxmlformats.org/officeDocument/2006/relationships/hyperlink" Target="https://login.consultant.ru/link/?req=doc&amp;base=RLAW376&amp;n=128001&amp;dst=100031" TargetMode = "External"/>
	<Relationship Id="rId227" Type="http://schemas.openxmlformats.org/officeDocument/2006/relationships/hyperlink" Target="https://login.consultant.ru/link/?req=doc&amp;base=RZB&amp;n=191451" TargetMode = "External"/>
	<Relationship Id="rId228" Type="http://schemas.openxmlformats.org/officeDocument/2006/relationships/hyperlink" Target="https://login.consultant.ru/link/?req=doc&amp;base=RLAW376&amp;n=91926&amp;dst=100026" TargetMode = "External"/>
	<Relationship Id="rId229" Type="http://schemas.openxmlformats.org/officeDocument/2006/relationships/hyperlink" Target="https://login.consultant.ru/link/?req=doc&amp;base=RLAW376&amp;n=109853&amp;dst=100076" TargetMode = "External"/>
	<Relationship Id="rId230" Type="http://schemas.openxmlformats.org/officeDocument/2006/relationships/hyperlink" Target="https://login.consultant.ru/link/?req=doc&amp;base=RLAW376&amp;n=116264&amp;dst=100682" TargetMode = "External"/>
	<Relationship Id="rId231" Type="http://schemas.openxmlformats.org/officeDocument/2006/relationships/hyperlink" Target="https://login.consultant.ru/link/?req=doc&amp;base=RLAW376&amp;n=123879&amp;dst=100042" TargetMode = "External"/>
	<Relationship Id="rId232" Type="http://schemas.openxmlformats.org/officeDocument/2006/relationships/hyperlink" Target="https://login.consultant.ru/link/?req=doc&amp;base=RLAW376&amp;n=128001&amp;dst=100031" TargetMode = "External"/>
	<Relationship Id="rId233" Type="http://schemas.openxmlformats.org/officeDocument/2006/relationships/hyperlink" Target="https://login.consultant.ru/link/?req=doc&amp;base=RZB&amp;n=201387" TargetMode = "External"/>
	<Relationship Id="rId234" Type="http://schemas.openxmlformats.org/officeDocument/2006/relationships/hyperlink" Target="https://login.consultant.ru/link/?req=doc&amp;base=RZB&amp;n=191451" TargetMode = "External"/>
	<Relationship Id="rId235" Type="http://schemas.openxmlformats.org/officeDocument/2006/relationships/hyperlink" Target="https://login.consultant.ru/link/?req=doc&amp;base=RLAW376&amp;n=91926&amp;dst=100026" TargetMode = "External"/>
	<Relationship Id="rId236" Type="http://schemas.openxmlformats.org/officeDocument/2006/relationships/hyperlink" Target="https://login.consultant.ru/link/?req=doc&amp;base=RLAW376&amp;n=109853&amp;dst=100076" TargetMode = "External"/>
	<Relationship Id="rId237" Type="http://schemas.openxmlformats.org/officeDocument/2006/relationships/hyperlink" Target="https://login.consultant.ru/link/?req=doc&amp;base=RLAW376&amp;n=116264&amp;dst=100682" TargetMode = "External"/>
	<Relationship Id="rId238" Type="http://schemas.openxmlformats.org/officeDocument/2006/relationships/hyperlink" Target="https://login.consultant.ru/link/?req=doc&amp;base=RLAW376&amp;n=123879&amp;dst=100042" TargetMode = "External"/>
	<Relationship Id="rId239" Type="http://schemas.openxmlformats.org/officeDocument/2006/relationships/hyperlink" Target="https://login.consultant.ru/link/?req=doc&amp;base=RLAW376&amp;n=128001&amp;dst=100031" TargetMode = "External"/>
	<Relationship Id="rId240" Type="http://schemas.openxmlformats.org/officeDocument/2006/relationships/hyperlink" Target="https://login.consultant.ru/link/?req=doc&amp;base=RZB&amp;n=217629" TargetMode = "External"/>
	<Relationship Id="rId241" Type="http://schemas.openxmlformats.org/officeDocument/2006/relationships/hyperlink" Target="https://login.consultant.ru/link/?req=doc&amp;base=RZB&amp;n=191451" TargetMode = "External"/>
	<Relationship Id="rId242" Type="http://schemas.openxmlformats.org/officeDocument/2006/relationships/hyperlink" Target="https://login.consultant.ru/link/?req=doc&amp;base=RLAW376&amp;n=91926&amp;dst=100027" TargetMode = "External"/>
	<Relationship Id="rId243" Type="http://schemas.openxmlformats.org/officeDocument/2006/relationships/hyperlink" Target="https://login.consultant.ru/link/?req=doc&amp;base=RLAW376&amp;n=109853&amp;dst=100076" TargetMode = "External"/>
	<Relationship Id="rId244" Type="http://schemas.openxmlformats.org/officeDocument/2006/relationships/hyperlink" Target="https://login.consultant.ru/link/?req=doc&amp;base=RLAW376&amp;n=116264&amp;dst=100682" TargetMode = "External"/>
	<Relationship Id="rId245" Type="http://schemas.openxmlformats.org/officeDocument/2006/relationships/hyperlink" Target="https://login.consultant.ru/link/?req=doc&amp;base=RLAW376&amp;n=123879&amp;dst=100042" TargetMode = "External"/>
	<Relationship Id="rId246" Type="http://schemas.openxmlformats.org/officeDocument/2006/relationships/hyperlink" Target="https://login.consultant.ru/link/?req=doc&amp;base=RLAW376&amp;n=128001&amp;dst=100031" TargetMode = "External"/>
	<Relationship Id="rId247" Type="http://schemas.openxmlformats.org/officeDocument/2006/relationships/hyperlink" Target="https://login.consultant.ru/link/?req=doc&amp;base=RZB&amp;n=191451" TargetMode = "External"/>
	<Relationship Id="rId248" Type="http://schemas.openxmlformats.org/officeDocument/2006/relationships/hyperlink" Target="https://login.consultant.ru/link/?req=doc&amp;base=RLAW376&amp;n=91926&amp;dst=100038" TargetMode = "External"/>
	<Relationship Id="rId249" Type="http://schemas.openxmlformats.org/officeDocument/2006/relationships/hyperlink" Target="https://login.consultant.ru/link/?req=doc&amp;base=RLAW376&amp;n=109853&amp;dst=100076" TargetMode = "External"/>
	<Relationship Id="rId250" Type="http://schemas.openxmlformats.org/officeDocument/2006/relationships/hyperlink" Target="https://login.consultant.ru/link/?req=doc&amp;base=RLAW376&amp;n=116264&amp;dst=100684" TargetMode = "External"/>
	<Relationship Id="rId251" Type="http://schemas.openxmlformats.org/officeDocument/2006/relationships/hyperlink" Target="https://login.consultant.ru/link/?req=doc&amp;base=RLAW376&amp;n=128001&amp;dst=100031" TargetMode = "External"/>
	<Relationship Id="rId252" Type="http://schemas.openxmlformats.org/officeDocument/2006/relationships/hyperlink" Target="https://login.consultant.ru/link/?req=doc&amp;base=RZB&amp;n=179286&amp;dst=100029" TargetMode = "External"/>
	<Relationship Id="rId253" Type="http://schemas.openxmlformats.org/officeDocument/2006/relationships/hyperlink" Target="https://login.consultant.ru/link/?req=doc&amp;base=RZB&amp;n=191451" TargetMode = "External"/>
	<Relationship Id="rId254" Type="http://schemas.openxmlformats.org/officeDocument/2006/relationships/hyperlink" Target="https://login.consultant.ru/link/?req=doc&amp;base=RZB&amp;n=197769" TargetMode = "External"/>
	<Relationship Id="rId255" Type="http://schemas.openxmlformats.org/officeDocument/2006/relationships/hyperlink" Target="https://login.consultant.ru/link/?req=doc&amp;base=RLAW376&amp;n=109853&amp;dst=100076" TargetMode = "External"/>
	<Relationship Id="rId256" Type="http://schemas.openxmlformats.org/officeDocument/2006/relationships/hyperlink" Target="https://login.consultant.ru/link/?req=doc&amp;base=RLAW376&amp;n=116264&amp;dst=100684" TargetMode = "External"/>
	<Relationship Id="rId257" Type="http://schemas.openxmlformats.org/officeDocument/2006/relationships/hyperlink" Target="https://login.consultant.ru/link/?req=doc&amp;base=RLAW376&amp;n=128001&amp;dst=100031" TargetMode = "External"/>
	<Relationship Id="rId258" Type="http://schemas.openxmlformats.org/officeDocument/2006/relationships/hyperlink" Target="https://login.consultant.ru/link/?req=doc&amp;base=RZB&amp;n=191451" TargetMode = "External"/>
	<Relationship Id="rId259" Type="http://schemas.openxmlformats.org/officeDocument/2006/relationships/hyperlink" Target="https://login.consultant.ru/link/?req=doc&amp;base=RLAW376&amp;n=109853&amp;dst=100076" TargetMode = "External"/>
	<Relationship Id="rId260" Type="http://schemas.openxmlformats.org/officeDocument/2006/relationships/hyperlink" Target="https://login.consultant.ru/link/?req=doc&amp;base=RLAW376&amp;n=116264&amp;dst=100684" TargetMode = "External"/>
	<Relationship Id="rId261" Type="http://schemas.openxmlformats.org/officeDocument/2006/relationships/hyperlink" Target="https://login.consultant.ru/link/?req=doc&amp;base=RLAW376&amp;n=128001&amp;dst=100031" TargetMode = "External"/>
	<Relationship Id="rId262" Type="http://schemas.openxmlformats.org/officeDocument/2006/relationships/hyperlink" Target="https://login.consultant.ru/link/?req=doc&amp;base=RLAW376&amp;n=93147&amp;dst=100024" TargetMode = "External"/>
	<Relationship Id="rId263" Type="http://schemas.openxmlformats.org/officeDocument/2006/relationships/hyperlink" Target="https://login.consultant.ru/link/?req=doc&amp;base=RLAW376&amp;n=116264&amp;dst=100686" TargetMode = "External"/>
	<Relationship Id="rId264" Type="http://schemas.openxmlformats.org/officeDocument/2006/relationships/hyperlink" Target="https://login.consultant.ru/link/?req=doc&amp;base=RLAW376&amp;n=93147&amp;dst=100024" TargetMode = "External"/>
	<Relationship Id="rId265" Type="http://schemas.openxmlformats.org/officeDocument/2006/relationships/hyperlink" Target="https://login.consultant.ru/link/?req=doc&amp;base=RLAW376&amp;n=116264&amp;dst=100686" TargetMode = "External"/>
	<Relationship Id="rId266" Type="http://schemas.openxmlformats.org/officeDocument/2006/relationships/hyperlink" Target="https://login.consultant.ru/link/?req=doc&amp;base=RZB&amp;n=201387" TargetMode = "External"/>
	<Relationship Id="rId267" Type="http://schemas.openxmlformats.org/officeDocument/2006/relationships/hyperlink" Target="https://login.consultant.ru/link/?req=doc&amp;base=RZB&amp;n=191451" TargetMode = "External"/>
	<Relationship Id="rId268" Type="http://schemas.openxmlformats.org/officeDocument/2006/relationships/hyperlink" Target="https://login.consultant.ru/link/?req=doc&amp;base=RLAW376&amp;n=109853&amp;dst=100077" TargetMode = "External"/>
	<Relationship Id="rId269" Type="http://schemas.openxmlformats.org/officeDocument/2006/relationships/hyperlink" Target="https://login.consultant.ru/link/?req=doc&amp;base=RLAW376&amp;n=116264&amp;dst=100687" TargetMode = "External"/>
	<Relationship Id="rId270" Type="http://schemas.openxmlformats.org/officeDocument/2006/relationships/hyperlink" Target="https://login.consultant.ru/link/?req=doc&amp;base=RLAW376&amp;n=128001&amp;dst=100032" TargetMode = "External"/>
	<Relationship Id="rId271" Type="http://schemas.openxmlformats.org/officeDocument/2006/relationships/hyperlink" Target="https://login.consultant.ru/link/?req=doc&amp;base=RZB&amp;n=201387" TargetMode = "External"/>
	<Relationship Id="rId272" Type="http://schemas.openxmlformats.org/officeDocument/2006/relationships/hyperlink" Target="https://login.consultant.ru/link/?req=doc&amp;base=RZB&amp;n=191451" TargetMode = "External"/>
	<Relationship Id="rId273" Type="http://schemas.openxmlformats.org/officeDocument/2006/relationships/hyperlink" Target="https://login.consultant.ru/link/?req=doc&amp;base=RLAW376&amp;n=91926&amp;dst=100048" TargetMode = "External"/>
	<Relationship Id="rId274" Type="http://schemas.openxmlformats.org/officeDocument/2006/relationships/hyperlink" Target="https://login.consultant.ru/link/?req=doc&amp;base=RLAW376&amp;n=93147&amp;dst=100025" TargetMode = "External"/>
	<Relationship Id="rId275" Type="http://schemas.openxmlformats.org/officeDocument/2006/relationships/hyperlink" Target="https://login.consultant.ru/link/?req=doc&amp;base=RLAW376&amp;n=98561&amp;dst=100135" TargetMode = "External"/>
	<Relationship Id="rId276" Type="http://schemas.openxmlformats.org/officeDocument/2006/relationships/hyperlink" Target="https://login.consultant.ru/link/?req=doc&amp;base=RLAW376&amp;n=101987&amp;dst=100030" TargetMode = "External"/>
	<Relationship Id="rId277" Type="http://schemas.openxmlformats.org/officeDocument/2006/relationships/hyperlink" Target="https://login.consultant.ru/link/?req=doc&amp;base=RLAW376&amp;n=109853&amp;dst=100078" TargetMode = "External"/>
	<Relationship Id="rId278" Type="http://schemas.openxmlformats.org/officeDocument/2006/relationships/hyperlink" Target="https://login.consultant.ru/link/?req=doc&amp;base=RLAW376&amp;n=116264&amp;dst=100688" TargetMode = "External"/>
	<Relationship Id="rId279" Type="http://schemas.openxmlformats.org/officeDocument/2006/relationships/hyperlink" Target="https://login.consultant.ru/link/?req=doc&amp;base=RLAW376&amp;n=123879&amp;dst=100043" TargetMode = "External"/>
	<Relationship Id="rId280" Type="http://schemas.openxmlformats.org/officeDocument/2006/relationships/hyperlink" Target="https://login.consultant.ru/link/?req=doc&amp;base=RLAW376&amp;n=128001&amp;dst=100033" TargetMode = "External"/>
	<Relationship Id="rId281" Type="http://schemas.openxmlformats.org/officeDocument/2006/relationships/hyperlink" Target="https://login.consultant.ru/link/?req=doc&amp;base=RLAW376&amp;n=63836&amp;dst=106804" TargetMode = "External"/>
	<Relationship Id="rId282" Type="http://schemas.openxmlformats.org/officeDocument/2006/relationships/hyperlink" Target="https://login.consultant.ru/link/?req=doc&amp;base=RLAW376&amp;n=98561&amp;dst=100135" TargetMode = "External"/>
	<Relationship Id="rId283" Type="http://schemas.openxmlformats.org/officeDocument/2006/relationships/hyperlink" Target="https://login.consultant.ru/link/?req=doc&amp;base=RLAW376&amp;n=101987&amp;dst=100031" TargetMode = "External"/>
	<Relationship Id="rId284" Type="http://schemas.openxmlformats.org/officeDocument/2006/relationships/hyperlink" Target="https://login.consultant.ru/link/?req=doc&amp;base=RLAW376&amp;n=109853&amp;dst=100079" TargetMode = "External"/>
	<Relationship Id="rId285" Type="http://schemas.openxmlformats.org/officeDocument/2006/relationships/hyperlink" Target="https://login.consultant.ru/link/?req=doc&amp;base=RLAW376&amp;n=116264&amp;dst=100689" TargetMode = "External"/>
	<Relationship Id="rId286" Type="http://schemas.openxmlformats.org/officeDocument/2006/relationships/hyperlink" Target="https://login.consultant.ru/link/?req=doc&amp;base=RLAW376&amp;n=123879&amp;dst=100044" TargetMode = "External"/>
	<Relationship Id="rId287" Type="http://schemas.openxmlformats.org/officeDocument/2006/relationships/hyperlink" Target="https://login.consultant.ru/link/?req=doc&amp;base=RLAW376&amp;n=128001&amp;dst=100034" TargetMode = "External"/>
	<Relationship Id="rId288" Type="http://schemas.openxmlformats.org/officeDocument/2006/relationships/hyperlink" Target="https://login.consultant.ru/link/?req=doc&amp;base=RLAW376&amp;n=87038&amp;dst=100008" TargetMode = "External"/>
	<Relationship Id="rId289" Type="http://schemas.openxmlformats.org/officeDocument/2006/relationships/hyperlink" Target="https://login.consultant.ru/link/?req=doc&amp;base=RLAW376&amp;n=109853&amp;dst=100080" TargetMode = "External"/>
	<Relationship Id="rId290" Type="http://schemas.openxmlformats.org/officeDocument/2006/relationships/hyperlink" Target="https://login.consultant.ru/link/?req=doc&amp;base=RLAW376&amp;n=87012&amp;dst=106066" TargetMode = "External"/>
	<Relationship Id="rId291" Type="http://schemas.openxmlformats.org/officeDocument/2006/relationships/hyperlink" Target="https://login.consultant.ru/link/?req=doc&amp;base=RLAW376&amp;n=109853&amp;dst=100081" TargetMode = "External"/>
	<Relationship Id="rId292" Type="http://schemas.openxmlformats.org/officeDocument/2006/relationships/hyperlink" Target="https://login.consultant.ru/link/?req=doc&amp;base=RZB&amp;n=201387" TargetMode = "External"/>
	<Relationship Id="rId293" Type="http://schemas.openxmlformats.org/officeDocument/2006/relationships/hyperlink" Target="https://login.consultant.ru/link/?req=doc&amp;base=RLAW376&amp;n=95324&amp;dst=100035" TargetMode = "External"/>
	<Relationship Id="rId294" Type="http://schemas.openxmlformats.org/officeDocument/2006/relationships/hyperlink" Target="https://login.consultant.ru/link/?req=doc&amp;base=RLAW376&amp;n=109853&amp;dst=100084" TargetMode = "External"/>
	<Relationship Id="rId295" Type="http://schemas.openxmlformats.org/officeDocument/2006/relationships/hyperlink" Target="https://login.consultant.ru/link/?req=doc&amp;base=RLAW376&amp;n=116264&amp;dst=100691" TargetMode = "External"/>
	<Relationship Id="rId296" Type="http://schemas.openxmlformats.org/officeDocument/2006/relationships/hyperlink" Target="https://login.consultant.ru/link/?req=doc&amp;base=RLAW376&amp;n=123879&amp;dst=100045" TargetMode = "External"/>
	<Relationship Id="rId297" Type="http://schemas.openxmlformats.org/officeDocument/2006/relationships/hyperlink" Target="https://login.consultant.ru/link/?req=doc&amp;base=RLAW376&amp;n=128001&amp;dst=100035" TargetMode = "External"/>
	<Relationship Id="rId298" Type="http://schemas.openxmlformats.org/officeDocument/2006/relationships/hyperlink" Target="https://login.consultant.ru/link/?req=doc&amp;base=RZB&amp;n=201387" TargetMode = "External"/>
	<Relationship Id="rId299" Type="http://schemas.openxmlformats.org/officeDocument/2006/relationships/hyperlink" Target="https://login.consultant.ru/link/?req=doc&amp;base=RLAW376&amp;n=95324&amp;dst=100035" TargetMode = "External"/>
	<Relationship Id="rId300" Type="http://schemas.openxmlformats.org/officeDocument/2006/relationships/hyperlink" Target="https://login.consultant.ru/link/?req=doc&amp;base=RLAW376&amp;n=109853&amp;dst=100086" TargetMode = "External"/>
	<Relationship Id="rId301" Type="http://schemas.openxmlformats.org/officeDocument/2006/relationships/hyperlink" Target="https://login.consultant.ru/link/?req=doc&amp;base=RLAW376&amp;n=116264&amp;dst=100691" TargetMode = "External"/>
	<Relationship Id="rId302" Type="http://schemas.openxmlformats.org/officeDocument/2006/relationships/hyperlink" Target="https://login.consultant.ru/link/?req=doc&amp;base=RLAW376&amp;n=123879&amp;dst=100045" TargetMode = "External"/>
	<Relationship Id="rId303" Type="http://schemas.openxmlformats.org/officeDocument/2006/relationships/hyperlink" Target="https://login.consultant.ru/link/?req=doc&amp;base=RLAW376&amp;n=128001&amp;dst=100035" TargetMode = "External"/>
	<Relationship Id="rId304" Type="http://schemas.openxmlformats.org/officeDocument/2006/relationships/hyperlink" Target="https://login.consultant.ru/link/?req=doc&amp;base=RZB&amp;n=186159" TargetMode = "External"/>
	<Relationship Id="rId305" Type="http://schemas.openxmlformats.org/officeDocument/2006/relationships/hyperlink" Target="https://login.consultant.ru/link/?req=doc&amp;base=RZB&amp;n=190260" TargetMode = "External"/>
	<Relationship Id="rId306" Type="http://schemas.openxmlformats.org/officeDocument/2006/relationships/hyperlink" Target="https://login.consultant.ru/link/?req=doc&amp;base=RZB&amp;n=204228" TargetMode = "External"/>
	<Relationship Id="rId307" Type="http://schemas.openxmlformats.org/officeDocument/2006/relationships/hyperlink" Target="https://login.consultant.ru/link/?req=doc&amp;base=RZB&amp;n=188470" TargetMode = "External"/>
	<Relationship Id="rId308" Type="http://schemas.openxmlformats.org/officeDocument/2006/relationships/hyperlink" Target="https://login.consultant.ru/link/?req=doc&amp;base=RZB&amp;n=190634" TargetMode = "External"/>
	<Relationship Id="rId309" Type="http://schemas.openxmlformats.org/officeDocument/2006/relationships/hyperlink" Target="https://login.consultant.ru/link/?req=doc&amp;base=RZB&amp;n=190476" TargetMode = "External"/>
	<Relationship Id="rId310" Type="http://schemas.openxmlformats.org/officeDocument/2006/relationships/hyperlink" Target="https://login.consultant.ru/link/?req=doc&amp;base=RZB&amp;n=190538" TargetMode = "External"/>
	<Relationship Id="rId311" Type="http://schemas.openxmlformats.org/officeDocument/2006/relationships/hyperlink" Target="https://login.consultant.ru/link/?req=doc&amp;base=RZB&amp;n=190721" TargetMode = "External"/>
	<Relationship Id="rId312" Type="http://schemas.openxmlformats.org/officeDocument/2006/relationships/hyperlink" Target="https://login.consultant.ru/link/?req=doc&amp;base=RZB&amp;n=197769" TargetMode = "External"/>
	<Relationship Id="rId313" Type="http://schemas.openxmlformats.org/officeDocument/2006/relationships/hyperlink" Target="https://login.consultant.ru/link/?req=doc&amp;base=RZB&amp;n=190468" TargetMode = "External"/>
	<Relationship Id="rId314" Type="http://schemas.openxmlformats.org/officeDocument/2006/relationships/hyperlink" Target="https://login.consultant.ru/link/?req=doc&amp;base=RZB&amp;n=195189" TargetMode = "External"/>
	<Relationship Id="rId315" Type="http://schemas.openxmlformats.org/officeDocument/2006/relationships/hyperlink" Target="https://login.consultant.ru/link/?req=doc&amp;base=RLAW376&amp;n=91926&amp;dst=100049" TargetMode = "External"/>
	<Relationship Id="rId316" Type="http://schemas.openxmlformats.org/officeDocument/2006/relationships/hyperlink" Target="https://login.consultant.ru/link/?req=doc&amp;base=RLAW376&amp;n=93147&amp;dst=100026" TargetMode = "External"/>
	<Relationship Id="rId317" Type="http://schemas.openxmlformats.org/officeDocument/2006/relationships/hyperlink" Target="https://login.consultant.ru/link/?req=doc&amp;base=RLAW376&amp;n=98561&amp;dst=100136" TargetMode = "External"/>
	<Relationship Id="rId318" Type="http://schemas.openxmlformats.org/officeDocument/2006/relationships/hyperlink" Target="https://login.consultant.ru/link/?req=doc&amp;base=RLAW376&amp;n=101987&amp;dst=100033" TargetMode = "External"/>
	<Relationship Id="rId319" Type="http://schemas.openxmlformats.org/officeDocument/2006/relationships/hyperlink" Target="https://login.consultant.ru/link/?req=doc&amp;base=RLAW376&amp;n=109853&amp;dst=100088" TargetMode = "External"/>
	<Relationship Id="rId320" Type="http://schemas.openxmlformats.org/officeDocument/2006/relationships/hyperlink" Target="https://login.consultant.ru/link/?req=doc&amp;base=RLAW376&amp;n=116264&amp;dst=100692" TargetMode = "External"/>
	<Relationship Id="rId321" Type="http://schemas.openxmlformats.org/officeDocument/2006/relationships/hyperlink" Target="https://login.consultant.ru/link/?req=doc&amp;base=RLAW376&amp;n=123879&amp;dst=100046" TargetMode = "External"/>
	<Relationship Id="rId322" Type="http://schemas.openxmlformats.org/officeDocument/2006/relationships/hyperlink" Target="https://login.consultant.ru/link/?req=doc&amp;base=RLAW376&amp;n=128001&amp;dst=100036" TargetMode = "External"/>
	<Relationship Id="rId323" Type="http://schemas.openxmlformats.org/officeDocument/2006/relationships/hyperlink" Target="https://login.consultant.ru/link/?req=doc&amp;base=RZB&amp;n=191451" TargetMode = "External"/>
	<Relationship Id="rId324" Type="http://schemas.openxmlformats.org/officeDocument/2006/relationships/hyperlink" Target="https://login.consultant.ru/link/?req=doc&amp;base=RZB&amp;n=191451" TargetMode = "External"/>
	<Relationship Id="rId325" Type="http://schemas.openxmlformats.org/officeDocument/2006/relationships/hyperlink" Target="https://login.consultant.ru/link/?req=doc&amp;base=RLAW376&amp;n=91926&amp;dst=100050" TargetMode = "External"/>
	<Relationship Id="rId326" Type="http://schemas.openxmlformats.org/officeDocument/2006/relationships/hyperlink" Target="https://login.consultant.ru/link/?req=doc&amp;base=RLAW376&amp;n=98561&amp;dst=100137" TargetMode = "External"/>
	<Relationship Id="rId327" Type="http://schemas.openxmlformats.org/officeDocument/2006/relationships/hyperlink" Target="https://login.consultant.ru/link/?req=doc&amp;base=RLAW376&amp;n=93147&amp;dst=100027" TargetMode = "External"/>
	<Relationship Id="rId328" Type="http://schemas.openxmlformats.org/officeDocument/2006/relationships/hyperlink" Target="https://login.consultant.ru/link/?req=doc&amp;base=RLAW376&amp;n=116264&amp;dst=100693" TargetMode = "External"/>
	<Relationship Id="rId329" Type="http://schemas.openxmlformats.org/officeDocument/2006/relationships/hyperlink" Target="https://login.consultant.ru/link/?req=doc&amp;base=RLAW376&amp;n=86408&amp;dst=100008" TargetMode = "External"/>
	<Relationship Id="rId330" Type="http://schemas.openxmlformats.org/officeDocument/2006/relationships/hyperlink" Target="https://login.consultant.ru/link/?req=doc&amp;base=RLAW376&amp;n=109853&amp;dst=100089" TargetMode = "External"/>
	<Relationship Id="rId331" Type="http://schemas.openxmlformats.org/officeDocument/2006/relationships/hyperlink" Target="https://login.consultant.ru/link/?req=doc&amp;base=RLAW376&amp;n=123879&amp;dst=100047" TargetMode = "External"/>
	<Relationship Id="rId332" Type="http://schemas.openxmlformats.org/officeDocument/2006/relationships/hyperlink" Target="https://login.consultant.ru/link/?req=doc&amp;base=RLAW376&amp;n=87034&amp;dst=113172" TargetMode = "External"/>
	<Relationship Id="rId333" Type="http://schemas.openxmlformats.org/officeDocument/2006/relationships/hyperlink" Target="https://login.consultant.ru/link/?req=doc&amp;base=RLAW376&amp;n=109853&amp;dst=100089" TargetMode = "External"/>
	<Relationship Id="rId334" Type="http://schemas.openxmlformats.org/officeDocument/2006/relationships/hyperlink" Target="https://login.consultant.ru/link/?req=doc&amp;base=RLAW376&amp;n=123879&amp;dst=100047" TargetMode = "External"/>
	<Relationship Id="rId335" Type="http://schemas.openxmlformats.org/officeDocument/2006/relationships/hyperlink" Target="https://login.consultant.ru/link/?req=doc&amp;base=RLAW376&amp;n=63059" TargetMode = "External"/>
	<Relationship Id="rId336" Type="http://schemas.openxmlformats.org/officeDocument/2006/relationships/hyperlink" Target="https://login.consultant.ru/link/?req=doc&amp;base=RLAW376&amp;n=91926&amp;dst=100051" TargetMode = "External"/>
	<Relationship Id="rId337" Type="http://schemas.openxmlformats.org/officeDocument/2006/relationships/hyperlink" Target="https://login.consultant.ru/link/?req=doc&amp;base=RLAW376&amp;n=93147&amp;dst=100028" TargetMode = "External"/>
	<Relationship Id="rId338" Type="http://schemas.openxmlformats.org/officeDocument/2006/relationships/hyperlink" Target="https://login.consultant.ru/link/?req=doc&amp;base=RLAW376&amp;n=63836&amp;dst=106804" TargetMode = "External"/>
	<Relationship Id="rId339" Type="http://schemas.openxmlformats.org/officeDocument/2006/relationships/hyperlink" Target="https://login.consultant.ru/link/?req=doc&amp;base=RLAW376&amp;n=98561&amp;dst=100138" TargetMode = "External"/>
	<Relationship Id="rId340" Type="http://schemas.openxmlformats.org/officeDocument/2006/relationships/hyperlink" Target="https://login.consultant.ru/link/?req=doc&amp;base=RLAW376&amp;n=101987&amp;dst=100034" TargetMode = "External"/>
	<Relationship Id="rId341" Type="http://schemas.openxmlformats.org/officeDocument/2006/relationships/hyperlink" Target="https://login.consultant.ru/link/?req=doc&amp;base=RLAW376&amp;n=109853&amp;dst=100089" TargetMode = "External"/>
	<Relationship Id="rId342" Type="http://schemas.openxmlformats.org/officeDocument/2006/relationships/hyperlink" Target="https://login.consultant.ru/link/?req=doc&amp;base=RLAW376&amp;n=116264&amp;dst=100694" TargetMode = "External"/>
	<Relationship Id="rId343" Type="http://schemas.openxmlformats.org/officeDocument/2006/relationships/hyperlink" Target="https://login.consultant.ru/link/?req=doc&amp;base=RLAW376&amp;n=123879&amp;dst=100048" TargetMode = "External"/>
	<Relationship Id="rId344" Type="http://schemas.openxmlformats.org/officeDocument/2006/relationships/hyperlink" Target="https://login.consultant.ru/link/?req=doc&amp;base=RLAW376&amp;n=128001&amp;dst=100037" TargetMode = "External"/>
	<Relationship Id="rId345" Type="http://schemas.openxmlformats.org/officeDocument/2006/relationships/hyperlink" Target="https://login.consultant.ru/link/?req=doc&amp;base=RZB&amp;n=191451" TargetMode = "External"/>
	<Relationship Id="rId346" Type="http://schemas.openxmlformats.org/officeDocument/2006/relationships/hyperlink" Target="https://login.consultant.ru/link/?req=doc&amp;base=RLAW376&amp;n=91926&amp;dst=100052" TargetMode = "External"/>
	<Relationship Id="rId347" Type="http://schemas.openxmlformats.org/officeDocument/2006/relationships/hyperlink" Target="https://login.consultant.ru/link/?req=doc&amp;base=LAW&amp;n=175817&amp;dst=100013" TargetMode = "External"/>
	<Relationship Id="rId348" Type="http://schemas.openxmlformats.org/officeDocument/2006/relationships/hyperlink" Target="https://login.consultant.ru/link/?req=doc&amp;base=RLAW376&amp;n=91926&amp;dst=100053" TargetMode = "External"/>
	<Relationship Id="rId349" Type="http://schemas.openxmlformats.org/officeDocument/2006/relationships/hyperlink" Target="https://login.consultant.ru/link/?req=doc&amp;base=RLAW376&amp;n=93147&amp;dst=100029" TargetMode = "External"/>
	<Relationship Id="rId350" Type="http://schemas.openxmlformats.org/officeDocument/2006/relationships/hyperlink" Target="https://login.consultant.ru/link/?req=doc&amp;base=RLAW376&amp;n=101987&amp;dst=100036" TargetMode = "External"/>
	<Relationship Id="rId351" Type="http://schemas.openxmlformats.org/officeDocument/2006/relationships/hyperlink" Target="https://login.consultant.ru/link/?req=doc&amp;base=RLAW376&amp;n=109853&amp;dst=100090" TargetMode = "External"/>
	<Relationship Id="rId352" Type="http://schemas.openxmlformats.org/officeDocument/2006/relationships/hyperlink" Target="https://login.consultant.ru/link/?req=doc&amp;base=RLAW376&amp;n=116264&amp;dst=100696" TargetMode = "External"/>
	<Relationship Id="rId353" Type="http://schemas.openxmlformats.org/officeDocument/2006/relationships/hyperlink" Target="https://login.consultant.ru/link/?req=doc&amp;base=RLAW376&amp;n=123879&amp;dst=100049" TargetMode = "External"/>
	<Relationship Id="rId354" Type="http://schemas.openxmlformats.org/officeDocument/2006/relationships/hyperlink" Target="https://login.consultant.ru/link/?req=doc&amp;base=RLAW376&amp;n=86590&amp;dst=100009" TargetMode = "External"/>
	<Relationship Id="rId355" Type="http://schemas.openxmlformats.org/officeDocument/2006/relationships/hyperlink" Target="https://login.consultant.ru/link/?req=doc&amp;base=RLAW376&amp;n=91926&amp;dst=100054" TargetMode = "External"/>
	<Relationship Id="rId356" Type="http://schemas.openxmlformats.org/officeDocument/2006/relationships/hyperlink" Target="https://login.consultant.ru/link/?req=doc&amp;base=RLAW376&amp;n=109853&amp;dst=100094" TargetMode = "External"/>
	<Relationship Id="rId357" Type="http://schemas.openxmlformats.org/officeDocument/2006/relationships/hyperlink" Target="https://login.consultant.ru/link/?req=doc&amp;base=RLAW376&amp;n=116264&amp;dst=100698" TargetMode = "External"/>
	<Relationship Id="rId358" Type="http://schemas.openxmlformats.org/officeDocument/2006/relationships/hyperlink" Target="https://login.consultant.ru/link/?req=doc&amp;base=RZB&amp;n=191451" TargetMode = "External"/>
	<Relationship Id="rId359" Type="http://schemas.openxmlformats.org/officeDocument/2006/relationships/hyperlink" Target="https://login.consultant.ru/link/?req=doc&amp;base=RLAW376&amp;n=91926&amp;dst=100054" TargetMode = "External"/>
	<Relationship Id="rId360" Type="http://schemas.openxmlformats.org/officeDocument/2006/relationships/hyperlink" Target="https://login.consultant.ru/link/?req=doc&amp;base=RLAW376&amp;n=109853&amp;dst=100098" TargetMode = "External"/>
	<Relationship Id="rId361" Type="http://schemas.openxmlformats.org/officeDocument/2006/relationships/hyperlink" Target="https://login.consultant.ru/link/?req=doc&amp;base=RLAW376&amp;n=87034&amp;dst=113172" TargetMode = "External"/>
	<Relationship Id="rId362" Type="http://schemas.openxmlformats.org/officeDocument/2006/relationships/hyperlink" Target="https://login.consultant.ru/link/?req=doc&amp;base=RLAW376&amp;n=93147&amp;dst=100032" TargetMode = "External"/>
	<Relationship Id="rId363" Type="http://schemas.openxmlformats.org/officeDocument/2006/relationships/hyperlink" Target="https://login.consultant.ru/link/?req=doc&amp;base=RLAW376&amp;n=109853&amp;dst=100101" TargetMode = "External"/>
	<Relationship Id="rId364" Type="http://schemas.openxmlformats.org/officeDocument/2006/relationships/hyperlink" Target="https://login.consultant.ru/link/?req=doc&amp;base=RLAW376&amp;n=116264&amp;dst=100699" TargetMode = "External"/>
	<Relationship Id="rId365" Type="http://schemas.openxmlformats.org/officeDocument/2006/relationships/hyperlink" Target="https://login.consultant.ru/link/?req=doc&amp;base=RLAW376&amp;n=123879&amp;dst=100050" TargetMode = "External"/>
	<Relationship Id="rId366" Type="http://schemas.openxmlformats.org/officeDocument/2006/relationships/hyperlink" Target="https://login.consultant.ru/link/?req=doc&amp;base=RLAW376&amp;n=87034&amp;dst=113172" TargetMode = "External"/>
	<Relationship Id="rId367" Type="http://schemas.openxmlformats.org/officeDocument/2006/relationships/hyperlink" Target="https://login.consultant.ru/link/?req=doc&amp;base=RLAW376&amp;n=93147&amp;dst=100032" TargetMode = "External"/>
	<Relationship Id="rId368" Type="http://schemas.openxmlformats.org/officeDocument/2006/relationships/hyperlink" Target="https://login.consultant.ru/link/?req=doc&amp;base=RLAW376&amp;n=109853&amp;dst=100103" TargetMode = "External"/>
	<Relationship Id="rId369" Type="http://schemas.openxmlformats.org/officeDocument/2006/relationships/hyperlink" Target="https://login.consultant.ru/link/?req=doc&amp;base=RLAW376&amp;n=116264&amp;dst=100699" TargetMode = "External"/>
	<Relationship Id="rId370" Type="http://schemas.openxmlformats.org/officeDocument/2006/relationships/hyperlink" Target="https://login.consultant.ru/link/?req=doc&amp;base=RZB&amp;n=191451" TargetMode = "External"/>
	<Relationship Id="rId371" Type="http://schemas.openxmlformats.org/officeDocument/2006/relationships/hyperlink" Target="https://login.consultant.ru/link/?req=doc&amp;base=RLAW376&amp;n=91926&amp;dst=100055" TargetMode = "External"/>
	<Relationship Id="rId372" Type="http://schemas.openxmlformats.org/officeDocument/2006/relationships/hyperlink" Target="https://login.consultant.ru/link/?req=doc&amp;base=RLAW376&amp;n=109853&amp;dst=100104" TargetMode = "External"/>
	<Relationship Id="rId373" Type="http://schemas.openxmlformats.org/officeDocument/2006/relationships/hyperlink" Target="https://login.consultant.ru/link/?req=doc&amp;base=LAW&amp;n=167897&amp;dst=100007" TargetMode = "External"/>
	<Relationship Id="rId374" Type="http://schemas.openxmlformats.org/officeDocument/2006/relationships/hyperlink" Target="https://login.consultant.ru/link/?req=doc&amp;base=RLAW376&amp;n=93147&amp;dst=100033" TargetMode = "External"/>
	<Relationship Id="rId375" Type="http://schemas.openxmlformats.org/officeDocument/2006/relationships/hyperlink" Target="https://login.consultant.ru/link/?req=doc&amp;base=RLAW376&amp;n=98561&amp;dst=100139" TargetMode = "External"/>
	<Relationship Id="rId376" Type="http://schemas.openxmlformats.org/officeDocument/2006/relationships/hyperlink" Target="https://login.consultant.ru/link/?req=doc&amp;base=RLAW376&amp;n=101987&amp;dst=100038" TargetMode = "External"/>
	<Relationship Id="rId377" Type="http://schemas.openxmlformats.org/officeDocument/2006/relationships/hyperlink" Target="https://login.consultant.ru/link/?req=doc&amp;base=RLAW376&amp;n=116264&amp;dst=100700" TargetMode = "External"/>
	<Relationship Id="rId378" Type="http://schemas.openxmlformats.org/officeDocument/2006/relationships/hyperlink" Target="https://login.consultant.ru/link/?req=doc&amp;base=RLAW376&amp;n=123879&amp;dst=100051" TargetMode = "External"/>
	<Relationship Id="rId379" Type="http://schemas.openxmlformats.org/officeDocument/2006/relationships/hyperlink" Target="https://login.consultant.ru/link/?req=doc&amp;base=RLAW376&amp;n=128001&amp;dst=100038" TargetMode = "External"/>
	<Relationship Id="rId380" Type="http://schemas.openxmlformats.org/officeDocument/2006/relationships/hyperlink" Target="https://login.consultant.ru/link/?req=doc&amp;base=RLAW376&amp;n=91926&amp;dst=100056" TargetMode = "External"/>
	<Relationship Id="rId381" Type="http://schemas.openxmlformats.org/officeDocument/2006/relationships/hyperlink" Target="https://login.consultant.ru/link/?req=doc&amp;base=RLAW376&amp;n=93147&amp;dst=100034" TargetMode = "External"/>
	<Relationship Id="rId382" Type="http://schemas.openxmlformats.org/officeDocument/2006/relationships/hyperlink" Target="https://login.consultant.ru/link/?req=doc&amp;base=RLAW376&amp;n=98561&amp;dst=100139" TargetMode = "External"/>
	<Relationship Id="rId383" Type="http://schemas.openxmlformats.org/officeDocument/2006/relationships/hyperlink" Target="https://login.consultant.ru/link/?req=doc&amp;base=RLAW376&amp;n=101987&amp;dst=100039" TargetMode = "External"/>
	<Relationship Id="rId384" Type="http://schemas.openxmlformats.org/officeDocument/2006/relationships/hyperlink" Target="https://login.consultant.ru/link/?req=doc&amp;base=RLAW376&amp;n=109853&amp;dst=100106" TargetMode = "External"/>
	<Relationship Id="rId385" Type="http://schemas.openxmlformats.org/officeDocument/2006/relationships/hyperlink" Target="https://login.consultant.ru/link/?req=doc&amp;base=RLAW376&amp;n=116264&amp;dst=100701" TargetMode = "External"/>
	<Relationship Id="rId386" Type="http://schemas.openxmlformats.org/officeDocument/2006/relationships/hyperlink" Target="https://login.consultant.ru/link/?req=doc&amp;base=RLAW376&amp;n=123879&amp;dst=100052" TargetMode = "External"/>
	<Relationship Id="rId387" Type="http://schemas.openxmlformats.org/officeDocument/2006/relationships/hyperlink" Target="https://login.consultant.ru/link/?req=doc&amp;base=RLAW376&amp;n=128001&amp;dst=100038" TargetMode = "External"/>
	<Relationship Id="rId388" Type="http://schemas.openxmlformats.org/officeDocument/2006/relationships/hyperlink" Target="https://login.consultant.ru/link/?req=doc&amp;base=RZB&amp;n=181359" TargetMode = "External"/>
	<Relationship Id="rId389" Type="http://schemas.openxmlformats.org/officeDocument/2006/relationships/hyperlink" Target="https://login.consultant.ru/link/?req=doc&amp;base=RLAW376&amp;n=91926&amp;dst=100057" TargetMode = "External"/>
	<Relationship Id="rId390" Type="http://schemas.openxmlformats.org/officeDocument/2006/relationships/hyperlink" Target="https://login.consultant.ru/link/?req=doc&amp;base=RZB&amp;n=181359" TargetMode = "External"/>
	<Relationship Id="rId391" Type="http://schemas.openxmlformats.org/officeDocument/2006/relationships/hyperlink" Target="https://login.consultant.ru/link/?req=doc&amp;base=RLAW376&amp;n=91926&amp;dst=100057" TargetMode = "External"/>
	<Relationship Id="rId392" Type="http://schemas.openxmlformats.org/officeDocument/2006/relationships/hyperlink" Target="https://login.consultant.ru/link/?req=doc&amp;base=RLAW376&amp;n=116264&amp;dst=100703" TargetMode = "External"/>
	<Relationship Id="rId393" Type="http://schemas.openxmlformats.org/officeDocument/2006/relationships/hyperlink" Target="https://login.consultant.ru/link/?req=doc&amp;base=RLAW376&amp;n=123879&amp;dst=100053" TargetMode = "External"/>
	<Relationship Id="rId394" Type="http://schemas.openxmlformats.org/officeDocument/2006/relationships/hyperlink" Target="https://login.consultant.ru/link/?req=doc&amp;base=RLAW376&amp;n=91926&amp;dst=100058" TargetMode = "External"/>
	<Relationship Id="rId395" Type="http://schemas.openxmlformats.org/officeDocument/2006/relationships/hyperlink" Target="https://login.consultant.ru/link/?req=doc&amp;base=RLAW376&amp;n=109853&amp;dst=100107" TargetMode = "External"/>
	<Relationship Id="rId396" Type="http://schemas.openxmlformats.org/officeDocument/2006/relationships/hyperlink" Target="https://login.consultant.ru/link/?req=doc&amp;base=RLAW376&amp;n=116264&amp;dst=100705" TargetMode = "External"/>
	<Relationship Id="rId397" Type="http://schemas.openxmlformats.org/officeDocument/2006/relationships/hyperlink" Target="https://login.consultant.ru/link/?req=doc&amp;base=RZB&amp;n=286979" TargetMode = "External"/>
	<Relationship Id="rId398" Type="http://schemas.openxmlformats.org/officeDocument/2006/relationships/hyperlink" Target="https://login.consultant.ru/link/?req=doc&amp;base=RLAW376&amp;n=96561&amp;dst=100046" TargetMode = "External"/>
	<Relationship Id="rId399" Type="http://schemas.openxmlformats.org/officeDocument/2006/relationships/hyperlink" Target="https://login.consultant.ru/link/?req=doc&amp;base=RLAW376&amp;n=109853&amp;dst=100107" TargetMode = "External"/>
	<Relationship Id="rId400" Type="http://schemas.openxmlformats.org/officeDocument/2006/relationships/hyperlink" Target="https://login.consultant.ru/link/?req=doc&amp;base=RLAW376&amp;n=116264&amp;dst=100705" TargetMode = "External"/>
	<Relationship Id="rId401" Type="http://schemas.openxmlformats.org/officeDocument/2006/relationships/hyperlink" Target="https://login.consultant.ru/link/?req=doc&amp;base=RLAW376&amp;n=96561&amp;dst=100053" TargetMode = "External"/>
	<Relationship Id="rId402" Type="http://schemas.openxmlformats.org/officeDocument/2006/relationships/hyperlink" Target="https://login.consultant.ru/link/?req=doc&amp;base=RLAW376&amp;n=109853&amp;dst=100107" TargetMode = "External"/>
	<Relationship Id="rId403" Type="http://schemas.openxmlformats.org/officeDocument/2006/relationships/hyperlink" Target="https://login.consultant.ru/link/?req=doc&amp;base=RLAW376&amp;n=116264&amp;dst=100705" TargetMode = "External"/>
	<Relationship Id="rId404" Type="http://schemas.openxmlformats.org/officeDocument/2006/relationships/hyperlink" Target="https://login.consultant.ru/link/?req=doc&amp;base=RLAW376&amp;n=93540" TargetMode = "External"/>
	<Relationship Id="rId405" Type="http://schemas.openxmlformats.org/officeDocument/2006/relationships/hyperlink" Target="https://login.consultant.ru/link/?req=doc&amp;base=RZB&amp;n=191451" TargetMode = "External"/>
	<Relationship Id="rId406" Type="http://schemas.openxmlformats.org/officeDocument/2006/relationships/hyperlink" Target="https://login.consultant.ru/link/?req=doc&amp;base=RLAW376&amp;n=96561&amp;dst=100059" TargetMode = "External"/>
	<Relationship Id="rId407" Type="http://schemas.openxmlformats.org/officeDocument/2006/relationships/hyperlink" Target="https://login.consultant.ru/link/?req=doc&amp;base=RLAW376&amp;n=95324&amp;dst=100036" TargetMode = "External"/>
	<Relationship Id="rId408" Type="http://schemas.openxmlformats.org/officeDocument/2006/relationships/hyperlink" Target="https://login.consultant.ru/link/?req=doc&amp;base=RLAW376&amp;n=91490" TargetMode = "External"/>
	<Relationship Id="rId409" Type="http://schemas.openxmlformats.org/officeDocument/2006/relationships/hyperlink" Target="https://login.consultant.ru/link/?req=doc&amp;base=RZB&amp;n=191451" TargetMode = "External"/>
	<Relationship Id="rId410" Type="http://schemas.openxmlformats.org/officeDocument/2006/relationships/hyperlink" Target="https://login.consultant.ru/link/?req=doc&amp;base=RLAW376&amp;n=96561&amp;dst=100065" TargetMode = "External"/>
	<Relationship Id="rId411" Type="http://schemas.openxmlformats.org/officeDocument/2006/relationships/hyperlink" Target="https://login.consultant.ru/link/?req=doc&amp;base=RLAW376&amp;n=101987&amp;dst=100041" TargetMode = "External"/>
	<Relationship Id="rId412" Type="http://schemas.openxmlformats.org/officeDocument/2006/relationships/hyperlink" Target="https://login.consultant.ru/link/?req=doc&amp;base=RLAW376&amp;n=109853&amp;dst=100108" TargetMode = "External"/>
	<Relationship Id="rId413" Type="http://schemas.openxmlformats.org/officeDocument/2006/relationships/hyperlink" Target="https://login.consultant.ru/link/?req=doc&amp;base=RLAW376&amp;n=116264&amp;dst=100706" TargetMode = "External"/>
	<Relationship Id="rId414" Type="http://schemas.openxmlformats.org/officeDocument/2006/relationships/hyperlink" Target="https://login.consultant.ru/link/?req=doc&amp;base=RLAW376&amp;n=101987&amp;dst=100048" TargetMode = "External"/>
	<Relationship Id="rId415" Type="http://schemas.openxmlformats.org/officeDocument/2006/relationships/hyperlink" Target="https://login.consultant.ru/link/?req=doc&amp;base=RLAW376&amp;n=109853&amp;dst=100109" TargetMode = "External"/>
	<Relationship Id="rId416" Type="http://schemas.openxmlformats.org/officeDocument/2006/relationships/hyperlink" Target="https://login.consultant.ru/link/?req=doc&amp;base=RLAW376&amp;n=116264&amp;dst=100707" TargetMode = "External"/>
	<Relationship Id="rId417" Type="http://schemas.openxmlformats.org/officeDocument/2006/relationships/hyperlink" Target="https://login.consultant.ru/link/?req=doc&amp;base=RLAW376&amp;n=101987&amp;dst=100054" TargetMode = "External"/>
	<Relationship Id="rId418" Type="http://schemas.openxmlformats.org/officeDocument/2006/relationships/hyperlink" Target="https://login.consultant.ru/link/?req=doc&amp;base=RLAW376&amp;n=109853&amp;dst=100111" TargetMode = "External"/>
	<Relationship Id="rId419" Type="http://schemas.openxmlformats.org/officeDocument/2006/relationships/hyperlink" Target="https://login.consultant.ru/link/?req=doc&amp;base=RLAW376&amp;n=116264&amp;dst=100709" TargetMode = "External"/>
	<Relationship Id="rId420" Type="http://schemas.openxmlformats.org/officeDocument/2006/relationships/hyperlink" Target="https://login.consultant.ru/link/?req=doc&amp;base=RLAW376&amp;n=91926&amp;dst=100058" TargetMode = "External"/>
	<Relationship Id="rId421" Type="http://schemas.openxmlformats.org/officeDocument/2006/relationships/hyperlink" Target="https://login.consultant.ru/link/?req=doc&amp;base=RLAW376&amp;n=109853&amp;dst=100111" TargetMode = "External"/>
	<Relationship Id="rId422" Type="http://schemas.openxmlformats.org/officeDocument/2006/relationships/hyperlink" Target="https://login.consultant.ru/link/?req=doc&amp;base=RLAW376&amp;n=116264&amp;dst=100709" TargetMode = "External"/>
	<Relationship Id="rId423" Type="http://schemas.openxmlformats.org/officeDocument/2006/relationships/hyperlink" Target="https://login.consultant.ru/link/?req=doc&amp;base=RLAW376&amp;n=63059" TargetMode = "External"/>
	<Relationship Id="rId424" Type="http://schemas.openxmlformats.org/officeDocument/2006/relationships/hyperlink" Target="https://login.consultant.ru/link/?req=doc&amp;base=RLAW376&amp;n=91926&amp;dst=100059" TargetMode = "External"/>
	<Relationship Id="rId425" Type="http://schemas.openxmlformats.org/officeDocument/2006/relationships/hyperlink" Target="https://login.consultant.ru/link/?req=doc&amp;base=RLAW376&amp;n=93147&amp;dst=100035" TargetMode = "External"/>
	<Relationship Id="rId426" Type="http://schemas.openxmlformats.org/officeDocument/2006/relationships/hyperlink" Target="https://login.consultant.ru/link/?req=doc&amp;base=RLAW376&amp;n=98561&amp;dst=100140" TargetMode = "External"/>
	<Relationship Id="rId427" Type="http://schemas.openxmlformats.org/officeDocument/2006/relationships/hyperlink" Target="https://login.consultant.ru/link/?req=doc&amp;base=RLAW376&amp;n=101987&amp;dst=100060" TargetMode = "External"/>
	<Relationship Id="rId428" Type="http://schemas.openxmlformats.org/officeDocument/2006/relationships/hyperlink" Target="https://login.consultant.ru/link/?req=doc&amp;base=RLAW376&amp;n=109853&amp;dst=100112" TargetMode = "External"/>
	<Relationship Id="rId429" Type="http://schemas.openxmlformats.org/officeDocument/2006/relationships/hyperlink" Target="https://login.consultant.ru/link/?req=doc&amp;base=RLAW376&amp;n=116264&amp;dst=100710" TargetMode = "External"/>
	<Relationship Id="rId430" Type="http://schemas.openxmlformats.org/officeDocument/2006/relationships/hyperlink" Target="https://login.consultant.ru/link/?req=doc&amp;base=RLAW376&amp;n=123879&amp;dst=100054" TargetMode = "External"/>
	<Relationship Id="rId431" Type="http://schemas.openxmlformats.org/officeDocument/2006/relationships/hyperlink" Target="https://login.consultant.ru/link/?req=doc&amp;base=RLAW376&amp;n=128001&amp;dst=100039" TargetMode = "External"/>
	<Relationship Id="rId432" Type="http://schemas.openxmlformats.org/officeDocument/2006/relationships/hyperlink" Target="https://login.consultant.ru/link/?req=doc&amp;base=RZB&amp;n=190260" TargetMode = "External"/>
	<Relationship Id="rId433" Type="http://schemas.openxmlformats.org/officeDocument/2006/relationships/hyperlink" Target="https://login.consultant.ru/link/?req=doc&amp;base=RZB&amp;n=204228" TargetMode = "External"/>
	<Relationship Id="rId434" Type="http://schemas.openxmlformats.org/officeDocument/2006/relationships/hyperlink" Target="https://login.consultant.ru/link/?req=doc&amp;base=RZB&amp;n=188470" TargetMode = "External"/>
	<Relationship Id="rId435" Type="http://schemas.openxmlformats.org/officeDocument/2006/relationships/hyperlink" Target="https://login.consultant.ru/link/?req=doc&amp;base=RZB&amp;n=190634" TargetMode = "External"/>
	<Relationship Id="rId436" Type="http://schemas.openxmlformats.org/officeDocument/2006/relationships/hyperlink" Target="https://login.consultant.ru/link/?req=doc&amp;base=RZB&amp;n=190476" TargetMode = "External"/>
	<Relationship Id="rId437" Type="http://schemas.openxmlformats.org/officeDocument/2006/relationships/hyperlink" Target="https://login.consultant.ru/link/?req=doc&amp;base=RZB&amp;n=190538" TargetMode = "External"/>
	<Relationship Id="rId438" Type="http://schemas.openxmlformats.org/officeDocument/2006/relationships/hyperlink" Target="https://login.consultant.ru/link/?req=doc&amp;base=RZB&amp;n=190721" TargetMode = "External"/>
	<Relationship Id="rId439" Type="http://schemas.openxmlformats.org/officeDocument/2006/relationships/hyperlink" Target="https://login.consultant.ru/link/?req=doc&amp;base=RZB&amp;n=186159" TargetMode = "External"/>
	<Relationship Id="rId440" Type="http://schemas.openxmlformats.org/officeDocument/2006/relationships/hyperlink" Target="https://login.consultant.ru/link/?req=doc&amp;base=RZB&amp;n=197769" TargetMode = "External"/>
	<Relationship Id="rId441" Type="http://schemas.openxmlformats.org/officeDocument/2006/relationships/hyperlink" Target="https://login.consultant.ru/link/?req=doc&amp;base=RZB&amp;n=190468" TargetMode = "External"/>
	<Relationship Id="rId442" Type="http://schemas.openxmlformats.org/officeDocument/2006/relationships/hyperlink" Target="https://login.consultant.ru/link/?req=doc&amp;base=RZB&amp;n=195189" TargetMode = "External"/>
	<Relationship Id="rId443" Type="http://schemas.openxmlformats.org/officeDocument/2006/relationships/hyperlink" Target="https://login.consultant.ru/link/?req=doc&amp;base=RLAW376&amp;n=91926&amp;dst=100059" TargetMode = "External"/>
	<Relationship Id="rId444" Type="http://schemas.openxmlformats.org/officeDocument/2006/relationships/hyperlink" Target="https://login.consultant.ru/link/?req=doc&amp;base=RLAW376&amp;n=93147&amp;dst=100035" TargetMode = "External"/>
	<Relationship Id="rId445" Type="http://schemas.openxmlformats.org/officeDocument/2006/relationships/hyperlink" Target="https://login.consultant.ru/link/?req=doc&amp;base=RLAW376&amp;n=98561&amp;dst=100140" TargetMode = "External"/>
	<Relationship Id="rId446" Type="http://schemas.openxmlformats.org/officeDocument/2006/relationships/hyperlink" Target="https://login.consultant.ru/link/?req=doc&amp;base=RLAW376&amp;n=101987&amp;dst=100060" TargetMode = "External"/>
	<Relationship Id="rId447" Type="http://schemas.openxmlformats.org/officeDocument/2006/relationships/hyperlink" Target="https://login.consultant.ru/link/?req=doc&amp;base=RLAW376&amp;n=109853&amp;dst=100112" TargetMode = "External"/>
	<Relationship Id="rId448" Type="http://schemas.openxmlformats.org/officeDocument/2006/relationships/hyperlink" Target="https://login.consultant.ru/link/?req=doc&amp;base=RLAW376&amp;n=116264&amp;dst=100711" TargetMode = "External"/>
	<Relationship Id="rId449" Type="http://schemas.openxmlformats.org/officeDocument/2006/relationships/hyperlink" Target="https://login.consultant.ru/link/?req=doc&amp;base=RLAW376&amp;n=123879&amp;dst=100055" TargetMode = "External"/>
	<Relationship Id="rId450" Type="http://schemas.openxmlformats.org/officeDocument/2006/relationships/hyperlink" Target="https://login.consultant.ru/link/?req=doc&amp;base=RLAW376&amp;n=128001&amp;dst=100039" TargetMode = "External"/>
	<Relationship Id="rId451" Type="http://schemas.openxmlformats.org/officeDocument/2006/relationships/hyperlink" Target="https://login.consultant.ru/link/?req=doc&amp;base=RLAW376&amp;n=91926&amp;dst=100059" TargetMode = "External"/>
	<Relationship Id="rId452" Type="http://schemas.openxmlformats.org/officeDocument/2006/relationships/hyperlink" Target="https://login.consultant.ru/link/?req=doc&amp;base=RLAW376&amp;n=95324&amp;dst=100037" TargetMode = "External"/>
	<Relationship Id="rId453" Type="http://schemas.openxmlformats.org/officeDocument/2006/relationships/hyperlink" Target="https://login.consultant.ru/link/?req=doc&amp;base=RLAW376&amp;n=98561&amp;dst=100140" TargetMode = "External"/>
	<Relationship Id="rId454" Type="http://schemas.openxmlformats.org/officeDocument/2006/relationships/hyperlink" Target="https://login.consultant.ru/link/?req=doc&amp;base=RLAW376&amp;n=101987&amp;dst=100060" TargetMode = "External"/>
	<Relationship Id="rId455" Type="http://schemas.openxmlformats.org/officeDocument/2006/relationships/hyperlink" Target="https://login.consultant.ru/link/?req=doc&amp;base=RLAW376&amp;n=109853&amp;dst=100113" TargetMode = "External"/>
	<Relationship Id="rId456" Type="http://schemas.openxmlformats.org/officeDocument/2006/relationships/hyperlink" Target="https://login.consultant.ru/link/?req=doc&amp;base=RLAW376&amp;n=116264&amp;dst=100712" TargetMode = "External"/>
	<Relationship Id="rId457" Type="http://schemas.openxmlformats.org/officeDocument/2006/relationships/hyperlink" Target="https://login.consultant.ru/link/?req=doc&amp;base=RLAW376&amp;n=123879&amp;dst=100056" TargetMode = "External"/>
	<Relationship Id="rId458" Type="http://schemas.openxmlformats.org/officeDocument/2006/relationships/hyperlink" Target="https://login.consultant.ru/link/?req=doc&amp;base=RLAW376&amp;n=128001&amp;dst=100040" TargetMode = "External"/>
	<Relationship Id="rId459" Type="http://schemas.openxmlformats.org/officeDocument/2006/relationships/hyperlink" Target="https://login.consultant.ru/link/?req=doc&amp;base=RLAW376&amp;n=93147&amp;dst=100036" TargetMode = "External"/>
	<Relationship Id="rId460" Type="http://schemas.openxmlformats.org/officeDocument/2006/relationships/hyperlink" Target="https://login.consultant.ru/link/?req=doc&amp;base=RLAW376&amp;n=116264&amp;dst=100714" TargetMode = "External"/>
	<Relationship Id="rId461" Type="http://schemas.openxmlformats.org/officeDocument/2006/relationships/hyperlink" Target="https://login.consultant.ru/link/?req=doc&amp;base=RLAW376&amp;n=93147&amp;dst=100036" TargetMode = "External"/>
	<Relationship Id="rId462" Type="http://schemas.openxmlformats.org/officeDocument/2006/relationships/hyperlink" Target="https://login.consultant.ru/link/?req=doc&amp;base=RLAW376&amp;n=116264&amp;dst=100714" TargetMode = "External"/>
	<Relationship Id="rId463" Type="http://schemas.openxmlformats.org/officeDocument/2006/relationships/hyperlink" Target="https://login.consultant.ru/link/?req=doc&amp;base=RLAW376&amp;n=87034&amp;dst=113172" TargetMode = "External"/>
	<Relationship Id="rId464" Type="http://schemas.openxmlformats.org/officeDocument/2006/relationships/hyperlink" Target="https://login.consultant.ru/link/?req=doc&amp;base=RLAW376&amp;n=91926&amp;dst=100060" TargetMode = "External"/>
	<Relationship Id="rId465" Type="http://schemas.openxmlformats.org/officeDocument/2006/relationships/hyperlink" Target="https://login.consultant.ru/link/?req=doc&amp;base=RLAW376&amp;n=93147&amp;dst=100037" TargetMode = "External"/>
	<Relationship Id="rId466" Type="http://schemas.openxmlformats.org/officeDocument/2006/relationships/hyperlink" Target="https://login.consultant.ru/link/?req=doc&amp;base=RLAW376&amp;n=101987&amp;dst=100061" TargetMode = "External"/>
	<Relationship Id="rId467" Type="http://schemas.openxmlformats.org/officeDocument/2006/relationships/hyperlink" Target="https://login.consultant.ru/link/?req=doc&amp;base=RLAW376&amp;n=109853&amp;dst=100115" TargetMode = "External"/>
	<Relationship Id="rId468" Type="http://schemas.openxmlformats.org/officeDocument/2006/relationships/hyperlink" Target="https://login.consultant.ru/link/?req=doc&amp;base=RLAW376&amp;n=116264&amp;dst=100715" TargetMode = "External"/>
	<Relationship Id="rId469" Type="http://schemas.openxmlformats.org/officeDocument/2006/relationships/hyperlink" Target="https://login.consultant.ru/link/?req=doc&amp;base=RLAW376&amp;n=123879&amp;dst=10005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25.09.2015 N 607
(ред. от 19.07.2022)
"Об утверждении плана мероприятий ("дорожной карты") "Повышение значений показателей доступности для инвалидов объектов и услуг в Смоленской области (2014 - 2040 годы)"</dc:title>
  <dcterms:created xsi:type="dcterms:W3CDTF">2024-07-08T07:53:47Z</dcterms:created>
</cp:coreProperties>
</file>