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28.10.2016 N 637</w:t>
              <w:br/>
              <w:t xml:space="preserve">(ред. от 18.06.2020)</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октября 2016 г. N 637</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"ПРЕДОСТАВЛЕНИЕ РЕАБИЛИТИРОВАННЫМ</w:t>
      </w:r>
    </w:p>
    <w:p>
      <w:pPr>
        <w:pStyle w:val="2"/>
        <w:jc w:val="center"/>
      </w:pPr>
      <w:r>
        <w:rPr>
          <w:sz w:val="20"/>
        </w:rPr>
        <w:t xml:space="preserve">ЛИЦАМ И ЛИЦАМ, ПРИЗНАННЫМ ПОСТРАДАВШИМИ ОТ ПОЛИТИЧЕСКИХ</w:t>
      </w:r>
    </w:p>
    <w:p>
      <w:pPr>
        <w:pStyle w:val="2"/>
        <w:jc w:val="center"/>
      </w:pPr>
      <w:r>
        <w:rPr>
          <w:sz w:val="20"/>
        </w:rPr>
        <w:t xml:space="preserve">РЕПРЕССИЙ, МЕРЫ СОЦИАЛЬНОЙ ПОДДЕРЖКИ В ВИДЕ КОМПЕНСАЦИИ</w:t>
      </w:r>
    </w:p>
    <w:p>
      <w:pPr>
        <w:pStyle w:val="2"/>
        <w:jc w:val="center"/>
      </w:pPr>
      <w:r>
        <w:rPr>
          <w:sz w:val="20"/>
        </w:rPr>
        <w:t xml:space="preserve">РАСХОДОВ НА ОПЛАТУ ЖИЛЫХ ПОМЕЩЕНИЙ И КОММУНАЛЬНЫХ УСЛУГ</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25.06.2018 </w:t>
            </w:r>
            <w:hyperlink w:history="0" r:id="rId7"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color w:val="392c69"/>
              </w:rPr>
              <w:t xml:space="preserve">, от 21.02.2020 </w:t>
            </w:r>
            <w:hyperlink w:history="0" r:id="rId8"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color w:val="392c69"/>
              </w:rPr>
              <w:t xml:space="preserve">, от 18.06.2020 </w:t>
            </w:r>
            <w:hyperlink w:history="0" r:id="rId9"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w:t>
      </w:r>
      <w:hyperlink w:history="0" r:id="rId1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1. Утвердить прилагаемый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(Т.Н. Конашенкова) обеспечить исполнение Административного регламента.</w:t>
      </w:r>
    </w:p>
    <w:p>
      <w:pPr>
        <w:pStyle w:val="0"/>
        <w:jc w:val="both"/>
      </w:pPr>
      <w:r>
        <w:rPr>
          <w:sz w:val="20"/>
        </w:rPr>
        <w:t xml:space="preserve">(в ред. </w:t>
      </w:r>
      <w:hyperlink w:history="0" r:id="rId12"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 </w:t>
      </w:r>
      <w:hyperlink w:history="0" w:anchor="P228" w:tooltip="2.4.5. При направлении соответствующего заявления и всех необходимых документов, представляемых заявителем,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Региональный портал.">
        <w:r>
          <w:rPr>
            <w:sz w:val="20"/>
            <w:color w:val="0000ff"/>
          </w:rPr>
          <w:t xml:space="preserve">Пункт 2.4.5 подраздела 2.4</w:t>
        </w:r>
      </w:hyperlink>
      <w:r>
        <w:rPr>
          <w:sz w:val="20"/>
        </w:rPr>
        <w:t xml:space="preserve">, </w:t>
      </w:r>
      <w:hyperlink w:history="0" w:anchor="P349" w:tooltip="2.6.10. Заявления и документы, указанные в пунктах 2.6.1 - 2.6.6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пункты 2.6.10</w:t>
        </w:r>
      </w:hyperlink>
      <w:r>
        <w:rPr>
          <w:sz w:val="20"/>
        </w:rPr>
        <w:t xml:space="preserve">, </w:t>
      </w:r>
      <w:hyperlink w:history="0" w:anchor="P350" w:tooltip="2.6.11.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и (или) Регионального порталов.">
        <w:r>
          <w:rPr>
            <w:sz w:val="20"/>
            <w:color w:val="0000ff"/>
          </w:rPr>
          <w:t xml:space="preserve">2.6.11 подраздела 2.6</w:t>
        </w:r>
      </w:hyperlink>
      <w:r>
        <w:rPr>
          <w:sz w:val="20"/>
        </w:rPr>
        <w:t xml:space="preserve">, </w:t>
      </w:r>
      <w:hyperlink w:history="0" w:anchor="P411" w:tooltip="2.7.4. Документы, указанные в пунктах 2.7.1, 2.7.2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пункт 2.7.4 подраздела 2.7</w:t>
        </w:r>
      </w:hyperlink>
      <w:r>
        <w:rPr>
          <w:sz w:val="20"/>
        </w:rPr>
        <w:t xml:space="preserve">, </w:t>
      </w:r>
      <w:hyperlink w:history="0" w:anchor="P554" w:tooltip="4) возможность получения государственной услуги с использованием Единого и (или) Регионального порталов;">
        <w:r>
          <w:rPr>
            <w:sz w:val="20"/>
            <w:color w:val="0000ff"/>
          </w:rPr>
          <w:t xml:space="preserve">подпункт 4 пункта 2.16.1 подраздела 2.16</w:t>
        </w:r>
      </w:hyperlink>
      <w:r>
        <w:rPr>
          <w:sz w:val="20"/>
        </w:rPr>
        <w:t xml:space="preserve">, </w:t>
      </w:r>
      <w:hyperlink w:history="0" w:anchor="P584" w:tooltip="2.17.4.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
        <w:r>
          <w:rPr>
            <w:sz w:val="20"/>
            <w:color w:val="0000ff"/>
          </w:rPr>
          <w:t xml:space="preserve">пункты 2.17.4</w:t>
        </w:r>
      </w:hyperlink>
      <w:r>
        <w:rPr>
          <w:sz w:val="20"/>
        </w:rPr>
        <w:t xml:space="preserve"> - </w:t>
      </w:r>
      <w:hyperlink w:history="0" w:anchor="P589" w:tooltip="2.17.7. Рассмотрение соответствующего заявления, полученного в электронной форме, осуществляется в том же порядке, что и рассмотрение заявлений, полученных лично от заявителей (представителей заявителей).">
        <w:r>
          <w:rPr>
            <w:sz w:val="20"/>
            <w:color w:val="0000ff"/>
          </w:rPr>
          <w:t xml:space="preserve">2.17.7 подраздела 2.17 раздела 2</w:t>
        </w:r>
      </w:hyperlink>
      <w:r>
        <w:rPr>
          <w:sz w:val="20"/>
        </w:rPr>
        <w:t xml:space="preserve">, </w:t>
      </w:r>
      <w:hyperlink w:history="0" w:anchor="P627" w:tooltip="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r>
          <w:rPr>
            <w:sz w:val="20"/>
            <w:color w:val="0000ff"/>
          </w:rPr>
          <w:t xml:space="preserve">подпункт 3 пункта 3.1.1 подраздела 3.1</w:t>
        </w:r>
      </w:hyperlink>
      <w:r>
        <w:rPr>
          <w:sz w:val="20"/>
        </w:rPr>
        <w:t xml:space="preserve">, </w:t>
      </w:r>
      <w:hyperlink w:history="0" w:anchor="P729" w:tooltip="3.5.5. В случае выбора заявителем способа получения результата предоставления государственной услуги посредством Единого и (или) Регионального порталов специалист сектора Учреждения, ответственный за рассмотрение документов,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
        <w:r>
          <w:rPr>
            <w:sz w:val="20"/>
            <w:color w:val="0000ff"/>
          </w:rPr>
          <w:t xml:space="preserve">пункт 3.5.5 подраздела 3.5 раздела 3</w:t>
        </w:r>
      </w:hyperlink>
      <w:r>
        <w:rPr>
          <w:sz w:val="20"/>
        </w:rPr>
        <w:t xml:space="preserve"> Административного регламента вступают в силу с 1 апреля 2017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28.10.2016 N 637</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w:t>
      </w:r>
    </w:p>
    <w:p>
      <w:pPr>
        <w:pStyle w:val="2"/>
        <w:jc w:val="center"/>
      </w:pPr>
      <w:r>
        <w:rPr>
          <w:sz w:val="20"/>
        </w:rPr>
        <w:t xml:space="preserve">"ПРЕДОСТАВЛЕНИЕ РЕАБИЛИТИРОВАННЫМ ЛИЦАМ И ЛИЦАМ, ПРИЗНАННЫМ</w:t>
      </w:r>
    </w:p>
    <w:p>
      <w:pPr>
        <w:pStyle w:val="2"/>
        <w:jc w:val="center"/>
      </w:pPr>
      <w:r>
        <w:rPr>
          <w:sz w:val="20"/>
        </w:rPr>
        <w:t xml:space="preserve">ПОСТРАДАВШИМИ ОТ ПОЛИТИЧЕСКИХ РЕПРЕССИЙ, МЕРЫ СОЦИАЛЬНОЙ</w:t>
      </w:r>
    </w:p>
    <w:p>
      <w:pPr>
        <w:pStyle w:val="2"/>
        <w:jc w:val="center"/>
      </w:pPr>
      <w:r>
        <w:rPr>
          <w:sz w:val="20"/>
        </w:rPr>
        <w:t xml:space="preserve">ПОДДЕРЖКИ В ВИДЕ КОМПЕНСАЦИИ РАСХОДОВ НА ОПЛАТУ ЖИЛЫХ</w:t>
      </w:r>
    </w:p>
    <w:p>
      <w:pPr>
        <w:pStyle w:val="2"/>
        <w:jc w:val="center"/>
      </w:pPr>
      <w:r>
        <w:rPr>
          <w:sz w:val="20"/>
        </w:rPr>
        <w:t xml:space="preserve">ПОМЕЩЕНИЙ И КОММУНАЛЬНЫХ УСЛУГ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25.06.2018 </w:t>
            </w:r>
            <w:hyperlink w:history="0" r:id="rId1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color w:val="392c69"/>
              </w:rPr>
              <w:t xml:space="preserve">, от 21.02.2020 </w:t>
            </w:r>
            <w:hyperlink w:history="0" r:id="rId1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color w:val="392c69"/>
              </w:rPr>
              <w:t xml:space="preserve">, от 18.06.2020 </w:t>
            </w:r>
            <w:hyperlink w:history="0" r:id="rId15"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history="0" w:anchor="P60" w:tooltip="1.2. Круг заявителей">
        <w:r>
          <w:rPr>
            <w:sz w:val="20"/>
            <w:color w:val="0000ff"/>
          </w:rPr>
          <w:t xml:space="preserve">подразделе 1.2</w:t>
        </w:r>
      </w:hyperlink>
      <w:r>
        <w:rPr>
          <w:sz w:val="20"/>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 (далее - государственная услуга).</w:t>
      </w:r>
    </w:p>
    <w:p>
      <w:pPr>
        <w:pStyle w:val="0"/>
        <w:spacing w:before="200" w:line-rule="auto"/>
        <w:ind w:firstLine="540"/>
        <w:jc w:val="both"/>
      </w:pPr>
      <w:r>
        <w:rPr>
          <w:sz w:val="20"/>
        </w:rPr>
        <w:t xml:space="preserve">1.1.2. 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жилых помещений и коммунальных услуг в размере 50 процентов (далее - компенсация), установленной </w:t>
      </w:r>
      <w:hyperlink w:history="0" r:id="rId16"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пунктом 5 части 1 статьи 3</w:t>
        </w:r>
      </w:hyperlink>
      <w:r>
        <w:rPr>
          <w:sz w:val="20"/>
        </w:rPr>
        <w:t xml:space="preserve"> областного закона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1.1.3. Положения настоящего Административного регламента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и документов, подтверждающих их оплату, применяются с учетом положения </w:t>
      </w:r>
      <w:hyperlink w:history="0" r:id="rId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части 9 статьи 12</w:t>
        </w:r>
      </w:hyperlink>
      <w:r>
        <w:rPr>
          <w:sz w:val="20"/>
        </w:rPr>
        <w:t xml:space="preserve"> Федерального закона "О внесении изменений в Жилищный кодекс Российской Федерации и отдельные законодательные акты Российской Федерации".</w:t>
      </w:r>
    </w:p>
    <w:p>
      <w:pPr>
        <w:pStyle w:val="0"/>
        <w:jc w:val="both"/>
      </w:pPr>
      <w:r>
        <w:rPr>
          <w:sz w:val="20"/>
        </w:rPr>
        <w:t xml:space="preserve">(в ред. постановлений Администрации Смоленской области от 25.06.2018 </w:t>
      </w:r>
      <w:hyperlink w:history="0" r:id="rId1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1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jc w:val="both"/>
      </w:pPr>
      <w:r>
        <w:rPr>
          <w:sz w:val="20"/>
        </w:rPr>
      </w:r>
    </w:p>
    <w:bookmarkStart w:id="60" w:name="P60"/>
    <w:bookmarkEnd w:id="60"/>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реабилитированные лица и лица, признанные пострадавшими от политических репрессий, проживающие на территории Смоленской области.</w:t>
      </w:r>
    </w:p>
    <w:p>
      <w:pPr>
        <w:pStyle w:val="0"/>
        <w:spacing w:before="200" w:line-rule="auto"/>
        <w:ind w:firstLine="540"/>
        <w:jc w:val="both"/>
      </w:pPr>
      <w:r>
        <w:rPr>
          <w:sz w:val="20"/>
        </w:rPr>
        <w:t xml:space="preserve">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представитель заявителя.</w:t>
      </w:r>
    </w:p>
    <w:p>
      <w:pPr>
        <w:pStyle w:val="0"/>
        <w:jc w:val="both"/>
      </w:pPr>
      <w:r>
        <w:rPr>
          <w:sz w:val="20"/>
        </w:rPr>
      </w:r>
    </w:p>
    <w:bookmarkStart w:id="65" w:name="P65"/>
    <w:bookmarkEnd w:id="65"/>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2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номерах контактных телефонов, адресах официальных сайтов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"Интернет" по адресу: https://www.socrazvitie67.ru,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2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ОСЗН, Учреждения, секторов Учреждения, МФЦ (далее - сотрудники).</w:t>
      </w:r>
    </w:p>
    <w:p>
      <w:pPr>
        <w:pStyle w:val="0"/>
        <w:spacing w:before="200" w:line-rule="auto"/>
        <w:ind w:firstLine="540"/>
        <w:jc w:val="both"/>
      </w:pPr>
      <w:r>
        <w:rPr>
          <w:sz w:val="20"/>
        </w:rPr>
        <w:t xml:space="preserve">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сотрудником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МФЦ в письменном виде либо назначить другое удобное для него время.</w:t>
      </w:r>
    </w:p>
    <w:p>
      <w:pPr>
        <w:pStyle w:val="0"/>
        <w:jc w:val="both"/>
      </w:pPr>
      <w:r>
        <w:rPr>
          <w:sz w:val="20"/>
        </w:rPr>
        <w:t xml:space="preserve">(в ред. </w:t>
      </w:r>
      <w:hyperlink w:history="0" r:id="rId2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жилищно-коммунальных субсидий и льгот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pPr>
        <w:pStyle w:val="0"/>
        <w:jc w:val="both"/>
      </w:pPr>
      <w:r>
        <w:rPr>
          <w:sz w:val="20"/>
        </w:rPr>
        <w:t xml:space="preserve">(в ред. </w:t>
      </w:r>
      <w:hyperlink w:history="0" r:id="rId24"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pPr>
        <w:pStyle w:val="0"/>
        <w:spacing w:before="200" w:line-rule="auto"/>
        <w:ind w:firstLine="540"/>
        <w:jc w:val="both"/>
      </w:pPr>
      <w:r>
        <w:rPr>
          <w:sz w:val="20"/>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"Интернет" в зависимости от способа обращения заинтересованного лица или по его желанию.</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"Вопросы-ответы" в течение 30 дней со дня поступления указанного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специалистами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w:t>
      </w:r>
      <w:hyperlink w:history="0" r:id="rId2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r>
        <w:rPr>
          <w:sz w:val="20"/>
        </w:rPr>
        <w:t xml:space="preserve">http://pgu.admin-smolensk.ru</w:t>
      </w:r>
      <w:r>
        <w:rPr>
          <w:sz w:val="20"/>
        </w:rPr>
        <w:t xml:space="preserve">);</w:t>
      </w:r>
    </w:p>
    <w:p>
      <w:pPr>
        <w:pStyle w:val="0"/>
        <w:jc w:val="both"/>
      </w:pPr>
      <w:r>
        <w:rPr>
          <w:sz w:val="20"/>
        </w:rPr>
        <w:t xml:space="preserve">(в ред. постановлений Администрации Смоленской области от 25.06.2018 </w:t>
      </w:r>
      <w:hyperlink w:history="0" r:id="rId26"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2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формы заявлений и образцы их заполнения;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абзац утратил силу. - </w:t>
      </w:r>
      <w:hyperlink w:history="0" r:id="rId28"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Департамента, ОСЗН, Учреждения, сектора Учреждения и МФЦ в ходе предоставления государственной услуги;</w:t>
      </w:r>
    </w:p>
    <w:p>
      <w:pPr>
        <w:pStyle w:val="0"/>
        <w:jc w:val="both"/>
      </w:pPr>
      <w:r>
        <w:rPr>
          <w:sz w:val="20"/>
        </w:rPr>
        <w:t xml:space="preserve">(в ред. </w:t>
      </w:r>
      <w:hyperlink w:history="0" r:id="rId2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pPr>
        <w:pStyle w:val="0"/>
        <w:jc w:val="both"/>
      </w:pPr>
      <w:r>
        <w:rPr>
          <w:sz w:val="20"/>
        </w:rPr>
        <w:t xml:space="preserve">(в ред. </w:t>
      </w:r>
      <w:hyperlink w:history="0" r:id="rId30"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сотрудников с заявителями (представителями заявителей)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сотрудниками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pPr>
        <w:pStyle w:val="0"/>
        <w:spacing w:before="200" w:line-rule="auto"/>
        <w:ind w:firstLine="540"/>
        <w:jc w:val="both"/>
      </w:pPr>
      <w:r>
        <w:rPr>
          <w:sz w:val="20"/>
        </w:rPr>
        <w:t xml:space="preserve">- при консультировании по телефону сотрудник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сотрудник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сотрудники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Учреждение, секторы Учреждения, МФЦ.</w:t>
      </w:r>
    </w:p>
    <w:p>
      <w:pPr>
        <w:pStyle w:val="0"/>
        <w:jc w:val="both"/>
      </w:pPr>
      <w:r>
        <w:rPr>
          <w:sz w:val="20"/>
        </w:rPr>
        <w:t xml:space="preserve">(в ред. </w:t>
      </w:r>
      <w:hyperlink w:history="0" r:id="rId3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2.2.2. При предоставлении государственной услуги секторы Учреждения, МФЦ в целях получения документов, необходимых для предоставления государственной услуги, в том числе по поручению заявителя (представителя заявителя), взаимодействуют со следующими органами власти и организациями:</w:t>
      </w:r>
    </w:p>
    <w:p>
      <w:pPr>
        <w:pStyle w:val="0"/>
        <w:spacing w:before="200" w:line-rule="auto"/>
        <w:ind w:firstLine="540"/>
        <w:jc w:val="both"/>
      </w:pPr>
      <w:r>
        <w:rPr>
          <w:sz w:val="20"/>
        </w:rPr>
        <w:t xml:space="preserve">- с органами местного самоуправления муниципальных образований Смоленской области (далее также - органы местного самоуправления), уполномоченными в сфере жилищно-коммунальных услуг, или подведомственными им организациями - в целях получения платежных документов, подтверждающих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документов, подтверждающих их оплату; получения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соответствующего заявления, и документов, подтверждающих их оплату; получения платежных документов, подтверждающих начисление платы за коммунальные услуги, за месяц, предшествующий месяцу подачи соответствующего заявления, и документов, подтверждающих их оплату; получения документов, содержащих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получения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получения документа (сведений, содержащихся в нем), подтверждающего наличие печного отопления в жилом помещении (доме) (в случае отсутствия центрального отопления и наличия печного отопления); получения документа (сведений, содержащихся в нем), подтверждающего отсутствие центрального газоснабжения в жилом помещении (доме) (в случае отсутствия центрального газоснабжения); получения правоустанавливающего документа (сведений, содержащихся в нем), подтверждающего право собственности заявителя на жилое помещение;</w:t>
      </w:r>
    </w:p>
    <w:p>
      <w:pPr>
        <w:pStyle w:val="0"/>
        <w:jc w:val="both"/>
      </w:pPr>
      <w:r>
        <w:rPr>
          <w:sz w:val="20"/>
        </w:rPr>
        <w:t xml:space="preserve">(в ред. постановлений Администрации Смоленской области от 25.06.2018 </w:t>
      </w:r>
      <w:hyperlink w:history="0" r:id="rId32"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33"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 от 18.06.2020 </w:t>
      </w:r>
      <w:hyperlink w:history="0" r:id="rId34"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353</w:t>
        </w:r>
      </w:hyperlink>
      <w:r>
        <w:rPr>
          <w:sz w:val="20"/>
        </w:rPr>
        <w:t xml:space="preserve">)</w:t>
      </w:r>
    </w:p>
    <w:p>
      <w:pPr>
        <w:pStyle w:val="0"/>
        <w:spacing w:before="200" w:line-rule="auto"/>
        <w:ind w:firstLine="540"/>
        <w:jc w:val="both"/>
      </w:pPr>
      <w:r>
        <w:rPr>
          <w:sz w:val="20"/>
        </w:rPr>
        <w:t xml:space="preserve">-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p>
      <w:pPr>
        <w:pStyle w:val="0"/>
        <w:jc w:val="both"/>
      </w:pPr>
      <w:r>
        <w:rPr>
          <w:sz w:val="20"/>
        </w:rPr>
        <w:t xml:space="preserve">(в ред. </w:t>
      </w:r>
      <w:hyperlink w:history="0" r:id="rId35"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 с Управлением Федеральной службы государственной регистрации, кадастра и картографии по Смоленской области - в целях получения правоустанавливающих документов (сведений, содержащихся в них), подтверждающих право собственности заявителя на жилое помещение;</w:t>
      </w:r>
    </w:p>
    <w:p>
      <w:pPr>
        <w:pStyle w:val="0"/>
        <w:spacing w:before="200" w:line-rule="auto"/>
        <w:ind w:firstLine="540"/>
        <w:jc w:val="both"/>
      </w:pPr>
      <w:r>
        <w:rPr>
          <w:sz w:val="20"/>
        </w:rPr>
        <w:t xml:space="preserve">- с некоммерческой организацией "Региональный фонд капитального ремонта многоквартирных домов Смоленской области" - в целях получения документа (информации), содержащего сведения о наличии (об отсутствии) задолженности по оплате взноса на капитальный ремонт общего имущества в многоквартирном доме; получения документа (информации), подтверждающего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w:t>
      </w:r>
    </w:p>
    <w:p>
      <w:pPr>
        <w:pStyle w:val="0"/>
        <w:jc w:val="both"/>
      </w:pPr>
      <w:r>
        <w:rPr>
          <w:sz w:val="20"/>
        </w:rPr>
        <w:t xml:space="preserve">(абзац введен </w:t>
      </w:r>
      <w:hyperlink w:history="0" r:id="rId3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с товариществом собственников жилья, осуществляющим управление многоквартирным домом, жилищным кооперативом или иным специализированным потребительским кооперативом,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управляющими организациями, осуществляющими управление многоквартирным домом на основании договора управления, - в целях получения документа (информации), содержащего сведения о наличии (об отсутствии) задолженности по оплате взноса на капитальный ремонт общего имущества в многоквартирном доме; получения документа (информации), подтверждающего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w:t>
      </w:r>
    </w:p>
    <w:p>
      <w:pPr>
        <w:pStyle w:val="0"/>
        <w:jc w:val="both"/>
      </w:pPr>
      <w:r>
        <w:rPr>
          <w:sz w:val="20"/>
        </w:rPr>
        <w:t xml:space="preserve">(абзац введен </w:t>
      </w:r>
      <w:hyperlink w:history="0" r:id="rId3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spacing w:before="200" w:line-rule="auto"/>
        <w:ind w:firstLine="540"/>
        <w:jc w:val="both"/>
      </w:pPr>
      <w:r>
        <w:rPr>
          <w:sz w:val="20"/>
        </w:rPr>
        <w:t xml:space="preserve">2.2.4. При получении государственной услуги заявитель (представитель заявителя) по вопросу получения документов, необходимых для предоставления государственной услуги, взаимодействует со следующими органами власти и организациями:</w:t>
      </w:r>
    </w:p>
    <w:p>
      <w:pPr>
        <w:pStyle w:val="0"/>
        <w:spacing w:before="200" w:line-rule="auto"/>
        <w:ind w:firstLine="540"/>
        <w:jc w:val="both"/>
      </w:pPr>
      <w:r>
        <w:rPr>
          <w:sz w:val="20"/>
        </w:rPr>
        <w:t xml:space="preserve">- органами социальной защиты населения - в целях получения свидетельства единого образца заявителям;</w:t>
      </w:r>
    </w:p>
    <w:p>
      <w:pPr>
        <w:pStyle w:val="0"/>
        <w:spacing w:before="200" w:line-rule="auto"/>
        <w:ind w:firstLine="540"/>
        <w:jc w:val="both"/>
      </w:pPr>
      <w:r>
        <w:rPr>
          <w:sz w:val="20"/>
        </w:rPr>
        <w:t xml:space="preserve">- с судебными органами - в целях получения судебного акта, подтверждающего принадлежность члена семьи, проживающего совместно с заявителем, к членам его семьи; получения судебного акта в отношении права собственности на жилое помещение;</w:t>
      </w:r>
    </w:p>
    <w:p>
      <w:pPr>
        <w:pStyle w:val="0"/>
        <w:spacing w:before="200" w:line-rule="auto"/>
        <w:ind w:firstLine="540"/>
        <w:jc w:val="both"/>
      </w:pPr>
      <w:r>
        <w:rPr>
          <w:sz w:val="20"/>
        </w:rPr>
        <w:t xml:space="preserve">- с управляющими организациями и организациями, оказывающими услуги и выполняющими работы по содержанию и ремонту общего имущества многоквартирных домов и предоставляющими коммунальные услуги, не являющимися организациями, подведомственными органам местного самоуправления муниципальных образований Смоленской области (далее - управляющие организации и организации, оказывающие услуги), - в целях получения платежных документов, подтверждающих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документов, подтверждающих их оплату; платежных документов, подтверждающих начисление взноса на капитальный ремонт общего имущества в многоквартирном доме, за месяц, предшествующий месяцу подачи соответствующего заявления;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соответствующего заявления, и документов, подтверждающих их оплату; платежных документов, подтверждающих начисление платы за коммунальные услуги, за месяц, предшествующий месяцу подачи соответствующего заявления, и документов, подтверждающих их оплату; получения документов, содержащих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получения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w:t>
      </w:r>
    </w:p>
    <w:p>
      <w:pPr>
        <w:pStyle w:val="0"/>
        <w:jc w:val="both"/>
      </w:pPr>
      <w:r>
        <w:rPr>
          <w:sz w:val="20"/>
        </w:rPr>
        <w:t xml:space="preserve">(в ред. постановлений Администрации Смоленской области от 25.06.2018 </w:t>
      </w:r>
      <w:hyperlink w:history="0" r:id="rId3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3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 от 18.06.2020 </w:t>
      </w:r>
      <w:hyperlink w:history="0" r:id="rId40"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353</w:t>
        </w:r>
      </w:hyperlink>
      <w:r>
        <w:rPr>
          <w:sz w:val="20"/>
        </w:rPr>
        <w:t xml:space="preserve">)</w:t>
      </w:r>
    </w:p>
    <w:p>
      <w:pPr>
        <w:pStyle w:val="0"/>
        <w:spacing w:before="200" w:line-rule="auto"/>
        <w:ind w:firstLine="540"/>
        <w:jc w:val="both"/>
      </w:pPr>
      <w:r>
        <w:rPr>
          <w:sz w:val="20"/>
        </w:rPr>
        <w:t xml:space="preserve">- с Главным управлением записи актов гражданского состояния Смоленской области - в целях получения сведений, подтверждающих отнесение лиц, совместно проживающих с заявителем, к членам его семьи;</w:t>
      </w:r>
    </w:p>
    <w:p>
      <w:pPr>
        <w:pStyle w:val="0"/>
        <w:spacing w:before="200" w:line-rule="auto"/>
        <w:ind w:firstLine="540"/>
        <w:jc w:val="both"/>
      </w:pPr>
      <w:r>
        <w:rPr>
          <w:sz w:val="20"/>
        </w:rPr>
        <w:t xml:space="preserve">- с кредитными организациями или организациями федеральной почтовой связи - в целях получения документов об оплате за наем и (или)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и соответствующего заявления; получения документов об оплате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соответствующего заявления; получения документов об оплате за коммунальные услуги за месяц, предшествующий месяцу подачи соответствующего заявления;</w:t>
      </w:r>
    </w:p>
    <w:p>
      <w:pPr>
        <w:pStyle w:val="0"/>
        <w:jc w:val="both"/>
      </w:pPr>
      <w:r>
        <w:rPr>
          <w:sz w:val="20"/>
        </w:rPr>
        <w:t xml:space="preserve">(в ред. постановлений Администрации Смоленской области от 25.06.2018 </w:t>
      </w:r>
      <w:hyperlink w:history="0" r:id="rId4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4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 с нотариальной конторой - в целях получения документа, подтверждающего полномочия представителя заявителя (если заявление и документы подаются представителем заявителя); получения свидетельства о праве на наследство по закону или завещанию в целях подтверждения права собственности на жилое помещение;</w:t>
      </w:r>
    </w:p>
    <w:p>
      <w:pPr>
        <w:pStyle w:val="0"/>
        <w:spacing w:before="200" w:line-rule="auto"/>
        <w:ind w:firstLine="540"/>
        <w:jc w:val="both"/>
      </w:pPr>
      <w:r>
        <w:rPr>
          <w:sz w:val="20"/>
        </w:rPr>
        <w:t xml:space="preserve">- с жилищным или жилищно-строительным кооперативом - в целях получения справки о полной выплате заявителем, являющимся членом кооператива, паевого взноса за предоставленное этому лицу кооперативом жилое помещение, выданной уполномоченным органом управления кооператива в соответствии с установленной его уставом компетенцией; получения справки жилищного или жилищно-строительного кооператива о членстве в нем заявителя, выданной уполномоченным органом управления кооператива в соответствии с установленной его уставом компетенцией;</w:t>
      </w:r>
    </w:p>
    <w:p>
      <w:pPr>
        <w:pStyle w:val="0"/>
        <w:jc w:val="both"/>
      </w:pPr>
      <w:r>
        <w:rPr>
          <w:sz w:val="20"/>
        </w:rPr>
        <w:t xml:space="preserve">(в ред. </w:t>
      </w:r>
      <w:hyperlink w:history="0" r:id="rId43"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 с федеральным государственным унитарным предприятием, основанным на праве хозяйственного ведения, "Российский государственный центр инвентаризации и учета объектов недвижимости - Федеральное бюро технической инвентаризации" - в целях получения документа, подтверждающего государственную регистрацию прав на жилое помещение, выданного до вступления в силу Федерального </w:t>
      </w:r>
      <w:hyperlink w:history="0" r:id="rId4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 "О государственной регистрации прав на недвижимое имущество и сделок с ним" (далее - Федеральный закон от 21.07.97 N 122-ФЗ);</w:t>
      </w:r>
    </w:p>
    <w:p>
      <w:pPr>
        <w:pStyle w:val="0"/>
        <w:spacing w:before="200" w:line-rule="auto"/>
        <w:ind w:firstLine="540"/>
        <w:jc w:val="both"/>
      </w:pPr>
      <w:r>
        <w:rPr>
          <w:sz w:val="20"/>
        </w:rPr>
        <w:t xml:space="preserve">- абзацы десятый - одиннадцатый утратили силу. - </w:t>
      </w:r>
      <w:hyperlink w:history="0" r:id="rId4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2.2.6.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государственных услуг.</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решения:</w:t>
      </w:r>
    </w:p>
    <w:p>
      <w:pPr>
        <w:pStyle w:val="0"/>
        <w:spacing w:before="200" w:line-rule="auto"/>
        <w:ind w:firstLine="540"/>
        <w:jc w:val="both"/>
      </w:pPr>
      <w:r>
        <w:rPr>
          <w:sz w:val="20"/>
        </w:rPr>
        <w:t xml:space="preserve">- о назначении и выплате компенсации;</w:t>
      </w:r>
    </w:p>
    <w:p>
      <w:pPr>
        <w:pStyle w:val="0"/>
        <w:spacing w:before="200" w:line-rule="auto"/>
        <w:ind w:firstLine="540"/>
        <w:jc w:val="both"/>
      </w:pPr>
      <w:r>
        <w:rPr>
          <w:sz w:val="20"/>
        </w:rPr>
        <w:t xml:space="preserve">- об отказе в назначении и выплате компенсации;</w:t>
      </w:r>
    </w:p>
    <w:p>
      <w:pPr>
        <w:pStyle w:val="0"/>
        <w:spacing w:before="200" w:line-rule="auto"/>
        <w:ind w:firstLine="540"/>
        <w:jc w:val="both"/>
      </w:pPr>
      <w:r>
        <w:rPr>
          <w:sz w:val="20"/>
        </w:rPr>
        <w:t xml:space="preserve">- о возобновлении выплаты компенсации;</w:t>
      </w:r>
    </w:p>
    <w:p>
      <w:pPr>
        <w:pStyle w:val="0"/>
        <w:spacing w:before="200" w:line-rule="auto"/>
        <w:ind w:firstLine="540"/>
        <w:jc w:val="both"/>
      </w:pPr>
      <w:r>
        <w:rPr>
          <w:sz w:val="20"/>
        </w:rPr>
        <w:t xml:space="preserve">- об отказе в возобновлении выплаты компенсации;</w:t>
      </w:r>
    </w:p>
    <w:p>
      <w:pPr>
        <w:pStyle w:val="0"/>
        <w:jc w:val="both"/>
      </w:pPr>
      <w:r>
        <w:rPr>
          <w:sz w:val="20"/>
        </w:rPr>
        <w:t xml:space="preserve">(абзац введен </w:t>
      </w:r>
      <w:hyperlink w:history="0" r:id="rId46"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постановлением</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 о прекращении выплаты компенсации.</w:t>
      </w:r>
    </w:p>
    <w:p>
      <w:pPr>
        <w:pStyle w:val="0"/>
        <w:spacing w:before="200" w:line-rule="auto"/>
        <w:ind w:firstLine="540"/>
        <w:jc w:val="both"/>
      </w:pPr>
      <w:r>
        <w:rPr>
          <w:sz w:val="20"/>
        </w:rPr>
        <w:t xml:space="preserve">2.3.2. Процедура предоставления государственной услуги завершается:</w:t>
      </w:r>
    </w:p>
    <w:p>
      <w:pPr>
        <w:pStyle w:val="0"/>
        <w:spacing w:before="200" w:line-rule="auto"/>
        <w:ind w:firstLine="540"/>
        <w:jc w:val="both"/>
      </w:pPr>
      <w:r>
        <w:rPr>
          <w:sz w:val="20"/>
        </w:rPr>
        <w:t xml:space="preserve">- получением заявителем (представителем заявителя) уведомления о назначении и выплате компенсации и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pPr>
        <w:pStyle w:val="0"/>
        <w:spacing w:before="200" w:line-rule="auto"/>
        <w:ind w:firstLine="540"/>
        <w:jc w:val="both"/>
      </w:pPr>
      <w:r>
        <w:rPr>
          <w:sz w:val="20"/>
        </w:rPr>
        <w:t xml:space="preserve">- получением заявителем (представителем заявителя) уведомления об отказе в назначении и выплате компенсации;</w:t>
      </w:r>
    </w:p>
    <w:p>
      <w:pPr>
        <w:pStyle w:val="0"/>
        <w:spacing w:before="200" w:line-rule="auto"/>
        <w:ind w:firstLine="540"/>
        <w:jc w:val="both"/>
      </w:pPr>
      <w:r>
        <w:rPr>
          <w:sz w:val="20"/>
        </w:rPr>
        <w:t xml:space="preserve">- получением заявителем (представителем заявителя) уведомления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pPr>
        <w:pStyle w:val="0"/>
        <w:spacing w:before="200" w:line-rule="auto"/>
        <w:ind w:firstLine="540"/>
        <w:jc w:val="both"/>
      </w:pPr>
      <w:r>
        <w:rPr>
          <w:sz w:val="20"/>
        </w:rPr>
        <w:t xml:space="preserve">- получением заявителем (представителем заявителя) уведомления об отказе в возобновлении выплаты компенсации;</w:t>
      </w:r>
    </w:p>
    <w:p>
      <w:pPr>
        <w:pStyle w:val="0"/>
        <w:jc w:val="both"/>
      </w:pPr>
      <w:r>
        <w:rPr>
          <w:sz w:val="20"/>
        </w:rPr>
        <w:t xml:space="preserve">(абзац введен </w:t>
      </w:r>
      <w:hyperlink w:history="0" r:id="rId4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получением заявителем (представителем заявителя) уведомления о прекращении выплаты компенсации.</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(представителю заявителя) в очной форме или направлен заявителю в заочной форме.</w:t>
      </w:r>
    </w:p>
    <w:p>
      <w:pPr>
        <w:pStyle w:val="0"/>
        <w:spacing w:before="200" w:line-rule="auto"/>
        <w:ind w:firstLine="540"/>
        <w:jc w:val="both"/>
      </w:pPr>
      <w:r>
        <w:rPr>
          <w:sz w:val="20"/>
        </w:rPr>
        <w:t xml:space="preserve">2.3.4. При очной форме получения результата предоставления государственной услуги заявитель (представитель заявителя) обращается в сектор Учреждения или МФЦ лично, предъявляет документ, удостоверяющий личность заявителя (представителя заявителя), и ему выдается:</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w:t>
      </w:r>
    </w:p>
    <w:p>
      <w:pPr>
        <w:pStyle w:val="0"/>
        <w:spacing w:before="200" w:line-rule="auto"/>
        <w:ind w:firstLine="540"/>
        <w:jc w:val="both"/>
      </w:pPr>
      <w:r>
        <w:rPr>
          <w:sz w:val="20"/>
        </w:rPr>
        <w:t xml:space="preserve">- уведомление о прекращении выплаты компенсации.</w:t>
      </w:r>
    </w:p>
    <w:p>
      <w:pPr>
        <w:pStyle w:val="0"/>
        <w:jc w:val="both"/>
      </w:pPr>
      <w:r>
        <w:rPr>
          <w:sz w:val="20"/>
        </w:rPr>
        <w:t xml:space="preserve">(п. 2.3.4 в ред. </w:t>
      </w:r>
      <w:hyperlink w:history="0" r:id="rId4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2.3.5. При заочной форме получения результата предоставления государственной услуги в бумажном виде:</w:t>
      </w:r>
    </w:p>
    <w:p>
      <w:pPr>
        <w:pStyle w:val="0"/>
        <w:spacing w:before="200" w:line-rule="auto"/>
        <w:ind w:firstLine="540"/>
        <w:jc w:val="both"/>
      </w:pPr>
      <w:r>
        <w:rPr>
          <w:sz w:val="20"/>
        </w:rPr>
        <w:t xml:space="preserve">- уведомление о назначении и выплате компенсации либо об отказе в назначении и выплате компенсации направляется заявителю по почте на адрес заявителя, указанный в заявлении о назначении и выплате компенсации;</w:t>
      </w:r>
    </w:p>
    <w:p>
      <w:pPr>
        <w:pStyle w:val="0"/>
        <w:spacing w:before="200" w:line-rule="auto"/>
        <w:ind w:firstLine="540"/>
        <w:jc w:val="both"/>
      </w:pPr>
      <w:r>
        <w:rPr>
          <w:sz w:val="20"/>
        </w:rPr>
        <w:t xml:space="preserve">- уведомление о возобновлении выплаты компенсации либо об отказе в возобновлении выплаты компенсации направляется заявителю по почте на адрес заявителя, указанный в заявлении о возобновлении выплаты компенсации;</w:t>
      </w:r>
    </w:p>
    <w:p>
      <w:pPr>
        <w:pStyle w:val="0"/>
        <w:spacing w:before="200" w:line-rule="auto"/>
        <w:ind w:firstLine="540"/>
        <w:jc w:val="both"/>
      </w:pPr>
      <w:r>
        <w:rPr>
          <w:sz w:val="20"/>
        </w:rPr>
        <w:t xml:space="preserve">- уведомление о прекращении выплаты компенсации направляется заявителю по почте на адрес заявителя, указанный в заявлении о прекращении выплаты компенсации.</w:t>
      </w:r>
    </w:p>
    <w:p>
      <w:pPr>
        <w:pStyle w:val="0"/>
        <w:jc w:val="both"/>
      </w:pPr>
      <w:r>
        <w:rPr>
          <w:sz w:val="20"/>
        </w:rPr>
        <w:t xml:space="preserve">(п. 2.3.5 в ред. </w:t>
      </w:r>
      <w:hyperlink w:history="0" r:id="rId49"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2.3.6. В случае выбора заявителем (представителем заявителя) способа получения уведомления о назначении и выплате компенсации либо об отказе в назначении и выплате компенсации, о возобновлении выплаты компенсации либо об отказе в возобновлении выплаты компенсации через МФЦ указанное уведомление направляется сектором Учреждения в МФЦ для выдачи заявителю (его представителю).</w:t>
      </w:r>
    </w:p>
    <w:p>
      <w:pPr>
        <w:pStyle w:val="0"/>
        <w:jc w:val="both"/>
      </w:pPr>
      <w:r>
        <w:rPr>
          <w:sz w:val="20"/>
        </w:rPr>
        <w:t xml:space="preserve">(п. 2.3.6 введен </w:t>
      </w:r>
      <w:hyperlink w:history="0" r:id="rId50"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постановлением</w:t>
        </w:r>
      </w:hyperlink>
      <w:r>
        <w:rPr>
          <w:sz w:val="20"/>
        </w:rPr>
        <w:t xml:space="preserve"> Администрации Смоленской области от 25.06.2018 N 418)</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2.4.1. Срок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8 рабочих дней со дня поступления в ОСЗН соответствующего заявления и комплекта документов, поступивших от заявителя (представителя заявителя), а также всех ответов на соответствующие межведомственные запросы, запросы (если была установлена необходимость в таких запросах) из сектора Учреждения.</w:t>
      </w:r>
    </w:p>
    <w:p>
      <w:pPr>
        <w:pStyle w:val="0"/>
        <w:jc w:val="both"/>
      </w:pPr>
      <w:r>
        <w:rPr>
          <w:sz w:val="20"/>
        </w:rPr>
        <w:t xml:space="preserve">(в ред. постановлений Администрации Смоленской области от 25.06.2018 </w:t>
      </w:r>
      <w:hyperlink w:history="0" r:id="rId5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5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2.4.2. Срок принятия решения о прекращении выплаты компенсации составляет 8 рабочих дней со дня обнаружения обстоятельств, указанных в </w:t>
      </w:r>
      <w:hyperlink w:history="0" w:anchor="P453" w:tooltip="2.9.3. Выплата компенсации прекращается в случаях:">
        <w:r>
          <w:rPr>
            <w:sz w:val="20"/>
            <w:color w:val="0000ff"/>
          </w:rPr>
          <w:t xml:space="preserve">пункте 2.9.3 подраздела 2.9</w:t>
        </w:r>
      </w:hyperlink>
      <w:r>
        <w:rPr>
          <w:sz w:val="20"/>
        </w:rPr>
        <w:t xml:space="preserve"> настоящего раздела.</w:t>
      </w:r>
    </w:p>
    <w:p>
      <w:pPr>
        <w:pStyle w:val="0"/>
        <w:jc w:val="both"/>
      </w:pPr>
      <w:r>
        <w:rPr>
          <w:sz w:val="20"/>
        </w:rPr>
        <w:t xml:space="preserve">(в ред. </w:t>
      </w:r>
      <w:hyperlink w:history="0" r:id="rId5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2.4.3. Срок выдачи (направления) уведомления о принятом решении составляет 5 рабочих дней со дня принятия соответствующего решения.</w:t>
      </w:r>
    </w:p>
    <w:p>
      <w:pPr>
        <w:pStyle w:val="0"/>
        <w:spacing w:before="200" w:line-rule="auto"/>
        <w:ind w:firstLine="540"/>
        <w:jc w:val="both"/>
      </w:pPr>
      <w:r>
        <w:rPr>
          <w:sz w:val="20"/>
        </w:rPr>
        <w:t xml:space="preserve">2.4.4. При направлении соответствующее заявления и всех необходимых документов, представляемых заявителем (представителем заявителя), по почте срок предоставления государственной услуги отсчитывается от даты их поступления в Учреждение.</w:t>
      </w:r>
    </w:p>
    <w:bookmarkStart w:id="228" w:name="P228"/>
    <w:bookmarkEnd w:id="228"/>
    <w:p>
      <w:pPr>
        <w:pStyle w:val="0"/>
        <w:spacing w:before="200" w:line-rule="auto"/>
        <w:ind w:firstLine="540"/>
        <w:jc w:val="both"/>
      </w:pPr>
      <w:r>
        <w:rPr>
          <w:sz w:val="20"/>
        </w:rPr>
        <w:t xml:space="preserve">2.4.5. При направлении соответствующего заявления и всех необходимых документов, представляемых заявителем,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Региональный портал.</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54"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25.06.2018 N 418)</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55"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14.12.2004 N 93-з "О мерах социальной поддержки реабилитированных лиц и лиц, признанных пострадавшими от политических репрессий";</w:t>
      </w:r>
    </w:p>
    <w:p>
      <w:pPr>
        <w:pStyle w:val="0"/>
        <w:jc w:val="both"/>
      </w:pPr>
      <w:r>
        <w:rPr>
          <w:sz w:val="20"/>
        </w:rPr>
        <w:t xml:space="preserve">(в ред. </w:t>
      </w:r>
      <w:hyperlink w:history="0" r:id="rId56"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 областным </w:t>
      </w:r>
      <w:hyperlink w:history="0" r:id="rId57" w:tooltip="Закон Смоленской области от 26.11.2015 N 152-з (ред. от 01.03.2024) &quot;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принят Смоленской областной Думой 26.11.2015) {КонсультантПлюс}">
        <w:r>
          <w:rPr>
            <w:sz w:val="20"/>
            <w:color w:val="0000ff"/>
          </w:rPr>
          <w:t xml:space="preserve">законом</w:t>
        </w:r>
      </w:hyperlink>
      <w:r>
        <w:rPr>
          <w:sz w:val="20"/>
        </w:rPr>
        <w:t xml:space="preserve"> от 26.11.2015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pPr>
        <w:pStyle w:val="0"/>
        <w:jc w:val="both"/>
      </w:pPr>
      <w:r>
        <w:rPr>
          <w:sz w:val="20"/>
        </w:rPr>
        <w:t xml:space="preserve">(в ред. </w:t>
      </w:r>
      <w:hyperlink w:history="0" r:id="rId5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jc w:val="both"/>
      </w:pPr>
      <w:r>
        <w:rPr>
          <w:sz w:val="20"/>
        </w:rPr>
      </w:r>
    </w:p>
    <w:bookmarkStart w:id="242" w:name="P242"/>
    <w:bookmarkEnd w:id="242"/>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 в том</w:t>
      </w:r>
    </w:p>
    <w:p>
      <w:pPr>
        <w:pStyle w:val="2"/>
        <w:jc w:val="center"/>
      </w:pPr>
      <w:r>
        <w:rPr>
          <w:sz w:val="20"/>
        </w:rPr>
        <w:t xml:space="preserve">числе в электронной форме, и порядке их представления</w:t>
      </w:r>
    </w:p>
    <w:p>
      <w:pPr>
        <w:pStyle w:val="0"/>
        <w:jc w:val="both"/>
      </w:pPr>
      <w:r>
        <w:rPr>
          <w:sz w:val="20"/>
        </w:rPr>
      </w:r>
    </w:p>
    <w:bookmarkStart w:id="250" w:name="P250"/>
    <w:bookmarkEnd w:id="250"/>
    <w:p>
      <w:pPr>
        <w:pStyle w:val="0"/>
        <w:ind w:firstLine="540"/>
        <w:jc w:val="both"/>
      </w:pPr>
      <w:r>
        <w:rPr>
          <w:sz w:val="20"/>
        </w:rPr>
        <w:t xml:space="preserve">2.6.1. В перечень документов, необходимых для предоставления государственной услуги в части назначения и выплаты компенсации, входят:</w:t>
      </w:r>
    </w:p>
    <w:p>
      <w:pPr>
        <w:pStyle w:val="0"/>
        <w:spacing w:before="200" w:line-rule="auto"/>
        <w:ind w:firstLine="540"/>
        <w:jc w:val="both"/>
      </w:pPr>
      <w:r>
        <w:rPr>
          <w:sz w:val="20"/>
        </w:rPr>
        <w:t xml:space="preserve">1) </w:t>
      </w:r>
      <w:hyperlink w:history="0" w:anchor="P950" w:tooltip="ЗАЯВЛЕНИЕ">
        <w:r>
          <w:rPr>
            <w:sz w:val="20"/>
            <w:color w:val="0000ff"/>
          </w:rPr>
          <w:t xml:space="preserve">заявление</w:t>
        </w:r>
      </w:hyperlink>
      <w:r>
        <w:rPr>
          <w:sz w:val="20"/>
        </w:rPr>
        <w:t xml:space="preserve"> о назначении и выплате компенсации по форме согласно приложению N 2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59"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свидетельство единого образца, выданное заявителю уполномоченным органом на основании документов о реабилитации или признании пострадавшим от политических репрессий, предусмотренных </w:t>
      </w:r>
      <w:hyperlink w:history="0" r:id="rId60"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 реабилитации жертв политических репрессий";</w:t>
      </w:r>
    </w:p>
    <w:p>
      <w:pPr>
        <w:pStyle w:val="0"/>
        <w:spacing w:before="200" w:line-rule="auto"/>
        <w:ind w:firstLine="540"/>
        <w:jc w:val="both"/>
      </w:pPr>
      <w:r>
        <w:rPr>
          <w:sz w:val="20"/>
        </w:rPr>
        <w:t xml:space="preserve">4) утратил силу. - </w:t>
      </w:r>
      <w:hyperlink w:history="0" r:id="rId61"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5)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не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60" w:name="P260"/>
    <w:bookmarkEnd w:id="260"/>
    <w:p>
      <w:pPr>
        <w:pStyle w:val="0"/>
        <w:spacing w:before="200" w:line-rule="auto"/>
        <w:ind w:firstLine="540"/>
        <w:jc w:val="both"/>
      </w:pPr>
      <w:r>
        <w:rPr>
          <w:sz w:val="20"/>
        </w:rPr>
        <w:t xml:space="preserve">- выписка из лицевого счета заявителя;</w:t>
      </w:r>
    </w:p>
    <w:bookmarkStart w:id="261" w:name="P261"/>
    <w:bookmarkEnd w:id="261"/>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p>
      <w:pPr>
        <w:pStyle w:val="0"/>
        <w:spacing w:before="200" w:line-rule="auto"/>
        <w:ind w:firstLine="540"/>
        <w:jc w:val="both"/>
      </w:pPr>
      <w:r>
        <w:rPr>
          <w:sz w:val="20"/>
        </w:rPr>
        <w:t xml:space="preserve">6)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соответствующего заявления, в частности один из следующих документов;</w:t>
      </w:r>
    </w:p>
    <w:p>
      <w:pPr>
        <w:pStyle w:val="0"/>
        <w:jc w:val="both"/>
      </w:pPr>
      <w:r>
        <w:rPr>
          <w:sz w:val="20"/>
        </w:rPr>
        <w:t xml:space="preserve">(в ред. </w:t>
      </w:r>
      <w:hyperlink w:history="0" r:id="rId6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67" w:name="P267"/>
    <w:bookmarkEnd w:id="267"/>
    <w:p>
      <w:pPr>
        <w:pStyle w:val="0"/>
        <w:spacing w:before="200" w:line-rule="auto"/>
        <w:ind w:firstLine="540"/>
        <w:jc w:val="both"/>
      </w:pPr>
      <w:r>
        <w:rPr>
          <w:sz w:val="20"/>
        </w:rPr>
        <w:t xml:space="preserve">- выписка из лицевого счета заявителя;</w:t>
      </w:r>
    </w:p>
    <w:bookmarkStart w:id="268" w:name="P268"/>
    <w:bookmarkEnd w:id="268"/>
    <w:p>
      <w:pPr>
        <w:pStyle w:val="0"/>
        <w:spacing w:before="200" w:line-rule="auto"/>
        <w:ind w:firstLine="540"/>
        <w:jc w:val="both"/>
      </w:pPr>
      <w:r>
        <w:rPr>
          <w:sz w:val="20"/>
        </w:rPr>
        <w:t xml:space="preserve">-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7) платежные документы, подтверждающие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не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постановлений Администрации Смоленской области от 25.06.2018 </w:t>
      </w:r>
      <w:hyperlink w:history="0" r:id="rId6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6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74" w:name="P274"/>
    <w:bookmarkEnd w:id="274"/>
    <w:p>
      <w:pPr>
        <w:pStyle w:val="0"/>
        <w:spacing w:before="200" w:line-rule="auto"/>
        <w:ind w:firstLine="540"/>
        <w:jc w:val="both"/>
      </w:pPr>
      <w:r>
        <w:rPr>
          <w:sz w:val="20"/>
        </w:rPr>
        <w:t xml:space="preserve">- выписка из лицевого счета заявителя;</w:t>
      </w:r>
    </w:p>
    <w:bookmarkStart w:id="275" w:name="P275"/>
    <w:bookmarkEnd w:id="275"/>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p>
      <w:pPr>
        <w:pStyle w:val="0"/>
        <w:spacing w:before="200" w:line-rule="auto"/>
        <w:ind w:firstLine="540"/>
        <w:jc w:val="both"/>
      </w:pPr>
      <w:r>
        <w:rPr>
          <w:sz w:val="20"/>
        </w:rPr>
        <w:t xml:space="preserve">8) платежные документы, подтверждающие начисление платы за коммунальные услуги,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не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280" w:name="P280"/>
    <w:bookmarkEnd w:id="280"/>
    <w:p>
      <w:pPr>
        <w:pStyle w:val="0"/>
        <w:spacing w:before="200" w:line-rule="auto"/>
        <w:ind w:firstLine="540"/>
        <w:jc w:val="both"/>
      </w:pPr>
      <w:r>
        <w:rPr>
          <w:sz w:val="20"/>
        </w:rPr>
        <w:t xml:space="preserve">- выписка из лицевого счета заявителя;</w:t>
      </w:r>
    </w:p>
    <w:bookmarkStart w:id="281" w:name="P281"/>
    <w:bookmarkEnd w:id="281"/>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w:t>
      </w:r>
    </w:p>
    <w:bookmarkStart w:id="282" w:name="P282"/>
    <w:bookmarkEnd w:id="282"/>
    <w:p>
      <w:pPr>
        <w:pStyle w:val="0"/>
        <w:spacing w:before="200" w:line-rule="auto"/>
        <w:ind w:firstLine="540"/>
        <w:jc w:val="both"/>
      </w:pPr>
      <w:r>
        <w:rPr>
          <w:sz w:val="20"/>
        </w:rPr>
        <w:t xml:space="preserve">9)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w:t>
      </w:r>
      <w:hyperlink w:history="0" r:id="rId6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платежные документы (счета-квитанции, расчетные книжки, счета, квитанции из информационных систем);</w:t>
      </w:r>
    </w:p>
    <w:bookmarkStart w:id="285" w:name="P285"/>
    <w:bookmarkEnd w:id="285"/>
    <w:p>
      <w:pPr>
        <w:pStyle w:val="0"/>
        <w:spacing w:before="200" w:line-rule="auto"/>
        <w:ind w:firstLine="540"/>
        <w:jc w:val="both"/>
      </w:pPr>
      <w:r>
        <w:rPr>
          <w:sz w:val="20"/>
        </w:rPr>
        <w:t xml:space="preserve">-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w:t>
      </w:r>
    </w:p>
    <w:bookmarkStart w:id="286" w:name="P286"/>
    <w:bookmarkEnd w:id="286"/>
    <w:p>
      <w:pPr>
        <w:pStyle w:val="0"/>
        <w:spacing w:before="200" w:line-rule="auto"/>
        <w:ind w:firstLine="540"/>
        <w:jc w:val="both"/>
      </w:pPr>
      <w:r>
        <w:rPr>
          <w:sz w:val="20"/>
        </w:rPr>
        <w:t xml:space="preserve">10)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10 введен </w:t>
      </w:r>
      <w:hyperlink w:history="0" r:id="rId6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11)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 в случае, если указанные документы не находятся в распоряжении органов местного самоуправления, в частности один из следующих документов:</w:t>
      </w:r>
    </w:p>
    <w:p>
      <w:pPr>
        <w:pStyle w:val="0"/>
        <w:jc w:val="both"/>
      </w:pPr>
      <w:r>
        <w:rPr>
          <w:sz w:val="20"/>
        </w:rPr>
        <w:t xml:space="preserve">(в ред. </w:t>
      </w:r>
      <w:hyperlink w:history="0" r:id="rId67"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p>
      <w:pPr>
        <w:pStyle w:val="0"/>
        <w:spacing w:before="200" w:line-rule="auto"/>
        <w:ind w:firstLine="540"/>
        <w:jc w:val="both"/>
      </w:pPr>
      <w:r>
        <w:rPr>
          <w:sz w:val="20"/>
        </w:rPr>
        <w:t xml:space="preserve">- договор об отчуждении жилого помещения (например: купли-продажи, мены, дарения), акт (свидетельство, договор) о приватизации жилого помещения, подтверждающие возникновение права собственности на жилое помещение до вступления в силу Федерального </w:t>
      </w:r>
      <w:hyperlink w:history="0" r:id="rId6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w:t>
      </w:r>
    </w:p>
    <w:p>
      <w:pPr>
        <w:pStyle w:val="0"/>
        <w:spacing w:before="200" w:line-rule="auto"/>
        <w:ind w:firstLine="540"/>
        <w:jc w:val="both"/>
      </w:pPr>
      <w:r>
        <w:rPr>
          <w:sz w:val="20"/>
        </w:rPr>
        <w:t xml:space="preserve">- вступивший в законную силу судебный акт (решение или определение суда), подтверждающий право собственности на жилое помещение;</w:t>
      </w:r>
    </w:p>
    <w:p>
      <w:pPr>
        <w:pStyle w:val="0"/>
        <w:spacing w:before="200" w:line-rule="auto"/>
        <w:ind w:firstLine="540"/>
        <w:jc w:val="both"/>
      </w:pPr>
      <w:r>
        <w:rPr>
          <w:sz w:val="20"/>
        </w:rPr>
        <w:t xml:space="preserve">- свидетельство о праве на наследство по закону или завещанию;</w:t>
      </w:r>
    </w:p>
    <w:p>
      <w:pPr>
        <w:pStyle w:val="0"/>
        <w:spacing w:before="200" w:line-rule="auto"/>
        <w:ind w:firstLine="540"/>
        <w:jc w:val="both"/>
      </w:pPr>
      <w:r>
        <w:rPr>
          <w:sz w:val="20"/>
        </w:rPr>
        <w:t xml:space="preserve">- документ, подтверждающий государственную регистрацию прав на жилое помещение, выданный до вступления в силу Федерального </w:t>
      </w:r>
      <w:hyperlink w:history="0" r:id="rId6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 в порядке, установленном законодательством, действовавшим в месте выдачи такого акта (свидетельства) на момент его выдачи;</w:t>
      </w:r>
    </w:p>
    <w:p>
      <w:pPr>
        <w:pStyle w:val="0"/>
        <w:spacing w:before="200" w:line-rule="auto"/>
        <w:ind w:firstLine="540"/>
        <w:jc w:val="both"/>
      </w:pPr>
      <w:r>
        <w:rPr>
          <w:sz w:val="20"/>
        </w:rPr>
        <w:t xml:space="preserve">- документы технической инвентаризации и технического учета жилого помещения, находящегося в собственности заявителя (например, технический паспорт);</w:t>
      </w:r>
    </w:p>
    <w:p>
      <w:pPr>
        <w:pStyle w:val="0"/>
        <w:spacing w:before="200" w:line-rule="auto"/>
        <w:ind w:firstLine="540"/>
        <w:jc w:val="both"/>
      </w:pPr>
      <w:r>
        <w:rPr>
          <w:sz w:val="20"/>
        </w:rPr>
        <w:t xml:space="preserve">- для заявителей, проживающих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bookmarkStart w:id="297" w:name="P297"/>
    <w:bookmarkEnd w:id="297"/>
    <w:p>
      <w:pPr>
        <w:pStyle w:val="0"/>
        <w:spacing w:before="200" w:line-rule="auto"/>
        <w:ind w:firstLine="540"/>
        <w:jc w:val="both"/>
      </w:pPr>
      <w:r>
        <w:rPr>
          <w:sz w:val="20"/>
        </w:rPr>
        <w:t xml:space="preserve">12)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pPr>
        <w:pStyle w:val="0"/>
        <w:jc w:val="both"/>
      </w:pPr>
      <w:r>
        <w:rPr>
          <w:sz w:val="20"/>
        </w:rPr>
        <w:t xml:space="preserve">(пп. 12 введен </w:t>
      </w:r>
      <w:hyperlink w:history="0" r:id="rId70"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18.06.2020 N 353)</w:t>
      </w:r>
    </w:p>
    <w:bookmarkStart w:id="299" w:name="P299"/>
    <w:bookmarkEnd w:id="299"/>
    <w:p>
      <w:pPr>
        <w:pStyle w:val="0"/>
        <w:spacing w:before="200" w:line-rule="auto"/>
        <w:ind w:firstLine="540"/>
        <w:jc w:val="both"/>
      </w:pPr>
      <w:r>
        <w:rPr>
          <w:sz w:val="20"/>
        </w:rPr>
        <w:t xml:space="preserve">2.6.2. В случае если заявитель имеет совместно проживающих с ним членов его семьи, помимо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пункте 2.6.1</w:t>
        </w:r>
      </w:hyperlink>
      <w:r>
        <w:rPr>
          <w:sz w:val="20"/>
        </w:rPr>
        <w:t xml:space="preserve"> настоящего подраздела, представляются:</w:t>
      </w:r>
    </w:p>
    <w:p>
      <w:pPr>
        <w:pStyle w:val="0"/>
        <w:spacing w:before="200" w:line-rule="auto"/>
        <w:ind w:firstLine="540"/>
        <w:jc w:val="both"/>
      </w:pPr>
      <w:r>
        <w:rPr>
          <w:sz w:val="20"/>
        </w:rPr>
        <w:t xml:space="preserve">1) документы, удостоверяющие личность совместно проживающего с заявителем члена его семьи;</w:t>
      </w:r>
    </w:p>
    <w:p>
      <w:pPr>
        <w:pStyle w:val="0"/>
        <w:spacing w:before="200" w:line-rule="auto"/>
        <w:ind w:firstLine="540"/>
        <w:jc w:val="both"/>
      </w:pPr>
      <w:r>
        <w:rPr>
          <w:sz w:val="20"/>
        </w:rPr>
        <w:t xml:space="preserve">2) документы, подтверждающие отнесение лиц, совместно проживающих с заявителем, к членам его семьи, в частности один из следующих документов:</w:t>
      </w:r>
    </w:p>
    <w:p>
      <w:pPr>
        <w:pStyle w:val="0"/>
        <w:spacing w:before="200" w:line-rule="auto"/>
        <w:ind w:firstLine="540"/>
        <w:jc w:val="both"/>
      </w:pPr>
      <w:r>
        <w:rPr>
          <w:sz w:val="20"/>
        </w:rPr>
        <w:t xml:space="preserve">- свидетельство о заключении брака;</w:t>
      </w:r>
    </w:p>
    <w:p>
      <w:pPr>
        <w:pStyle w:val="0"/>
        <w:spacing w:before="200" w:line-rule="auto"/>
        <w:ind w:firstLine="540"/>
        <w:jc w:val="both"/>
      </w:pPr>
      <w:r>
        <w:rPr>
          <w:sz w:val="20"/>
        </w:rPr>
        <w:t xml:space="preserve">- свидетельство о расторжении брака (в целях подтверждения перемены фамилии);</w:t>
      </w:r>
    </w:p>
    <w:p>
      <w:pPr>
        <w:pStyle w:val="0"/>
        <w:spacing w:before="200" w:line-rule="auto"/>
        <w:ind w:firstLine="540"/>
        <w:jc w:val="both"/>
      </w:pPr>
      <w:r>
        <w:rPr>
          <w:sz w:val="20"/>
        </w:rPr>
        <w:t xml:space="preserve">- свидетельство о рождении (усыновлении) ребенка (детей);</w:t>
      </w:r>
    </w:p>
    <w:p>
      <w:pPr>
        <w:pStyle w:val="0"/>
        <w:spacing w:before="200" w:line-rule="auto"/>
        <w:ind w:firstLine="540"/>
        <w:jc w:val="both"/>
      </w:pPr>
      <w:r>
        <w:rPr>
          <w:sz w:val="20"/>
        </w:rPr>
        <w:t xml:space="preserve">- свидетельство об установлении отцовства;</w:t>
      </w:r>
    </w:p>
    <w:p>
      <w:pPr>
        <w:pStyle w:val="0"/>
        <w:spacing w:before="200" w:line-rule="auto"/>
        <w:ind w:firstLine="540"/>
        <w:jc w:val="both"/>
      </w:pPr>
      <w:r>
        <w:rPr>
          <w:sz w:val="20"/>
        </w:rPr>
        <w:t xml:space="preserve">- свидетельство о перемене имени;</w:t>
      </w:r>
    </w:p>
    <w:p>
      <w:pPr>
        <w:pStyle w:val="0"/>
        <w:spacing w:before="200" w:line-rule="auto"/>
        <w:ind w:firstLine="540"/>
        <w:jc w:val="both"/>
      </w:pPr>
      <w:r>
        <w:rPr>
          <w:sz w:val="20"/>
        </w:rPr>
        <w:t xml:space="preserve">- судебный акт, подтверждающий отнесение лиц, совместно проживающих с заявителем, к членам его семьи;</w:t>
      </w:r>
    </w:p>
    <w:p>
      <w:pPr>
        <w:pStyle w:val="0"/>
        <w:spacing w:before="200" w:line-rule="auto"/>
        <w:ind w:firstLine="540"/>
        <w:jc w:val="both"/>
      </w:pPr>
      <w:r>
        <w:rPr>
          <w:sz w:val="20"/>
        </w:rPr>
        <w:t xml:space="preserve">- паспорта гражданина Российской Федерации, членов семьи заявителя;</w:t>
      </w:r>
    </w:p>
    <w:p>
      <w:pPr>
        <w:pStyle w:val="0"/>
        <w:spacing w:before="200" w:line-rule="auto"/>
        <w:ind w:firstLine="540"/>
        <w:jc w:val="both"/>
      </w:pPr>
      <w:r>
        <w:rPr>
          <w:sz w:val="20"/>
        </w:rPr>
        <w:t xml:space="preserve">3) - 4) утратили силу. - </w:t>
      </w:r>
      <w:hyperlink w:history="0" r:id="rId71"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18.06.2020 N 353.</w:t>
      </w:r>
    </w:p>
    <w:bookmarkStart w:id="310" w:name="P310"/>
    <w:bookmarkEnd w:id="310"/>
    <w:p>
      <w:pPr>
        <w:pStyle w:val="0"/>
        <w:spacing w:before="200" w:line-rule="auto"/>
        <w:ind w:firstLine="540"/>
        <w:jc w:val="both"/>
      </w:pPr>
      <w:r>
        <w:rPr>
          <w:sz w:val="20"/>
        </w:rPr>
        <w:t xml:space="preserve">2.6.3. В случае представления заявления и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299" w:tooltip="2.6.2. В случае если заявитель имеет совместно проживающих с ним членов его семьи, помимо документов, указанных в пункте 2.6.1 настоящего подраздела, представляются:">
        <w:r>
          <w:rPr>
            <w:sz w:val="20"/>
            <w:color w:val="0000ff"/>
          </w:rPr>
          <w:t xml:space="preserve">2.6.2</w:t>
        </w:r>
      </w:hyperlink>
      <w:r>
        <w:rPr>
          <w:sz w:val="20"/>
        </w:rPr>
        <w:t xml:space="preserve"> настоящего подраздела, представителем заявителя дополнительно представляются:</w:t>
      </w:r>
    </w:p>
    <w:p>
      <w:pPr>
        <w:pStyle w:val="0"/>
        <w:spacing w:before="200" w:line-rule="auto"/>
        <w:ind w:firstLine="540"/>
        <w:jc w:val="both"/>
      </w:pPr>
      <w:r>
        <w:rPr>
          <w:sz w:val="20"/>
        </w:rPr>
        <w:t xml:space="preserve">1) документ, удостоверяющий личность представителя заявителя;</w:t>
      </w:r>
    </w:p>
    <w:p>
      <w:pPr>
        <w:pStyle w:val="0"/>
        <w:spacing w:before="200" w:line-rule="auto"/>
        <w:ind w:firstLine="540"/>
        <w:jc w:val="both"/>
      </w:pPr>
      <w:r>
        <w:rPr>
          <w:sz w:val="20"/>
        </w:rPr>
        <w:t xml:space="preserve">2) документ, подтверждающий полномочия представителя заявителя, в частности доверенность, оформленная и выданная в порядке, установленном федеральным законодательством.</w:t>
      </w:r>
    </w:p>
    <w:p>
      <w:pPr>
        <w:pStyle w:val="0"/>
        <w:spacing w:before="200" w:line-rule="auto"/>
        <w:ind w:firstLine="540"/>
        <w:jc w:val="both"/>
      </w:pPr>
      <w:r>
        <w:rPr>
          <w:sz w:val="20"/>
        </w:rPr>
        <w:t xml:space="preserve">2.6.4. 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при поступлении от заявителя (представителя заявителя) </w:t>
      </w:r>
      <w:hyperlink w:history="0" w:anchor="P1191" w:tooltip="                                 ЗАЯВЛЕНИЕ">
        <w:r>
          <w:rPr>
            <w:sz w:val="20"/>
            <w:color w:val="0000ff"/>
          </w:rPr>
          <w:t xml:space="preserve">заявления</w:t>
        </w:r>
      </w:hyperlink>
      <w:r>
        <w:rPr>
          <w:sz w:val="20"/>
        </w:rPr>
        <w:t xml:space="preserve"> об изменении размера компенсации по оплате твердого топлива по форме согласно приложению N 3 к настоящему Административному регламенту.</w:t>
      </w:r>
    </w:p>
    <w:bookmarkStart w:id="314" w:name="P314"/>
    <w:bookmarkEnd w:id="314"/>
    <w:p>
      <w:pPr>
        <w:pStyle w:val="0"/>
        <w:spacing w:before="200" w:line-rule="auto"/>
        <w:ind w:firstLine="540"/>
        <w:jc w:val="both"/>
      </w:pPr>
      <w:r>
        <w:rPr>
          <w:sz w:val="20"/>
        </w:rPr>
        <w:t xml:space="preserve">2.6.5. В перечень документов, необходимых для предоставления государственной услуги в части возобновления выплаты компенсации, входят:</w:t>
      </w:r>
    </w:p>
    <w:p>
      <w:pPr>
        <w:pStyle w:val="0"/>
        <w:spacing w:before="200" w:line-rule="auto"/>
        <w:ind w:firstLine="540"/>
        <w:jc w:val="both"/>
      </w:pPr>
      <w:r>
        <w:rPr>
          <w:sz w:val="20"/>
        </w:rPr>
        <w:t xml:space="preserve">1) в случае ее приостановления в соответствии с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подпунктом 1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1263"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2"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и </w:t>
      </w:r>
      <w:hyperlink w:history="0" w:anchor="P31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w:t>
        </w:r>
      </w:hyperlink>
      <w:r>
        <w:rPr>
          <w:sz w:val="20"/>
        </w:rPr>
        <w:t xml:space="preserve"> или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1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w:t>
        </w:r>
      </w:hyperlink>
      <w:r>
        <w:rPr>
          <w:sz w:val="20"/>
        </w:rPr>
        <w:t xml:space="preserve"> настоящего подраздела;</w:t>
      </w:r>
    </w:p>
    <w:p>
      <w:pPr>
        <w:pStyle w:val="0"/>
        <w:spacing w:before="200" w:line-rule="auto"/>
        <w:ind w:firstLine="540"/>
        <w:jc w:val="both"/>
      </w:pPr>
      <w:r>
        <w:rPr>
          <w:sz w:val="20"/>
        </w:rPr>
        <w:t xml:space="preserve">2) в случае ее приостановления в соответствии с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подпунктом 2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1263"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3"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 документы, указанные в </w:t>
      </w:r>
      <w:hyperlink w:history="0" w:anchor="P282" w:tooltip="9)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
        <w:r>
          <w:rPr>
            <w:sz w:val="20"/>
            <w:color w:val="0000ff"/>
          </w:rPr>
          <w:t xml:space="preserve">подпункте 9</w:t>
        </w:r>
      </w:hyperlink>
      <w:r>
        <w:rPr>
          <w:sz w:val="20"/>
        </w:rPr>
        <w:t xml:space="preserve"> или </w:t>
      </w:r>
      <w:hyperlink w:history="0" w:anchor="P282" w:tooltip="9)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
        <w:r>
          <w:rPr>
            <w:sz w:val="20"/>
            <w:color w:val="0000ff"/>
          </w:rPr>
          <w:t xml:space="preserve">подпунктах 9</w:t>
        </w:r>
      </w:hyperlink>
      <w:r>
        <w:rPr>
          <w:sz w:val="20"/>
        </w:rPr>
        <w:t xml:space="preserve"> и </w:t>
      </w:r>
      <w:hyperlink w:history="0" w:anchor="P286" w:tooltip="10)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
        <w:r>
          <w:rPr>
            <w:sz w:val="20"/>
            <w:color w:val="0000ff"/>
          </w:rPr>
          <w:t xml:space="preserve">10 пункта 2.6.1</w:t>
        </w:r>
      </w:hyperlink>
      <w:r>
        <w:rPr>
          <w:sz w:val="20"/>
        </w:rPr>
        <w:t xml:space="preserve"> настоящего подраздела (в случае отсутствия уважительных причин возникновения случая, указанного в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3) в случае ее приостановления в соответствии с </w:t>
      </w:r>
      <w:hyperlink w:history="0" w:anchor="P43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подпунктом 4 пункта 2.9.1 подраздела 2.9</w:t>
        </w:r>
      </w:hyperlink>
      <w:r>
        <w:rPr>
          <w:sz w:val="20"/>
        </w:rPr>
        <w:t xml:space="preserve"> настоящего раздела:</w:t>
      </w:r>
    </w:p>
    <w:p>
      <w:pPr>
        <w:pStyle w:val="0"/>
        <w:jc w:val="both"/>
      </w:pPr>
      <w:r>
        <w:rPr>
          <w:sz w:val="20"/>
        </w:rPr>
        <w:t xml:space="preserve">(в ред. </w:t>
      </w:r>
      <w:hyperlink w:history="0" r:id="rId7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w:t>
      </w:r>
      <w:hyperlink w:history="0" w:anchor="P1263"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5"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возникшей в связи с невыполнением условий соглашения, указанного в </w:t>
      </w:r>
      <w:hyperlink w:history="0" w:anchor="P286" w:tooltip="10)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
        <w:r>
          <w:rPr>
            <w:sz w:val="20"/>
            <w:color w:val="0000ff"/>
          </w:rPr>
          <w:t xml:space="preserve">подпункте 10 пункта 2.6.1</w:t>
        </w:r>
      </w:hyperlink>
      <w:r>
        <w:rPr>
          <w:sz w:val="20"/>
        </w:rPr>
        <w:t xml:space="preserve"> настоящего подраздела (в случае отсутствия уважительных причин возникновения случая, указанного в </w:t>
      </w:r>
      <w:hyperlink w:history="0" w:anchor="P43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подпункте 4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стационарно-курортном лечении, смерть близких родственников));</w:t>
      </w:r>
    </w:p>
    <w:p>
      <w:pPr>
        <w:pStyle w:val="0"/>
        <w:jc w:val="both"/>
      </w:pPr>
      <w:r>
        <w:rPr>
          <w:sz w:val="20"/>
        </w:rPr>
        <w:t xml:space="preserve">(в ред. </w:t>
      </w:r>
      <w:hyperlink w:history="0" r:id="rId7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4) при наличии уважительных причин возникновения случаев, указанных в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подпунктах 2</w:t>
        </w:r>
      </w:hyperlink>
      <w:r>
        <w:rPr>
          <w:sz w:val="20"/>
        </w:rPr>
        <w:t xml:space="preserve"> и </w:t>
      </w:r>
      <w:hyperlink w:history="0" w:anchor="P434" w:tooltip="2.9.1. Основаниями для приостановления предоставления государственной услуги являются:">
        <w:r>
          <w:rPr>
            <w:sz w:val="20"/>
            <w:color w:val="0000ff"/>
          </w:rPr>
          <w:t xml:space="preserve">3 пункта 2.9.1 подраздела 2.9</w:t>
        </w:r>
      </w:hyperlink>
      <w:r>
        <w:rPr>
          <w:sz w:val="20"/>
        </w:rPr>
        <w:t xml:space="preserve"> настоящего раздела:</w:t>
      </w:r>
    </w:p>
    <w:p>
      <w:pPr>
        <w:pStyle w:val="0"/>
        <w:spacing w:before="200" w:line-rule="auto"/>
        <w:ind w:firstLine="540"/>
        <w:jc w:val="both"/>
      </w:pPr>
      <w:r>
        <w:rPr>
          <w:sz w:val="20"/>
        </w:rPr>
        <w:t xml:space="preserve">- </w:t>
      </w:r>
      <w:hyperlink w:history="0" w:anchor="P1263" w:tooltip="ЗАЯВЛЕНИЕ">
        <w:r>
          <w:rPr>
            <w:sz w:val="20"/>
            <w:color w:val="0000ff"/>
          </w:rPr>
          <w:t xml:space="preserve">заявление</w:t>
        </w:r>
      </w:hyperlink>
      <w:r>
        <w:rPr>
          <w:sz w:val="20"/>
        </w:rPr>
        <w:t xml:space="preserve">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w:t>
      </w:r>
      <w:hyperlink w:history="0" r:id="rId77"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 документы, подтверждающие наличие уважительных причин, в частности один из следующих документов:</w:t>
      </w:r>
    </w:p>
    <w:p>
      <w:pPr>
        <w:pStyle w:val="0"/>
        <w:spacing w:before="200" w:line-rule="auto"/>
        <w:ind w:firstLine="540"/>
        <w:jc w:val="both"/>
      </w:pPr>
      <w:r>
        <w:rPr>
          <w:sz w:val="20"/>
        </w:rPr>
        <w:t xml:space="preserve">- документ, подтверждающий нахождение заявителя на лечении в медицинской организации в стационарных условиях;</w:t>
      </w:r>
    </w:p>
    <w:p>
      <w:pPr>
        <w:pStyle w:val="0"/>
        <w:spacing w:before="200" w:line-rule="auto"/>
        <w:ind w:firstLine="540"/>
        <w:jc w:val="both"/>
      </w:pPr>
      <w:r>
        <w:rPr>
          <w:sz w:val="20"/>
        </w:rPr>
        <w:t xml:space="preserve">- документ, подтверждающий нахождение заявителя на санаторно-курортном лечении;</w:t>
      </w:r>
    </w:p>
    <w:p>
      <w:pPr>
        <w:pStyle w:val="0"/>
        <w:spacing w:before="200" w:line-rule="auto"/>
        <w:ind w:firstLine="540"/>
        <w:jc w:val="both"/>
      </w:pPr>
      <w:r>
        <w:rPr>
          <w:sz w:val="20"/>
        </w:rPr>
        <w:t xml:space="preserve">- документ, подтверждающий смерть близких родственников заявителя;</w:t>
      </w:r>
    </w:p>
    <w:p>
      <w:pPr>
        <w:pStyle w:val="0"/>
        <w:spacing w:before="200" w:line-rule="auto"/>
        <w:ind w:firstLine="540"/>
        <w:jc w:val="both"/>
      </w:pPr>
      <w:r>
        <w:rPr>
          <w:sz w:val="20"/>
        </w:rPr>
        <w:t xml:space="preserve">5) в случае ее приостановления в соответствии с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подпунктом 3 пункта 2.9.1 подраздела 2.9</w:t>
        </w:r>
      </w:hyperlink>
      <w:r>
        <w:rPr>
          <w:sz w:val="20"/>
        </w:rPr>
        <w:t xml:space="preserve"> настоящего раздела - заявление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(пп. 5 введен </w:t>
      </w:r>
      <w:hyperlink w:history="0" r:id="rId78"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6) в случае ее приостановления в соответствии с </w:t>
      </w:r>
      <w:hyperlink w:history="0" w:anchor="P439" w:tooltip="5) невыполнение заявителем условий соглашения о погашении задолженности по оплате взноса на капитальный ремонт общего имущества в многоквартирном доме.">
        <w:r>
          <w:rPr>
            <w:sz w:val="20"/>
            <w:color w:val="0000ff"/>
          </w:rPr>
          <w:t xml:space="preserve">подпунктом 5 пункта 2.9.1 подраздела 2.9</w:t>
        </w:r>
      </w:hyperlink>
      <w:r>
        <w:rPr>
          <w:sz w:val="20"/>
        </w:rPr>
        <w:t xml:space="preserve"> настоящего раздела - заявление о возобновлении выплаты компенсации по форме согласно приложению N 4 к настоящему Административному регламенту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(пп. 6 введен </w:t>
      </w:r>
      <w:hyperlink w:history="0" r:id="rId79"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18.06.2020 N 353)</w:t>
      </w:r>
    </w:p>
    <w:bookmarkStart w:id="340" w:name="P340"/>
    <w:bookmarkEnd w:id="340"/>
    <w:p>
      <w:pPr>
        <w:pStyle w:val="0"/>
        <w:spacing w:before="200" w:line-rule="auto"/>
        <w:ind w:firstLine="540"/>
        <w:jc w:val="both"/>
      </w:pPr>
      <w:r>
        <w:rPr>
          <w:sz w:val="20"/>
        </w:rPr>
        <w:t xml:space="preserve">2.6.6. Для предоставления государственной услуги в части прекращения выплаты компенсации заявитель (представитель заявителя) представляет </w:t>
      </w:r>
      <w:hyperlink w:history="0" w:anchor="P1509" w:tooltip="                                 ЗАЯВЛЕНИЕ">
        <w:r>
          <w:rPr>
            <w:sz w:val="20"/>
            <w:color w:val="0000ff"/>
          </w:rPr>
          <w:t xml:space="preserve">заявление</w:t>
        </w:r>
      </w:hyperlink>
      <w:r>
        <w:rPr>
          <w:sz w:val="20"/>
        </w:rPr>
        <w:t xml:space="preserve"> об отказе от предоставления компенсации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2.6.7. Запрещено требовать предоставления документов и информации или осуществления действий, не входящих в указанный в настоящем подразделе перечень.</w:t>
      </w:r>
    </w:p>
    <w:bookmarkStart w:id="342" w:name="P342"/>
    <w:bookmarkEnd w:id="342"/>
    <w:p>
      <w:pPr>
        <w:pStyle w:val="0"/>
        <w:spacing w:before="200" w:line-rule="auto"/>
        <w:ind w:firstLine="540"/>
        <w:jc w:val="both"/>
      </w:pPr>
      <w:r>
        <w:rPr>
          <w:sz w:val="20"/>
        </w:rPr>
        <w:t xml:space="preserve">2.6.8.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2.6.9. Документы, необходимые для получения государственной услуги, представляются в подлинниках. В отношении предъявляемых документов специалист сектора Учреждения,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history="0" w:anchor="P260" w:tooltip="- выписка из лицевого счета заявителя;">
        <w:r>
          <w:rPr>
            <w:sz w:val="20"/>
            <w:color w:val="0000ff"/>
          </w:rPr>
          <w:t xml:space="preserve">абзацах пятом</w:t>
        </w:r>
      </w:hyperlink>
      <w:r>
        <w:rPr>
          <w:sz w:val="20"/>
        </w:rPr>
        <w:t xml:space="preserve">, </w:t>
      </w:r>
      <w:hyperlink w:history="0" w:anchor="P261" w:tooltip="- справки, выданные управляющими организациями и организациями, оказывающими услуги;">
        <w:r>
          <w:rPr>
            <w:sz w:val="20"/>
            <w:color w:val="0000ff"/>
          </w:rPr>
          <w:t xml:space="preserve">шестом подпункта 5</w:t>
        </w:r>
      </w:hyperlink>
      <w:r>
        <w:rPr>
          <w:sz w:val="20"/>
        </w:rPr>
        <w:t xml:space="preserve">, в </w:t>
      </w:r>
      <w:hyperlink w:history="0" w:anchor="P267" w:tooltip="- выписка из лицевого счета заявителя;">
        <w:r>
          <w:rPr>
            <w:sz w:val="20"/>
            <w:color w:val="0000ff"/>
          </w:rPr>
          <w:t xml:space="preserve">абзацах пятом</w:t>
        </w:r>
      </w:hyperlink>
      <w:r>
        <w:rPr>
          <w:sz w:val="20"/>
        </w:rPr>
        <w:t xml:space="preserve">, </w:t>
      </w:r>
      <w:hyperlink w:history="0" w:anchor="P268" w:tooltip="-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шестом подпункта 6</w:t>
        </w:r>
      </w:hyperlink>
      <w:r>
        <w:rPr>
          <w:sz w:val="20"/>
        </w:rPr>
        <w:t xml:space="preserve">, в </w:t>
      </w:r>
      <w:hyperlink w:history="0" w:anchor="P274" w:tooltip="- выписка из лицевого счета заявителя;">
        <w:r>
          <w:rPr>
            <w:sz w:val="20"/>
            <w:color w:val="0000ff"/>
          </w:rPr>
          <w:t xml:space="preserve">абзацах пятом</w:t>
        </w:r>
      </w:hyperlink>
      <w:r>
        <w:rPr>
          <w:sz w:val="20"/>
        </w:rPr>
        <w:t xml:space="preserve">, </w:t>
      </w:r>
      <w:hyperlink w:history="0" w:anchor="P275" w:tooltip="- справки, выданные управляющими организациями и организациями, оказывающими услуги;">
        <w:r>
          <w:rPr>
            <w:sz w:val="20"/>
            <w:color w:val="0000ff"/>
          </w:rPr>
          <w:t xml:space="preserve">шестом подпункта 7</w:t>
        </w:r>
      </w:hyperlink>
      <w:r>
        <w:rPr>
          <w:sz w:val="20"/>
        </w:rPr>
        <w:t xml:space="preserve">, в </w:t>
      </w:r>
      <w:hyperlink w:history="0" w:anchor="P280" w:tooltip="- выписка из лицевого счета заявителя;">
        <w:r>
          <w:rPr>
            <w:sz w:val="20"/>
            <w:color w:val="0000ff"/>
          </w:rPr>
          <w:t xml:space="preserve">абзацах пятом</w:t>
        </w:r>
      </w:hyperlink>
      <w:r>
        <w:rPr>
          <w:sz w:val="20"/>
        </w:rPr>
        <w:t xml:space="preserve">, </w:t>
      </w:r>
      <w:hyperlink w:history="0" w:anchor="P281" w:tooltip="- справки, выданные управляющими организациями и организациями, оказывающими услуги;">
        <w:r>
          <w:rPr>
            <w:sz w:val="20"/>
            <w:color w:val="0000ff"/>
          </w:rPr>
          <w:t xml:space="preserve">шестом подпункта 8</w:t>
        </w:r>
      </w:hyperlink>
      <w:r>
        <w:rPr>
          <w:sz w:val="20"/>
        </w:rPr>
        <w:t xml:space="preserve">, в </w:t>
      </w:r>
      <w:hyperlink w:history="0" w:anchor="P285"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абзаце третьем подпункта 9</w:t>
        </w:r>
      </w:hyperlink>
      <w:r>
        <w:rPr>
          <w:sz w:val="20"/>
        </w:rPr>
        <w:t xml:space="preserve">, в </w:t>
      </w:r>
      <w:hyperlink w:history="0" w:anchor="P297" w:tooltip="12)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12 пункта 2.6.1</w:t>
        </w:r>
      </w:hyperlink>
      <w:r>
        <w:rPr>
          <w:sz w:val="20"/>
        </w:rPr>
        <w:t xml:space="preserve"> настоящего подраздела.</w:t>
      </w:r>
    </w:p>
    <w:p>
      <w:pPr>
        <w:pStyle w:val="0"/>
        <w:jc w:val="both"/>
      </w:pPr>
      <w:r>
        <w:rPr>
          <w:sz w:val="20"/>
        </w:rPr>
        <w:t xml:space="preserve">(в ред. </w:t>
      </w:r>
      <w:hyperlink w:history="0" r:id="rId8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bookmarkStart w:id="349" w:name="P349"/>
    <w:bookmarkEnd w:id="349"/>
    <w:p>
      <w:pPr>
        <w:pStyle w:val="0"/>
        <w:spacing w:before="200" w:line-rule="auto"/>
        <w:ind w:firstLine="540"/>
        <w:jc w:val="both"/>
      </w:pPr>
      <w:r>
        <w:rPr>
          <w:sz w:val="20"/>
        </w:rPr>
        <w:t xml:space="preserve">2.6.10. Заявления и документы, указанные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40" w:tooltip="2.6.6. Для предоставления государственной услуги в части прекращения выплаты компенсации заявитель (представитель заявителя) представляет заявление об отказе от предоставления компенсации по форме согласно приложению N 5 к настоящему Административному регламенту.">
        <w:r>
          <w:rPr>
            <w:sz w:val="20"/>
            <w:color w:val="0000ff"/>
          </w:rPr>
          <w:t xml:space="preserve">2.6.6</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bookmarkStart w:id="350" w:name="P350"/>
    <w:bookmarkEnd w:id="350"/>
    <w:p>
      <w:pPr>
        <w:pStyle w:val="0"/>
        <w:spacing w:before="200" w:line-rule="auto"/>
        <w:ind w:firstLine="540"/>
        <w:jc w:val="both"/>
      </w:pPr>
      <w:r>
        <w:rPr>
          <w:sz w:val="20"/>
        </w:rPr>
        <w:t xml:space="preserve">2.6.11.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и (или) Регионального порталов.</w:t>
      </w:r>
    </w:p>
    <w:p>
      <w:pPr>
        <w:pStyle w:val="0"/>
        <w:jc w:val="both"/>
      </w:pPr>
      <w:r>
        <w:rPr>
          <w:sz w:val="20"/>
        </w:rPr>
      </w:r>
    </w:p>
    <w:bookmarkStart w:id="352" w:name="P352"/>
    <w:bookmarkEnd w:id="352"/>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363" w:name="P363"/>
    <w:bookmarkEnd w:id="363"/>
    <w:p>
      <w:pPr>
        <w:pStyle w:val="0"/>
        <w:ind w:firstLine="540"/>
        <w:jc w:val="both"/>
      </w:pPr>
      <w:r>
        <w:rPr>
          <w:sz w:val="20"/>
        </w:rPr>
        <w:t xml:space="preserve">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w:t>
      </w:r>
    </w:p>
    <w:bookmarkStart w:id="364" w:name="P364"/>
    <w:bookmarkEnd w:id="364"/>
    <w:p>
      <w:pPr>
        <w:pStyle w:val="0"/>
        <w:spacing w:before="200" w:line-rule="auto"/>
        <w:ind w:firstLine="540"/>
        <w:jc w:val="both"/>
      </w:pPr>
      <w:r>
        <w:rPr>
          <w:sz w:val="20"/>
        </w:rPr>
        <w:t xml:space="preserve">1) документы (сведения, содержащиеся в них), подтверждающие регистрацию гражданина и лиц, указанных в заявлении, по месту жительства (месту пребывания) гражданина на территории Смоленской области;</w:t>
      </w:r>
    </w:p>
    <w:p>
      <w:pPr>
        <w:pStyle w:val="0"/>
        <w:jc w:val="both"/>
      </w:pPr>
      <w:r>
        <w:rPr>
          <w:sz w:val="20"/>
        </w:rPr>
        <w:t xml:space="preserve">(пп. 1 в ред. </w:t>
      </w:r>
      <w:hyperlink w:history="0" r:id="rId81"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2)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370" w:name="P370"/>
    <w:bookmarkEnd w:id="370"/>
    <w:p>
      <w:pPr>
        <w:pStyle w:val="0"/>
        <w:spacing w:before="200" w:line-rule="auto"/>
        <w:ind w:firstLine="540"/>
        <w:jc w:val="both"/>
      </w:pPr>
      <w:r>
        <w:rPr>
          <w:sz w:val="20"/>
        </w:rPr>
        <w:t xml:space="preserve">- выписка из лицевого счета заявителя;</w:t>
      </w:r>
    </w:p>
    <w:bookmarkStart w:id="371" w:name="P371"/>
    <w:bookmarkEnd w:id="371"/>
    <w:p>
      <w:pPr>
        <w:pStyle w:val="0"/>
        <w:spacing w:before="200" w:line-rule="auto"/>
        <w:ind w:firstLine="540"/>
        <w:jc w:val="both"/>
      </w:pPr>
      <w:r>
        <w:rPr>
          <w:sz w:val="20"/>
        </w:rPr>
        <w:t xml:space="preserve">- справки;</w:t>
      </w:r>
    </w:p>
    <w:p>
      <w:pPr>
        <w:pStyle w:val="0"/>
        <w:spacing w:before="200" w:line-rule="auto"/>
        <w:ind w:firstLine="540"/>
        <w:jc w:val="both"/>
      </w:pPr>
      <w:r>
        <w:rPr>
          <w:sz w:val="20"/>
        </w:rPr>
        <w:t xml:space="preserve">3) платежные документы, подтверждающие начисление платы за коммунальные ресурсы, потребляемые при использовании и содержании общего имущества в многоквартирном доме,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jc w:val="both"/>
      </w:pPr>
      <w:r>
        <w:rPr>
          <w:sz w:val="20"/>
        </w:rPr>
        <w:t xml:space="preserve">(в ред. постановлений Администрации Смоленской области от 25.06.2018 </w:t>
      </w:r>
      <w:hyperlink w:history="0" r:id="rId82"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83"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377" w:name="P377"/>
    <w:bookmarkEnd w:id="377"/>
    <w:p>
      <w:pPr>
        <w:pStyle w:val="0"/>
        <w:spacing w:before="200" w:line-rule="auto"/>
        <w:ind w:firstLine="540"/>
        <w:jc w:val="both"/>
      </w:pPr>
      <w:r>
        <w:rPr>
          <w:sz w:val="20"/>
        </w:rPr>
        <w:t xml:space="preserve">- выписка из лицевого счета заявителя;</w:t>
      </w:r>
    </w:p>
    <w:bookmarkStart w:id="378" w:name="P378"/>
    <w:bookmarkEnd w:id="378"/>
    <w:p>
      <w:pPr>
        <w:pStyle w:val="0"/>
        <w:spacing w:before="200" w:line-rule="auto"/>
        <w:ind w:firstLine="540"/>
        <w:jc w:val="both"/>
      </w:pPr>
      <w:r>
        <w:rPr>
          <w:sz w:val="20"/>
        </w:rPr>
        <w:t xml:space="preserve">- справки;</w:t>
      </w:r>
    </w:p>
    <w:p>
      <w:pPr>
        <w:pStyle w:val="0"/>
        <w:spacing w:before="200" w:line-rule="auto"/>
        <w:ind w:firstLine="540"/>
        <w:jc w:val="both"/>
      </w:pPr>
      <w:r>
        <w:rPr>
          <w:sz w:val="20"/>
        </w:rPr>
        <w:t xml:space="preserve">4) платежные документы, подтверждающие начисление платы за коммунальные услуги, за месяц, предшествующий месяцу подачи соответствующего заявления, и документы, подтверждающие их оплату,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 в частности один из следующих документов;</w:t>
      </w:r>
    </w:p>
    <w:p>
      <w:pPr>
        <w:pStyle w:val="0"/>
        <w:spacing w:before="200" w:line-rule="auto"/>
        <w:ind w:firstLine="540"/>
        <w:jc w:val="both"/>
      </w:pPr>
      <w:r>
        <w:rPr>
          <w:sz w:val="20"/>
        </w:rPr>
        <w:t xml:space="preserve">- счета;</w:t>
      </w:r>
    </w:p>
    <w:p>
      <w:pPr>
        <w:pStyle w:val="0"/>
        <w:spacing w:before="200" w:line-rule="auto"/>
        <w:ind w:firstLine="540"/>
        <w:jc w:val="both"/>
      </w:pPr>
      <w:r>
        <w:rPr>
          <w:sz w:val="20"/>
        </w:rPr>
        <w:t xml:space="preserve">- квитанции;</w:t>
      </w:r>
    </w:p>
    <w:p>
      <w:pPr>
        <w:pStyle w:val="0"/>
        <w:spacing w:before="200" w:line-rule="auto"/>
        <w:ind w:firstLine="540"/>
        <w:jc w:val="both"/>
      </w:pPr>
      <w:r>
        <w:rPr>
          <w:sz w:val="20"/>
        </w:rPr>
        <w:t xml:space="preserve">- расчетные книжки;</w:t>
      </w:r>
    </w:p>
    <w:bookmarkStart w:id="383" w:name="P383"/>
    <w:bookmarkEnd w:id="383"/>
    <w:p>
      <w:pPr>
        <w:pStyle w:val="0"/>
        <w:spacing w:before="200" w:line-rule="auto"/>
        <w:ind w:firstLine="540"/>
        <w:jc w:val="both"/>
      </w:pPr>
      <w:r>
        <w:rPr>
          <w:sz w:val="20"/>
        </w:rPr>
        <w:t xml:space="preserve">- выписка из лицевого счета заявителя;</w:t>
      </w:r>
    </w:p>
    <w:bookmarkStart w:id="384" w:name="P384"/>
    <w:bookmarkEnd w:id="384"/>
    <w:p>
      <w:pPr>
        <w:pStyle w:val="0"/>
        <w:spacing w:before="200" w:line-rule="auto"/>
        <w:ind w:firstLine="540"/>
        <w:jc w:val="both"/>
      </w:pPr>
      <w:r>
        <w:rPr>
          <w:sz w:val="20"/>
        </w:rPr>
        <w:t xml:space="preserve">- справки;</w:t>
      </w:r>
    </w:p>
    <w:bookmarkStart w:id="385" w:name="P385"/>
    <w:bookmarkEnd w:id="385"/>
    <w:p>
      <w:pPr>
        <w:pStyle w:val="0"/>
        <w:spacing w:before="200" w:line-rule="auto"/>
        <w:ind w:firstLine="540"/>
        <w:jc w:val="both"/>
      </w:pPr>
      <w:r>
        <w:rPr>
          <w:sz w:val="20"/>
        </w:rPr>
        <w:t xml:space="preserve">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5 в ред. </w:t>
      </w:r>
      <w:hyperlink w:history="0" r:id="rId8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bookmarkStart w:id="387" w:name="P387"/>
    <w:bookmarkEnd w:id="387"/>
    <w:p>
      <w:pPr>
        <w:pStyle w:val="0"/>
        <w:spacing w:before="200" w:line-rule="auto"/>
        <w:ind w:firstLine="540"/>
        <w:jc w:val="both"/>
      </w:pPr>
      <w:r>
        <w:rPr>
          <w:sz w:val="20"/>
        </w:rPr>
        <w:t xml:space="preserve">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w:t>
      </w:r>
    </w:p>
    <w:p>
      <w:pPr>
        <w:pStyle w:val="0"/>
        <w:jc w:val="both"/>
      </w:pPr>
      <w:r>
        <w:rPr>
          <w:sz w:val="20"/>
        </w:rPr>
        <w:t xml:space="preserve">(пп. 5.1 введен </w:t>
      </w:r>
      <w:hyperlink w:history="0" r:id="rId8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bookmarkStart w:id="389" w:name="P389"/>
    <w:bookmarkEnd w:id="389"/>
    <w:p>
      <w:pPr>
        <w:pStyle w:val="0"/>
        <w:spacing w:before="200" w:line-rule="auto"/>
        <w:ind w:firstLine="540"/>
        <w:jc w:val="both"/>
      </w:pPr>
      <w:r>
        <w:rPr>
          <w:sz w:val="20"/>
        </w:rPr>
        <w:t xml:space="preserve">6)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в случае, если информация о сведениях, содержащихся в указанных документах, находится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6 в ред. </w:t>
      </w:r>
      <w:hyperlink w:history="0" r:id="rId8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bookmarkStart w:id="391" w:name="P391"/>
    <w:bookmarkEnd w:id="391"/>
    <w:p>
      <w:pPr>
        <w:pStyle w:val="0"/>
        <w:spacing w:before="200" w:line-rule="auto"/>
        <w:ind w:firstLine="540"/>
        <w:jc w:val="both"/>
      </w:pPr>
      <w:r>
        <w:rPr>
          <w:sz w:val="20"/>
        </w:rPr>
        <w:t xml:space="preserve">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w:t>
      </w:r>
    </w:p>
    <w:p>
      <w:pPr>
        <w:pStyle w:val="0"/>
        <w:jc w:val="both"/>
      </w:pPr>
      <w:r>
        <w:rPr>
          <w:sz w:val="20"/>
        </w:rPr>
        <w:t xml:space="preserve">(пп. 6.1 введен </w:t>
      </w:r>
      <w:hyperlink w:history="0" r:id="rId8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7)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 в случае, если указанные документы находятся в распоряжении органов местного самоуправления, в частности договор о приватизации жилого помещения, подтверждающий возникновение права собственности на жилое помещение до вступления в силу Федерального </w:t>
      </w:r>
      <w:hyperlink w:history="0" r:id="rId8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21.07.97 N 122-ФЗ;</w:t>
      </w:r>
    </w:p>
    <w:p>
      <w:pPr>
        <w:pStyle w:val="0"/>
        <w:jc w:val="both"/>
      </w:pPr>
      <w:r>
        <w:rPr>
          <w:sz w:val="20"/>
        </w:rPr>
        <w:t xml:space="preserve">(в ред. </w:t>
      </w:r>
      <w:hyperlink w:history="0" r:id="rId89"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bookmarkStart w:id="395" w:name="P395"/>
    <w:bookmarkEnd w:id="395"/>
    <w:p>
      <w:pPr>
        <w:pStyle w:val="0"/>
        <w:spacing w:before="200" w:line-rule="auto"/>
        <w:ind w:firstLine="540"/>
        <w:jc w:val="both"/>
      </w:pPr>
      <w:r>
        <w:rPr>
          <w:sz w:val="20"/>
        </w:rPr>
        <w:t xml:space="preserve">8) - 9) утратили силу. - </w:t>
      </w:r>
      <w:hyperlink w:history="0" r:id="rId90"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10) правоустанавливающий документ, подтверждающий право собственности заявителя на жилое помещение, право на которое зарегистрировано в Едином государственном реестре недвижимости;</w:t>
      </w:r>
    </w:p>
    <w:p>
      <w:pPr>
        <w:pStyle w:val="0"/>
        <w:jc w:val="both"/>
      </w:pPr>
      <w:r>
        <w:rPr>
          <w:sz w:val="20"/>
        </w:rPr>
        <w:t xml:space="preserve">(в ред. </w:t>
      </w:r>
      <w:hyperlink w:history="0" r:id="rId9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bookmarkStart w:id="398" w:name="P398"/>
    <w:bookmarkEnd w:id="398"/>
    <w:p>
      <w:pPr>
        <w:pStyle w:val="0"/>
        <w:spacing w:before="200" w:line-rule="auto"/>
        <w:ind w:firstLine="540"/>
        <w:jc w:val="both"/>
      </w:pPr>
      <w:r>
        <w:rPr>
          <w:sz w:val="20"/>
        </w:rPr>
        <w:t xml:space="preserve">11) документ, подтверждающий наличие печного отопления в жилом помещении, в котором проживает заявитель (при наличии печного отопления);</w:t>
      </w:r>
    </w:p>
    <w:p>
      <w:pPr>
        <w:pStyle w:val="0"/>
        <w:jc w:val="both"/>
      </w:pPr>
      <w:r>
        <w:rPr>
          <w:sz w:val="20"/>
        </w:rPr>
        <w:t xml:space="preserve">(в ред. </w:t>
      </w:r>
      <w:hyperlink w:history="0" r:id="rId92"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bookmarkStart w:id="400" w:name="P400"/>
    <w:bookmarkEnd w:id="400"/>
    <w:p>
      <w:pPr>
        <w:pStyle w:val="0"/>
        <w:spacing w:before="200" w:line-rule="auto"/>
        <w:ind w:firstLine="540"/>
        <w:jc w:val="both"/>
      </w:pPr>
      <w:r>
        <w:rPr>
          <w:sz w:val="20"/>
        </w:rPr>
        <w:t xml:space="preserve">12) документ, подтверждающий отсутствие центрального газоснабжения в жилом помещении, в котором проживает заявитель (в случае отсутствия центрального газоснабжения).</w:t>
      </w:r>
    </w:p>
    <w:bookmarkStart w:id="401" w:name="P401"/>
    <w:bookmarkEnd w:id="401"/>
    <w:p>
      <w:pPr>
        <w:pStyle w:val="0"/>
        <w:spacing w:before="200" w:line-rule="auto"/>
        <w:ind w:firstLine="540"/>
        <w:jc w:val="both"/>
      </w:pPr>
      <w:r>
        <w:rPr>
          <w:sz w:val="20"/>
        </w:rPr>
        <w:t xml:space="preserve">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в случае приостановления выплаты компенсации в соответствии с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подпунктом 1 пункта 2.9.1 подраздела 2.9</w:t>
        </w:r>
      </w:hyperlink>
      <w:r>
        <w:rPr>
          <w:sz w:val="20"/>
        </w:rPr>
        <w:t xml:space="preserve"> настоящего раздела - документы, указанные в </w:t>
      </w:r>
      <w:hyperlink w:history="0" w:anchor="P363" w:tooltip="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
        <w:r>
          <w:rPr>
            <w:sz w:val="20"/>
            <w:color w:val="0000ff"/>
          </w:rPr>
          <w:t xml:space="preserve">пункте 2.7.1</w:t>
        </w:r>
      </w:hyperlink>
      <w:r>
        <w:rPr>
          <w:sz w:val="20"/>
        </w:rPr>
        <w:t xml:space="preserve"> настоящего подраздела;</w:t>
      </w:r>
    </w:p>
    <w:p>
      <w:pPr>
        <w:pStyle w:val="0"/>
        <w:spacing w:before="200" w:line-rule="auto"/>
        <w:ind w:firstLine="540"/>
        <w:jc w:val="both"/>
      </w:pPr>
      <w:r>
        <w:rPr>
          <w:sz w:val="20"/>
        </w:rPr>
        <w:t xml:space="preserve">2) в случае приостановления выплаты компенсации в соответствии с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подпунктом 2 пункта 2.9.1 подраздела 2.9</w:t>
        </w:r>
      </w:hyperlink>
      <w:r>
        <w:rPr>
          <w:sz w:val="20"/>
        </w:rPr>
        <w:t xml:space="preserve"> настоящего раздела - документы, указанные в </w:t>
      </w:r>
      <w:hyperlink w:history="0" w:anchor="P385" w:tooltip="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
        <w:r>
          <w:rPr>
            <w:sz w:val="20"/>
            <w:color w:val="0000ff"/>
          </w:rPr>
          <w:t xml:space="preserve">подпункте 5</w:t>
        </w:r>
      </w:hyperlink>
      <w:r>
        <w:rPr>
          <w:sz w:val="20"/>
        </w:rPr>
        <w:t xml:space="preserve"> или </w:t>
      </w:r>
      <w:hyperlink w:history="0" w:anchor="P385" w:tooltip="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
        <w:r>
          <w:rPr>
            <w:sz w:val="20"/>
            <w:color w:val="0000ff"/>
          </w:rPr>
          <w:t xml:space="preserve">подпунктах 5</w:t>
        </w:r>
      </w:hyperlink>
      <w:r>
        <w:rPr>
          <w:sz w:val="20"/>
        </w:rPr>
        <w:t xml:space="preserve"> и </w:t>
      </w:r>
      <w:hyperlink w:history="0" w:anchor="P389" w:tooltip="6)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в случае, если информация о сведениях, сод...">
        <w:r>
          <w:rPr>
            <w:sz w:val="20"/>
            <w:color w:val="0000ff"/>
          </w:rPr>
          <w:t xml:space="preserve">6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подпункте 2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spacing w:before="200" w:line-rule="auto"/>
        <w:ind w:firstLine="540"/>
        <w:jc w:val="both"/>
      </w:pPr>
      <w:r>
        <w:rPr>
          <w:sz w:val="20"/>
        </w:rPr>
        <w:t xml:space="preserve">3) в случае приостановления выплаты компенсации в соответствии с </w:t>
      </w:r>
      <w:hyperlink w:history="0" w:anchor="P43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подпунктом 4 пункта 2.9.1 подраздела 2.9</w:t>
        </w:r>
      </w:hyperlink>
      <w:r>
        <w:rPr>
          <w:sz w:val="20"/>
        </w:rPr>
        <w:t xml:space="preserve"> настоящего раздела -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возникшей в связи с невыполнением условий соглашения, указанного в </w:t>
      </w:r>
      <w:hyperlink w:history="0" w:anchor="P389" w:tooltip="6) соглашение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гражданина имеется такая задолженность) в случае, если информация о сведениях, сод...">
        <w:r>
          <w:rPr>
            <w:sz w:val="20"/>
            <w:color w:val="0000ff"/>
          </w:rPr>
          <w:t xml:space="preserve">подпункте 6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38" w:tooltip="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w:r>
          <w:rPr>
            <w:sz w:val="20"/>
            <w:color w:val="0000ff"/>
          </w:rPr>
          <w:t xml:space="preserve">подпункте 4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стационарно-курортном лечении, смерть близких родственников));</w:t>
      </w:r>
    </w:p>
    <w:p>
      <w:pPr>
        <w:pStyle w:val="0"/>
        <w:jc w:val="both"/>
      </w:pPr>
      <w:r>
        <w:rPr>
          <w:sz w:val="20"/>
        </w:rPr>
        <w:t xml:space="preserve">(пп. 3 в ред. </w:t>
      </w:r>
      <w:hyperlink w:history="0" r:id="rId93"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4) в случае приостановления выплаты компенсации в соответствии с </w:t>
      </w:r>
      <w:hyperlink w:history="0" w:anchor="P437" w:tooltip="3) невнесение заявителем взноса на капитальный ремонт общего имущества в многоквартирном доме в течение двух месяцев подряд;">
        <w:r>
          <w:rPr>
            <w:sz w:val="20"/>
            <w:color w:val="0000ff"/>
          </w:rPr>
          <w:t xml:space="preserve">подпунктом 3 пункта 2.9.1 подраздела 2.9</w:t>
        </w:r>
      </w:hyperlink>
      <w:r>
        <w:rPr>
          <w:sz w:val="20"/>
        </w:rPr>
        <w:t xml:space="preserve"> настоящего раздела - документы, указанные в </w:t>
      </w:r>
      <w:hyperlink w:history="0" w:anchor="P387"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подпункте 5.1</w:t>
        </w:r>
      </w:hyperlink>
      <w:r>
        <w:rPr>
          <w:sz w:val="20"/>
        </w:rPr>
        <w:t xml:space="preserve"> или </w:t>
      </w:r>
      <w:hyperlink w:history="0" w:anchor="P387"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подпунктах 5.1</w:t>
        </w:r>
      </w:hyperlink>
      <w:r>
        <w:rPr>
          <w:sz w:val="20"/>
        </w:rPr>
        <w:t xml:space="preserve"> и </w:t>
      </w:r>
      <w:hyperlink w:history="0" w:anchor="P391"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6.1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37" w:tooltip="3) невнесение заявителем взноса на капитальный ремонт общего имущества в многоквартирном доме в течение двух месяцев подряд;">
        <w:r>
          <w:rPr>
            <w:sz w:val="20"/>
            <w:color w:val="0000ff"/>
          </w:rPr>
          <w:t xml:space="preserve">подпункте 3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t xml:space="preserve">(пп. 4 введен </w:t>
      </w:r>
      <w:hyperlink w:history="0" r:id="rId94"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5) в случае приостановления выплаты компенсации в соответствии с </w:t>
      </w:r>
      <w:hyperlink w:history="0" w:anchor="P439" w:tooltip="5) невыполнение заявителем условий соглашения о погашении задолженности по оплате взноса на капитальный ремонт общего имущества в многоквартирном доме.">
        <w:r>
          <w:rPr>
            <w:sz w:val="20"/>
            <w:color w:val="0000ff"/>
          </w:rPr>
          <w:t xml:space="preserve">подпунктом 5 пункта 2.9.1 подраздела 2.9</w:t>
        </w:r>
      </w:hyperlink>
      <w:r>
        <w:rPr>
          <w:sz w:val="20"/>
        </w:rPr>
        <w:t xml:space="preserve"> настоящего раздела - документы, указанные в </w:t>
      </w:r>
      <w:hyperlink w:history="0" w:anchor="P391"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подпункте 6.1 пункта 2.7.1</w:t>
        </w:r>
      </w:hyperlink>
      <w:r>
        <w:rPr>
          <w:sz w:val="20"/>
        </w:rPr>
        <w:t xml:space="preserve"> настоящего подраздела (в случае отсутствия уважительных причин возникновения случая, указанного в </w:t>
      </w:r>
      <w:hyperlink w:history="0" w:anchor="P439" w:tooltip="5) невыполнение заявителем условий соглашения о погашении задолженности по оплате взноса на капитальный ремонт общего имущества в многоквартирном доме.">
        <w:r>
          <w:rPr>
            <w:sz w:val="20"/>
            <w:color w:val="0000ff"/>
          </w:rPr>
          <w:t xml:space="preserve">подпункте 5 пункта 2.9.1 подраздела 2.9</w:t>
        </w:r>
      </w:hyperlink>
      <w:r>
        <w:rPr>
          <w:sz w:val="20"/>
        </w:rPr>
        <w:t xml:space="preserve"> настоящего раздела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t xml:space="preserve">(пп. 5 введен </w:t>
      </w:r>
      <w:hyperlink w:history="0" r:id="rId95"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2.7.3. Документы, необходимые для предоставления государственной услуги в части прекращения выплаты компенсации и которые заявитель (представитель заявителя) вправе представить по собственной инициативе, отсутствуют.</w:t>
      </w:r>
    </w:p>
    <w:bookmarkStart w:id="411" w:name="P411"/>
    <w:bookmarkEnd w:id="411"/>
    <w:p>
      <w:pPr>
        <w:pStyle w:val="0"/>
        <w:spacing w:before="200" w:line-rule="auto"/>
        <w:ind w:firstLine="540"/>
        <w:jc w:val="both"/>
      </w:pPr>
      <w:r>
        <w:rPr>
          <w:sz w:val="20"/>
        </w:rPr>
        <w:t xml:space="preserve">2.7.4. Документы, указанные в </w:t>
      </w:r>
      <w:hyperlink w:history="0" w:anchor="P363" w:tooltip="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401"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2.7.2</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2.7.5. В случае непредставления заявителем (представителем заявителя) документов, указанных в </w:t>
      </w:r>
      <w:hyperlink w:history="0" w:anchor="P363" w:tooltip="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
        <w:r>
          <w:rPr>
            <w:sz w:val="20"/>
            <w:color w:val="0000ff"/>
          </w:rPr>
          <w:t xml:space="preserve">пункте 2.7.1</w:t>
        </w:r>
      </w:hyperlink>
      <w:r>
        <w:rPr>
          <w:sz w:val="20"/>
        </w:rPr>
        <w:t xml:space="preserve"> (за исключением документов, указанных в </w:t>
      </w:r>
      <w:hyperlink w:history="0" w:anchor="P387"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подпунктах 5.1</w:t>
        </w:r>
      </w:hyperlink>
      <w:r>
        <w:rPr>
          <w:sz w:val="20"/>
        </w:rPr>
        <w:t xml:space="preserve"> и </w:t>
      </w:r>
      <w:hyperlink w:history="0" w:anchor="P391"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6.1 пункта 2.7.1</w:t>
        </w:r>
      </w:hyperlink>
      <w:r>
        <w:rPr>
          <w:sz w:val="20"/>
        </w:rPr>
        <w:t xml:space="preserve"> настоящего подраздела, в случае, если они находятся у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w:t>
      </w:r>
      <w:hyperlink w:history="0" w:anchor="P401"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пункте 2.7.2</w:t>
        </w:r>
      </w:hyperlink>
      <w:r>
        <w:rPr>
          <w:sz w:val="20"/>
        </w:rPr>
        <w:t xml:space="preserve"> настоящего подраздела,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В случае если документы, указанные в </w:t>
      </w:r>
      <w:hyperlink w:history="0" w:anchor="P387" w:tooltip="5.1) документы (информация), содержащие сведения о наличии (об отсутствии) задолженности по оплате взноса на капитальный ремонт общего имущества в многоквартирном доме;">
        <w:r>
          <w:rPr>
            <w:sz w:val="20"/>
            <w:color w:val="0000ff"/>
          </w:rPr>
          <w:t xml:space="preserve">подпунктах 5.1</w:t>
        </w:r>
      </w:hyperlink>
      <w:r>
        <w:rPr>
          <w:sz w:val="20"/>
        </w:rPr>
        <w:t xml:space="preserve"> и </w:t>
      </w:r>
      <w:hyperlink w:history="0" w:anchor="P391" w:tooltip="6.1) документы (информация), подтверждающие заключение соглашения о погашении задолженности по оплате взноса на капитальный ремонт общего имущества в многоквартирном доме и (или) выполнение соглашения о погашении задолженности по оплате взноса на капитальный ремонт общего имущества в многоквартирном доме (в случае если у гражданина имеется такая задолженность);">
        <w:r>
          <w:rPr>
            <w:sz w:val="20"/>
            <w:color w:val="0000ff"/>
          </w:rPr>
          <w:t xml:space="preserve">6.1 пункта 2.7.1</w:t>
        </w:r>
      </w:hyperlink>
      <w:r>
        <w:rPr>
          <w:sz w:val="20"/>
        </w:rPr>
        <w:t xml:space="preserve"> настоящего подраздела, находятся у владельца специального счета, сектор Учреждения или МФЦ получает документы (сведения, содержащиеся в них) на основании запроса в письменной форме или в форме электронного документа у владельца специального счета.</w:t>
      </w:r>
    </w:p>
    <w:p>
      <w:pPr>
        <w:pStyle w:val="0"/>
        <w:jc w:val="both"/>
      </w:pPr>
      <w:r>
        <w:rPr>
          <w:sz w:val="20"/>
        </w:rPr>
        <w:t xml:space="preserve">(п. 2.7.5 в ред. </w:t>
      </w:r>
      <w:hyperlink w:history="0" r:id="rId9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2.7.6.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9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9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2.7.6 в ред. </w:t>
      </w:r>
      <w:hyperlink w:history="0" r:id="rId9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2.7.7. Утратил силу. - </w:t>
      </w:r>
      <w:hyperlink w:history="0" r:id="rId10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21.02.2020 N 69.</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(прекращения) 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0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25.06.2018 N 418)</w:t>
      </w:r>
    </w:p>
    <w:p>
      <w:pPr>
        <w:pStyle w:val="0"/>
        <w:jc w:val="both"/>
      </w:pPr>
      <w:r>
        <w:rPr>
          <w:sz w:val="20"/>
        </w:rPr>
      </w:r>
    </w:p>
    <w:bookmarkStart w:id="434" w:name="P434"/>
    <w:bookmarkEnd w:id="434"/>
    <w:p>
      <w:pPr>
        <w:pStyle w:val="0"/>
        <w:ind w:firstLine="540"/>
        <w:jc w:val="both"/>
      </w:pPr>
      <w:r>
        <w:rPr>
          <w:sz w:val="20"/>
        </w:rPr>
        <w:t xml:space="preserve">2.9.1. Основаниями для приостановления предоставления государственной услуги являются:</w:t>
      </w:r>
    </w:p>
    <w:p>
      <w:pPr>
        <w:pStyle w:val="0"/>
        <w:spacing w:before="200" w:line-rule="auto"/>
        <w:ind w:firstLine="540"/>
        <w:jc w:val="both"/>
      </w:pPr>
      <w:r>
        <w:rPr>
          <w:sz w:val="20"/>
        </w:rPr>
        <w:t xml:space="preserve">1) изменение места жительства (места пребывания) заявителя в пределах территории Смоленской области;</w:t>
      </w:r>
    </w:p>
    <w:p>
      <w:pPr>
        <w:pStyle w:val="0"/>
        <w:spacing w:before="200" w:line-rule="auto"/>
        <w:ind w:firstLine="540"/>
        <w:jc w:val="both"/>
      </w:pPr>
      <w:r>
        <w:rPr>
          <w:sz w:val="20"/>
        </w:rPr>
        <w:t xml:space="preserve">2) невнесение заявителем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(или) платы за коммунальные услуги в течение двух месяцев подряд;</w:t>
      </w:r>
    </w:p>
    <w:bookmarkStart w:id="437" w:name="P437"/>
    <w:bookmarkEnd w:id="437"/>
    <w:p>
      <w:pPr>
        <w:pStyle w:val="0"/>
        <w:spacing w:before="200" w:line-rule="auto"/>
        <w:ind w:firstLine="540"/>
        <w:jc w:val="both"/>
      </w:pPr>
      <w:r>
        <w:rPr>
          <w:sz w:val="20"/>
        </w:rPr>
        <w:t xml:space="preserve">3) невнесение заявителем взноса на капитальный ремонт общего имущества в многоквартирном доме в течение двух месяцев подряд;</w:t>
      </w:r>
    </w:p>
    <w:bookmarkStart w:id="438" w:name="P438"/>
    <w:bookmarkEnd w:id="438"/>
    <w:p>
      <w:pPr>
        <w:pStyle w:val="0"/>
        <w:spacing w:before="200" w:line-rule="auto"/>
        <w:ind w:firstLine="540"/>
        <w:jc w:val="both"/>
      </w:pPr>
      <w:r>
        <w:rPr>
          <w:sz w:val="20"/>
        </w:rPr>
        <w:t xml:space="preserve">4) невыполнение заявителем условий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w:t>
      </w:r>
    </w:p>
    <w:bookmarkStart w:id="439" w:name="P439"/>
    <w:bookmarkEnd w:id="439"/>
    <w:p>
      <w:pPr>
        <w:pStyle w:val="0"/>
        <w:spacing w:before="200" w:line-rule="auto"/>
        <w:ind w:firstLine="540"/>
        <w:jc w:val="both"/>
      </w:pPr>
      <w:r>
        <w:rPr>
          <w:sz w:val="20"/>
        </w:rPr>
        <w:t xml:space="preserve">5) невыполнение заявителем условий соглашения о погашении задолженности по оплате взноса на капитальный ремонт общего имущества в многоквартирном доме.</w:t>
      </w:r>
    </w:p>
    <w:p>
      <w:pPr>
        <w:pStyle w:val="0"/>
        <w:jc w:val="both"/>
      </w:pPr>
      <w:r>
        <w:rPr>
          <w:sz w:val="20"/>
        </w:rPr>
        <w:t xml:space="preserve">(п. 2.9.1 в ред. </w:t>
      </w:r>
      <w:hyperlink w:history="0" r:id="rId10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bookmarkStart w:id="441" w:name="P441"/>
    <w:bookmarkEnd w:id="441"/>
    <w:p>
      <w:pPr>
        <w:pStyle w:val="0"/>
        <w:spacing w:before="200" w:line-rule="auto"/>
        <w:ind w:firstLine="540"/>
        <w:jc w:val="both"/>
      </w:pPr>
      <w:r>
        <w:rPr>
          <w:sz w:val="20"/>
        </w:rPr>
        <w:t xml:space="preserve">2.9.1.1. Основаниями для отказа в предоставлении государственной услуги в части возобновления выплаты компенсации являются:</w:t>
      </w:r>
    </w:p>
    <w:p>
      <w:pPr>
        <w:pStyle w:val="0"/>
        <w:spacing w:before="200" w:line-rule="auto"/>
        <w:ind w:firstLine="540"/>
        <w:jc w:val="both"/>
      </w:pPr>
      <w:r>
        <w:rPr>
          <w:sz w:val="20"/>
        </w:rPr>
        <w:t xml:space="preserve">1) отсутствие у заявителя права на возобновление выплаты компенсации;</w:t>
      </w:r>
    </w:p>
    <w:p>
      <w:pPr>
        <w:pStyle w:val="0"/>
        <w:spacing w:before="200" w:line-rule="auto"/>
        <w:ind w:firstLine="540"/>
        <w:jc w:val="both"/>
      </w:pPr>
      <w:r>
        <w:rPr>
          <w:sz w:val="20"/>
        </w:rPr>
        <w:t xml:space="preserve">2) непредставление или представление заявителем (представителем заявителя) в сектор Учреждения или в МФЦ не в полном объеме документов, указанных в </w:t>
      </w:r>
      <w:hyperlink w:history="0" w:anchor="P31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пункте 2.6.5 подраздела 2.6</w:t>
        </w:r>
      </w:hyperlink>
      <w:r>
        <w:rPr>
          <w:sz w:val="20"/>
        </w:rPr>
        <w:t xml:space="preserve"> настоящего раздела, за исключением случаев, предусмотренных в </w:t>
      </w:r>
      <w:hyperlink w:history="0" w:anchor="P401" w:tooltip="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w:r>
          <w:rPr>
            <w:sz w:val="20"/>
            <w:color w:val="0000ff"/>
          </w:rPr>
          <w:t xml:space="preserve">пункте 2.7.2 подраздела 2.7</w:t>
        </w:r>
      </w:hyperlink>
      <w:r>
        <w:rPr>
          <w:sz w:val="20"/>
        </w:rPr>
        <w:t xml:space="preserve"> настоящего раздела;</w:t>
      </w:r>
    </w:p>
    <w:p>
      <w:pPr>
        <w:pStyle w:val="0"/>
        <w:spacing w:before="200" w:line-rule="auto"/>
        <w:ind w:firstLine="540"/>
        <w:jc w:val="both"/>
      </w:pPr>
      <w:r>
        <w:rPr>
          <w:sz w:val="20"/>
        </w:rPr>
        <w:t xml:space="preserve">3) выявление в заявлении и (или) в документах, представленных заявителем (представителем заявителя) для возобновления выплаты компенсации, недостоверных сведений (за исключением недостоверных сведений о регистрации лиц, указанных в заявлении о возобновлении выплаты компенсации, по месту жительства (месту пребывания) заявителя). Проверка достоверности сведений, содержащихся в заявлении и (или) документах, представленных заявителем (представителем заявителя) для возобновления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jc w:val="both"/>
      </w:pPr>
      <w:r>
        <w:rPr>
          <w:sz w:val="20"/>
        </w:rPr>
        <w:t xml:space="preserve">(пп. 3 в ред. </w:t>
      </w:r>
      <w:hyperlink w:history="0" r:id="rId103"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18.06.2020 N 353)</w:t>
      </w:r>
    </w:p>
    <w:p>
      <w:pPr>
        <w:pStyle w:val="0"/>
        <w:jc w:val="both"/>
      </w:pPr>
      <w:r>
        <w:rPr>
          <w:sz w:val="20"/>
        </w:rPr>
        <w:t xml:space="preserve">(п. 2.9.1.1 введен </w:t>
      </w:r>
      <w:hyperlink w:history="0" r:id="rId104"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постановлением</w:t>
        </w:r>
      </w:hyperlink>
      <w:r>
        <w:rPr>
          <w:sz w:val="20"/>
        </w:rPr>
        <w:t xml:space="preserve"> Администрации Смоленской области от 25.06.2018 N 418)</w:t>
      </w:r>
    </w:p>
    <w:bookmarkStart w:id="447" w:name="P447"/>
    <w:bookmarkEnd w:id="447"/>
    <w:p>
      <w:pPr>
        <w:pStyle w:val="0"/>
        <w:spacing w:before="200" w:line-rule="auto"/>
        <w:ind w:firstLine="540"/>
        <w:jc w:val="both"/>
      </w:pPr>
      <w:r>
        <w:rPr>
          <w:sz w:val="20"/>
        </w:rPr>
        <w:t xml:space="preserve">2.9.2. Основаниями для отказа в предоставлении государственной услуги в части назначения и выплаты компенсации являются:</w:t>
      </w:r>
    </w:p>
    <w:p>
      <w:pPr>
        <w:pStyle w:val="0"/>
        <w:spacing w:before="200" w:line-rule="auto"/>
        <w:ind w:firstLine="540"/>
        <w:jc w:val="both"/>
      </w:pPr>
      <w:r>
        <w:rPr>
          <w:sz w:val="20"/>
        </w:rPr>
        <w:t xml:space="preserve">1) отсутствие у заявителя права на предоставление компенсации;</w:t>
      </w:r>
    </w:p>
    <w:p>
      <w:pPr>
        <w:pStyle w:val="0"/>
        <w:spacing w:before="200" w:line-rule="auto"/>
        <w:ind w:firstLine="540"/>
        <w:jc w:val="both"/>
      </w:pPr>
      <w:r>
        <w:rPr>
          <w:sz w:val="20"/>
        </w:rPr>
        <w:t xml:space="preserve">2) непредставление в том числе в соответствии с </w:t>
      </w:r>
      <w:hyperlink w:history="0" w:anchor="P350" w:tooltip="2.6.11. Оригиналы документов, необходимые для получения государственной услуги, либо надлежащим образом заверенные копии этих документов должны быть представлены (направлены по почте) в сектор Учреждения не позднее дня, следующего за днем их направления в сектор Учреждения посредством Единого и (или) Регионального порталов.">
        <w:r>
          <w:rPr>
            <w:sz w:val="20"/>
            <w:color w:val="0000ff"/>
          </w:rPr>
          <w:t xml:space="preserve">пунктом 2.6.11 подраздела 2.6</w:t>
        </w:r>
      </w:hyperlink>
      <w:r>
        <w:rPr>
          <w:sz w:val="20"/>
        </w:rPr>
        <w:t xml:space="preserve"> настоящего раздела или представление заявителем (представителем заявителя) в сектор Учреждения или в МФЦ не в полном объеме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1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 подраздела 2.6</w:t>
        </w:r>
      </w:hyperlink>
      <w:r>
        <w:rPr>
          <w:sz w:val="20"/>
        </w:rPr>
        <w:t xml:space="preserve"> настоящего раздела;</w:t>
      </w:r>
    </w:p>
    <w:p>
      <w:pPr>
        <w:pStyle w:val="0"/>
        <w:jc w:val="both"/>
      </w:pPr>
      <w:r>
        <w:rPr>
          <w:sz w:val="20"/>
        </w:rPr>
        <w:t xml:space="preserve">(в ред. </w:t>
      </w:r>
      <w:hyperlink w:history="0" r:id="rId105"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 выявление в заявлении и (или) в документах, представленных заявителем (представителем заявителя) для назначения и выплаты компенсации, недостоверных сведений (за исключением недостоверных сведений о регистрации лиц, указанных в заявлении, по месту жительства (месту пребывания) заявителя).</w:t>
      </w:r>
    </w:p>
    <w:p>
      <w:pPr>
        <w:pStyle w:val="0"/>
        <w:jc w:val="both"/>
      </w:pPr>
      <w:r>
        <w:rPr>
          <w:sz w:val="20"/>
        </w:rPr>
        <w:t xml:space="preserve">(пп. 3 введен </w:t>
      </w:r>
      <w:hyperlink w:history="0" r:id="rId106"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18.06.2020 N 353)</w:t>
      </w:r>
    </w:p>
    <w:bookmarkStart w:id="453" w:name="P453"/>
    <w:bookmarkEnd w:id="453"/>
    <w:p>
      <w:pPr>
        <w:pStyle w:val="0"/>
        <w:spacing w:before="200" w:line-rule="auto"/>
        <w:ind w:firstLine="540"/>
        <w:jc w:val="both"/>
      </w:pPr>
      <w:r>
        <w:rPr>
          <w:sz w:val="20"/>
        </w:rPr>
        <w:t xml:space="preserve">2.9.3. Выплата компенсации прекращается в случаях:</w:t>
      </w:r>
    </w:p>
    <w:p>
      <w:pPr>
        <w:pStyle w:val="0"/>
        <w:spacing w:before="200" w:line-rule="auto"/>
        <w:ind w:firstLine="540"/>
        <w:jc w:val="both"/>
      </w:pPr>
      <w:r>
        <w:rPr>
          <w:sz w:val="20"/>
        </w:rPr>
        <w:t xml:space="preserve">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pPr>
        <w:pStyle w:val="0"/>
        <w:spacing w:before="200" w:line-rule="auto"/>
        <w:ind w:firstLine="540"/>
        <w:jc w:val="both"/>
      </w:pPr>
      <w:r>
        <w:rPr>
          <w:sz w:val="20"/>
        </w:rPr>
        <w:t xml:space="preserve">2) выезда заявителя на место жительства за пределы территории Смоленской области;</w:t>
      </w:r>
    </w:p>
    <w:p>
      <w:pPr>
        <w:pStyle w:val="0"/>
        <w:spacing w:before="200" w:line-rule="auto"/>
        <w:ind w:firstLine="540"/>
        <w:jc w:val="both"/>
      </w:pPr>
      <w:r>
        <w:rPr>
          <w:sz w:val="20"/>
        </w:rPr>
        <w:t xml:space="preserve">3) подачи заявителем (представителем заявителя) в Учреждение или в МФЦ заявления в письменной форме об отказе от предоставления компенсации;</w:t>
      </w:r>
    </w:p>
    <w:p>
      <w:pPr>
        <w:pStyle w:val="0"/>
        <w:spacing w:before="200" w:line-rule="auto"/>
        <w:ind w:firstLine="540"/>
        <w:jc w:val="both"/>
      </w:pPr>
      <w:r>
        <w:rPr>
          <w:sz w:val="20"/>
        </w:rPr>
        <w:t xml:space="preserve">4) непогашения задолженности по оплате жилого помещения и коммунальных услуг или несогласования срока погашения указанной задолженности в течение одного месяца с даты направления заявителю уведомления о приостановлении выплаты компенсации (при отсутствии уважительных причин: нахождение на лечении в медицинской организации в стационарных условиях или на санаторно-курортном лечении, смерть близких родственников).</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Услугами, необходимыми и обязательными для предоставления государственной услуги, являются:</w:t>
      </w:r>
    </w:p>
    <w:p>
      <w:pPr>
        <w:pStyle w:val="0"/>
        <w:spacing w:before="200" w:line-rule="auto"/>
        <w:ind w:firstLine="540"/>
        <w:jc w:val="both"/>
      </w:pPr>
      <w:r>
        <w:rPr>
          <w:sz w:val="20"/>
        </w:rPr>
        <w:t xml:space="preserve">1) утратил силу. - </w:t>
      </w:r>
      <w:hyperlink w:history="0" r:id="rId107"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18.06.2020 N 353;</w:t>
      </w:r>
    </w:p>
    <w:p>
      <w:pPr>
        <w:pStyle w:val="0"/>
        <w:spacing w:before="200" w:line-rule="auto"/>
        <w:ind w:firstLine="540"/>
        <w:jc w:val="both"/>
      </w:pPr>
      <w:r>
        <w:rPr>
          <w:sz w:val="20"/>
        </w:rPr>
        <w:t xml:space="preserve">2) выдача документов, содержащих сведения о начисленных платежах за жилое помещение и коммунальные услуги, в результате которой выдаются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и документы, подтверждающие их оплату;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соответствующего заявления; платежные документы, подтверждающие начисление платы за коммунальные ресурсы,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соответствующего заявления, и документы, подтверждающие их оплату; платежные документы, подтверждающие начисление платы за коммунальные услуги, за месяц, предшествующий месяцу подачи соответствующего заявления, и документы, подтверждающие их оплату, в случае если сведения, содержащиеся в указанных документах,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(в ред. постановлений Администрации Смоленской области от 25.06.2018 </w:t>
      </w:r>
      <w:hyperlink w:history="0" r:id="rId10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N 418</w:t>
        </w:r>
      </w:hyperlink>
      <w:r>
        <w:rPr>
          <w:sz w:val="20"/>
        </w:rPr>
        <w:t xml:space="preserve">, от 21.02.2020 </w:t>
      </w:r>
      <w:hyperlink w:history="0" r:id="rId10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3) выдача документов, содержащих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3 в ред. </w:t>
      </w:r>
      <w:hyperlink w:history="0" r:id="rId11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4) выдача соглашения о погашении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у заявителя имеется такая задолженность), в случае, если указанные документы не находятся в распоряжении подведомственных органам местного самоуправления, уполномоченным в сфере жилищно-коммунальных услуг, организаций;</w:t>
      </w:r>
    </w:p>
    <w:p>
      <w:pPr>
        <w:pStyle w:val="0"/>
        <w:jc w:val="both"/>
      </w:pPr>
      <w:r>
        <w:rPr>
          <w:sz w:val="20"/>
        </w:rPr>
        <w:t xml:space="preserve">(пп. 4 в ред. </w:t>
      </w:r>
      <w:hyperlink w:history="0" r:id="rId111"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5) утратил силу. - </w:t>
      </w:r>
      <w:hyperlink w:history="0" r:id="rId112"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18.06.2020 N 353.</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both"/>
      </w:pPr>
      <w:r>
        <w:rPr>
          <w:sz w:val="20"/>
        </w:rPr>
      </w:r>
    </w:p>
    <w:p>
      <w:pPr>
        <w:pStyle w:val="0"/>
        <w:ind w:firstLine="540"/>
        <w:jc w:val="both"/>
      </w:pPr>
      <w:r>
        <w:rPr>
          <w:sz w:val="20"/>
        </w:rPr>
        <w:t xml:space="preserve">2.13.1.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Срок регистрации заявления заявителя (представителя заявителя) о предоставлении государственной услуги не должен превышать 15 минут.</w:t>
      </w:r>
    </w:p>
    <w:p>
      <w:pPr>
        <w:pStyle w:val="0"/>
        <w:spacing w:before="200" w:line-rule="auto"/>
        <w:ind w:firstLine="540"/>
        <w:jc w:val="both"/>
      </w:pPr>
      <w:r>
        <w:rPr>
          <w:sz w:val="20"/>
        </w:rPr>
        <w:t xml:space="preserve">Порядок регистрации запросов заявителей (представителей заявителей)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указан в </w:t>
      </w:r>
      <w:hyperlink w:history="0" w:anchor="P620"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113"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секторов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областных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jc w:val="both"/>
      </w:pPr>
      <w:r>
        <w:rPr>
          <w:sz w:val="20"/>
        </w:rPr>
        <w:t xml:space="preserve">(в ред. </w:t>
      </w:r>
      <w:hyperlink w:history="0" r:id="rId11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специалистом в ходе предоставления государственной услуги.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bookmarkStart w:id="554" w:name="P554"/>
    <w:bookmarkEnd w:id="554"/>
    <w:p>
      <w:pPr>
        <w:pStyle w:val="0"/>
        <w:spacing w:before="200" w:line-rule="auto"/>
        <w:ind w:firstLine="540"/>
        <w:jc w:val="both"/>
      </w:pPr>
      <w:r>
        <w:rPr>
          <w:sz w:val="20"/>
        </w:rPr>
        <w:t xml:space="preserve">4) возможность получения государственной услуги с использованием Единого и (или) Регионального порталов;</w:t>
      </w:r>
    </w:p>
    <w:p>
      <w:pPr>
        <w:pStyle w:val="0"/>
        <w:jc w:val="both"/>
      </w:pPr>
      <w:r>
        <w:rPr>
          <w:sz w:val="20"/>
        </w:rPr>
        <w:t xml:space="preserve">(в ред. </w:t>
      </w:r>
      <w:hyperlink w:history="0" r:id="rId115"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5 введен </w:t>
      </w:r>
      <w:hyperlink w:history="0" r:id="rId11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МФЦ;</w:t>
      </w:r>
    </w:p>
    <w:p>
      <w:pPr>
        <w:pStyle w:val="0"/>
        <w:jc w:val="both"/>
      </w:pPr>
      <w:r>
        <w:rPr>
          <w:sz w:val="20"/>
        </w:rPr>
        <w:t xml:space="preserve">(в ред. </w:t>
      </w:r>
      <w:hyperlink w:history="0" r:id="rId117"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11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11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w:t>
      </w:r>
    </w:p>
    <w:p>
      <w:pPr>
        <w:pStyle w:val="2"/>
        <w:jc w:val="center"/>
      </w:pPr>
      <w:r>
        <w:rPr>
          <w:sz w:val="20"/>
        </w:rPr>
        <w:t xml:space="preserve">если 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12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2.17.1. Департамент, ОСЗН, Учреждение, секторы Учреждения осуществляют взаимодействие с МФЦ при предоставлении государственной услуги.</w:t>
      </w:r>
    </w:p>
    <w:p>
      <w:pPr>
        <w:pStyle w:val="0"/>
        <w:jc w:val="both"/>
      </w:pPr>
      <w:r>
        <w:rPr>
          <w:sz w:val="20"/>
        </w:rPr>
        <w:t xml:space="preserve">(в ред. </w:t>
      </w:r>
      <w:hyperlink w:history="0" r:id="rId12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размещаемой на Едином портале и (или) Региональном портале.</w:t>
      </w:r>
    </w:p>
    <w:p>
      <w:pPr>
        <w:pStyle w:val="0"/>
        <w:jc w:val="both"/>
      </w:pPr>
      <w:r>
        <w:rPr>
          <w:sz w:val="20"/>
        </w:rPr>
        <w:t xml:space="preserve">(в ред. </w:t>
      </w:r>
      <w:hyperlink w:history="0" r:id="rId122"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2.17.3. Обеспечение доступа заявителей (представителей заявителей) к форме соответствующего заявления для копирования и заполнения ее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2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bookmarkStart w:id="584" w:name="P584"/>
    <w:bookmarkEnd w:id="584"/>
    <w:p>
      <w:pPr>
        <w:pStyle w:val="0"/>
        <w:spacing w:before="200" w:line-rule="auto"/>
        <w:ind w:firstLine="540"/>
        <w:jc w:val="both"/>
      </w:pPr>
      <w:r>
        <w:rPr>
          <w:sz w:val="20"/>
        </w:rPr>
        <w:t xml:space="preserve">2.17.4.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jc w:val="both"/>
      </w:pPr>
      <w:r>
        <w:rPr>
          <w:sz w:val="20"/>
        </w:rPr>
        <w:t xml:space="preserve">(в ред. </w:t>
      </w:r>
      <w:hyperlink w:history="0" r:id="rId124"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2.17.5. Обеспечение возможности для заявителей (представителей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jc w:val="both"/>
      </w:pPr>
      <w:r>
        <w:rPr>
          <w:sz w:val="20"/>
        </w:rPr>
        <w:t xml:space="preserve">(в ред. </w:t>
      </w:r>
      <w:hyperlink w:history="0" r:id="rId125"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2.17.6.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bookmarkStart w:id="589" w:name="P589"/>
    <w:bookmarkEnd w:id="589"/>
    <w:p>
      <w:pPr>
        <w:pStyle w:val="0"/>
        <w:spacing w:before="200" w:line-rule="auto"/>
        <w:ind w:firstLine="540"/>
        <w:jc w:val="both"/>
      </w:pPr>
      <w:r>
        <w:rPr>
          <w:sz w:val="20"/>
        </w:rPr>
        <w:t xml:space="preserve">2.17.7. Рассмотрение соответствующего заявления, полученного в электронной форме, осуществляется в том же порядке, что и рассмотрение заявлений, полученных лично от заявителей (представителей заявителей).</w:t>
      </w:r>
    </w:p>
    <w:p>
      <w:pPr>
        <w:pStyle w:val="0"/>
        <w:spacing w:before="200" w:line-rule="auto"/>
        <w:ind w:firstLine="540"/>
        <w:jc w:val="both"/>
      </w:pPr>
      <w:r>
        <w:rPr>
          <w:sz w:val="20"/>
        </w:rPr>
        <w:t xml:space="preserve">2.17.8. Обеспечение возможности для заявителей (представителей заявителей) осуществления оценки качества предоставления государственной услуги.</w:t>
      </w:r>
    </w:p>
    <w:p>
      <w:pPr>
        <w:pStyle w:val="0"/>
        <w:jc w:val="both"/>
      </w:pPr>
      <w:r>
        <w:rPr>
          <w:sz w:val="20"/>
        </w:rPr>
        <w:t xml:space="preserve">(п. 2.17.8 введен </w:t>
      </w:r>
      <w:hyperlink w:history="0" r:id="rId126"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постановлением</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2.17.9. Обеспечение возможности для заявителей (представителей заявителей) досудебного (внесудебного) обжалования решений и действий (бездействия) Департамента, должностных лиц, государственных гражданских служащих Департамента, ОСЗН, а также специалистов Учреждения, секторов Учреждения и МФЦ.</w:t>
      </w:r>
    </w:p>
    <w:p>
      <w:pPr>
        <w:pStyle w:val="0"/>
        <w:jc w:val="both"/>
      </w:pPr>
      <w:r>
        <w:rPr>
          <w:sz w:val="20"/>
        </w:rPr>
        <w:t xml:space="preserve">(п. 2.17.9 в ред. </w:t>
      </w:r>
      <w:hyperlink w:history="0" r:id="rId12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2.17.10. Предоставление государственной услуги по экстерриториальному принципу не осуществляется.</w:t>
      </w:r>
    </w:p>
    <w:p>
      <w:pPr>
        <w:pStyle w:val="0"/>
        <w:jc w:val="both"/>
      </w:pPr>
      <w:r>
        <w:rPr>
          <w:sz w:val="20"/>
        </w:rPr>
        <w:t xml:space="preserve">(п. 2.17.10 введен </w:t>
      </w:r>
      <w:hyperlink w:history="0" r:id="rId128"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2.17.11. Возможность предоставления государственной услуги в МФЦ посредством комплексного запроса отсутствует.</w:t>
      </w:r>
    </w:p>
    <w:p>
      <w:pPr>
        <w:pStyle w:val="0"/>
        <w:jc w:val="both"/>
      </w:pPr>
      <w:r>
        <w:rPr>
          <w:sz w:val="20"/>
        </w:rPr>
        <w:t xml:space="preserve">(п. 2.17.11 введен </w:t>
      </w:r>
      <w:hyperlink w:history="0" r:id="rId12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13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межведомственного запроса, запроса;</w:t>
      </w:r>
    </w:p>
    <w:p>
      <w:pPr>
        <w:pStyle w:val="0"/>
        <w:jc w:val="both"/>
      </w:pPr>
      <w:r>
        <w:rPr>
          <w:sz w:val="20"/>
        </w:rPr>
        <w:t xml:space="preserve">(в ред. </w:t>
      </w:r>
      <w:hyperlink w:history="0" r:id="rId131"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назначении и выплате компенсации или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3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5) формирование личного дела заявителя и получение заявителем (представителем заявителя) результата предоставления государственной услуги;</w:t>
      </w:r>
    </w:p>
    <w:p>
      <w:pPr>
        <w:pStyle w:val="0"/>
        <w:spacing w:before="200" w:line-rule="auto"/>
        <w:ind w:firstLine="540"/>
        <w:jc w:val="both"/>
      </w:pPr>
      <w:r>
        <w:rPr>
          <w:sz w:val="20"/>
        </w:rPr>
        <w:t xml:space="preserve">6) организацию начисления и выплаты компенсации и возобновления выплаты компенсации.</w:t>
      </w:r>
    </w:p>
    <w:p>
      <w:pPr>
        <w:pStyle w:val="0"/>
        <w:spacing w:before="200" w:line-rule="auto"/>
        <w:ind w:firstLine="540"/>
        <w:jc w:val="both"/>
      </w:pPr>
      <w:r>
        <w:rPr>
          <w:sz w:val="20"/>
        </w:rPr>
        <w:t xml:space="preserve">Абзац утратил силу. - </w:t>
      </w:r>
      <w:hyperlink w:history="0" r:id="rId133"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21.02.2020 N 69.</w:t>
      </w:r>
    </w:p>
    <w:p>
      <w:pPr>
        <w:pStyle w:val="0"/>
        <w:jc w:val="both"/>
      </w:pPr>
      <w:r>
        <w:rPr>
          <w:sz w:val="20"/>
        </w:rPr>
      </w:r>
    </w:p>
    <w:bookmarkStart w:id="620" w:name="P620"/>
    <w:bookmarkEnd w:id="620"/>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по основанию, предусмотренному </w:t>
      </w:r>
      <w:hyperlink w:history="0" w:anchor="P434" w:tooltip="2.9.1. Основаниями для приостановления предоставления государственной услуги являются:">
        <w:r>
          <w:rPr>
            <w:sz w:val="20"/>
            <w:color w:val="0000ff"/>
          </w:rPr>
          <w:t xml:space="preserve">подпунктом 1 пункта 2.9.1 подраздела 2.9</w:t>
        </w:r>
      </w:hyperlink>
      <w:r>
        <w:rPr>
          <w:sz w:val="20"/>
        </w:rPr>
        <w:t xml:space="preserve"> настоящего Административного регламента, заявитель (представитель заявителя) обращается в Учреждение по новому месту жительства (месту пребывания) заявителя или в МФЦ по новому месту жительства (месту пребывания) заявителя.</w:t>
      </w:r>
    </w:p>
    <w:p>
      <w:pPr>
        <w:pStyle w:val="0"/>
        <w:jc w:val="both"/>
      </w:pPr>
      <w:r>
        <w:rPr>
          <w:sz w:val="20"/>
        </w:rPr>
        <w:t xml:space="preserve">(в ред. </w:t>
      </w:r>
      <w:hyperlink w:history="0" r:id="rId134"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За предоставлением государственной услуги заявитель (представитель заявителя) вправе обратиться:</w:t>
      </w:r>
    </w:p>
    <w:p>
      <w:pPr>
        <w:pStyle w:val="0"/>
        <w:spacing w:before="200" w:line-rule="auto"/>
        <w:ind w:firstLine="540"/>
        <w:jc w:val="both"/>
      </w:pPr>
      <w:r>
        <w:rPr>
          <w:sz w:val="20"/>
        </w:rPr>
        <w:t xml:space="preserve">1) лично с соответствующим заявлением и прилагаемыми к нему документами;</w:t>
      </w:r>
    </w:p>
    <w:p>
      <w:pPr>
        <w:pStyle w:val="0"/>
        <w:spacing w:before="200" w:line-rule="auto"/>
        <w:ind w:firstLine="540"/>
        <w:jc w:val="both"/>
      </w:pPr>
      <w:r>
        <w:rPr>
          <w:sz w:val="20"/>
        </w:rPr>
        <w:t xml:space="preserve">2) посредством направления соответствующего заявления и документов, прилагаемых к нему, по почте на адрес Учреждения;</w:t>
      </w:r>
    </w:p>
    <w:bookmarkStart w:id="627" w:name="P627"/>
    <w:bookmarkEnd w:id="627"/>
    <w:p>
      <w:pPr>
        <w:pStyle w:val="0"/>
        <w:spacing w:before="200" w:line-rule="auto"/>
        <w:ind w:firstLine="540"/>
        <w:jc w:val="both"/>
      </w:pPr>
      <w:r>
        <w:rPr>
          <w:sz w:val="20"/>
        </w:rPr>
        <w:t xml:space="preserve">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3.1.2. При поступлении заявления о назначении и выплате компенсации, заявления о возобновлении выплаты компенсации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назначения и выплаты компенсации (далее - специалист МФЦ, ответственный за прием документов):</w:t>
      </w:r>
    </w:p>
    <w:p>
      <w:pPr>
        <w:pStyle w:val="0"/>
        <w:spacing w:before="200" w:line-rule="auto"/>
        <w:ind w:firstLine="540"/>
        <w:jc w:val="both"/>
      </w:pPr>
      <w:r>
        <w:rPr>
          <w:sz w:val="20"/>
        </w:rPr>
        <w:t xml:space="preserve">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pPr>
        <w:pStyle w:val="0"/>
        <w:spacing w:before="200" w:line-rule="auto"/>
        <w:ind w:firstLine="540"/>
        <w:jc w:val="both"/>
      </w:pPr>
      <w:r>
        <w:rPr>
          <w:sz w:val="20"/>
        </w:rPr>
        <w:t xml:space="preserve">2) проверяет представленные документы на соответствие требованиям, установленным в </w:t>
      </w:r>
      <w:hyperlink w:history="0" w:anchor="P342" w:tooltip="2.6.8.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2.6.8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342" w:tooltip="2.6.8.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2.6.8 подраздела 2.6 раздела 2</w:t>
        </w:r>
      </w:hyperlink>
      <w:r>
        <w:rPr>
          <w:sz w:val="20"/>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342" w:tooltip="2.6.8.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2.6.8 подраздела 2.6 раздела 2</w:t>
        </w:r>
      </w:hyperlink>
      <w:r>
        <w:rPr>
          <w:sz w:val="20"/>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pPr>
        <w:pStyle w:val="0"/>
        <w:spacing w:before="200" w:line-rule="auto"/>
        <w:ind w:firstLine="540"/>
        <w:jc w:val="both"/>
      </w:pPr>
      <w:r>
        <w:rPr>
          <w:sz w:val="20"/>
        </w:rPr>
        <w:t xml:space="preserve">1) производит копирование документов, указанных в </w:t>
      </w:r>
      <w:hyperlink w:history="0" w:anchor="P250" w:tooltip="2.6.1. В перечень документов, необходимых для предоставления государственной услуги в части назначения и выплаты компенсации, входят:">
        <w:r>
          <w:rPr>
            <w:sz w:val="20"/>
            <w:color w:val="0000ff"/>
          </w:rPr>
          <w:t xml:space="preserve">пунктах 2.6.1</w:t>
        </w:r>
      </w:hyperlink>
      <w:r>
        <w:rPr>
          <w:sz w:val="20"/>
        </w:rPr>
        <w:t xml:space="preserve"> - </w:t>
      </w:r>
      <w:hyperlink w:history="0" w:anchor="P310" w:tooltip="2.6.3. В случае представления заявления и документов, указанных в пунктах 2.6.1 и 2.6.2 настоящего подраздела, представителем заявителя дополнительно представляются:">
        <w:r>
          <w:rPr>
            <w:sz w:val="20"/>
            <w:color w:val="0000ff"/>
          </w:rPr>
          <w:t xml:space="preserve">2.6.3</w:t>
        </w:r>
      </w:hyperlink>
      <w:r>
        <w:rPr>
          <w:sz w:val="20"/>
        </w:rPr>
        <w:t xml:space="preserve">, </w:t>
      </w:r>
      <w:hyperlink w:history="0" w:anchor="P314" w:tooltip="2.6.5. В перечень документов, необходимых для предоставления государственной услуги в части возобновления выплаты компенсации, входят:">
        <w:r>
          <w:rPr>
            <w:sz w:val="20"/>
            <w:color w:val="0000ff"/>
          </w:rPr>
          <w:t xml:space="preserve">2.6.5 подраздела 2.6 раздела 2</w:t>
        </w:r>
      </w:hyperlink>
      <w:r>
        <w:rPr>
          <w:sz w:val="20"/>
        </w:rPr>
        <w:t xml:space="preserve"> настоящего Административного регламента, за исключением документов, указанных в </w:t>
      </w:r>
      <w:hyperlink w:history="0" w:anchor="P260" w:tooltip="- выписка из лицевого счета заявителя;">
        <w:r>
          <w:rPr>
            <w:sz w:val="20"/>
            <w:color w:val="0000ff"/>
          </w:rPr>
          <w:t xml:space="preserve">абзацах пятом</w:t>
        </w:r>
      </w:hyperlink>
      <w:r>
        <w:rPr>
          <w:sz w:val="20"/>
        </w:rPr>
        <w:t xml:space="preserve">, </w:t>
      </w:r>
      <w:hyperlink w:history="0" w:anchor="P261" w:tooltip="- справки, выданные управляющими организациями и организациями, оказывающими услуги;">
        <w:r>
          <w:rPr>
            <w:sz w:val="20"/>
            <w:color w:val="0000ff"/>
          </w:rPr>
          <w:t xml:space="preserve">шестом подпункта 5</w:t>
        </w:r>
      </w:hyperlink>
      <w:r>
        <w:rPr>
          <w:sz w:val="20"/>
        </w:rPr>
        <w:t xml:space="preserve">, в </w:t>
      </w:r>
      <w:hyperlink w:history="0" w:anchor="P267" w:tooltip="- выписка из лицевого счета заявителя;">
        <w:r>
          <w:rPr>
            <w:sz w:val="20"/>
            <w:color w:val="0000ff"/>
          </w:rPr>
          <w:t xml:space="preserve">абзацах пятом</w:t>
        </w:r>
      </w:hyperlink>
      <w:r>
        <w:rPr>
          <w:sz w:val="20"/>
        </w:rPr>
        <w:t xml:space="preserve">, </w:t>
      </w:r>
      <w:hyperlink w:history="0" w:anchor="P268" w:tooltip="-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шестом подпункта 6</w:t>
        </w:r>
      </w:hyperlink>
      <w:r>
        <w:rPr>
          <w:sz w:val="20"/>
        </w:rPr>
        <w:t xml:space="preserve">, в </w:t>
      </w:r>
      <w:hyperlink w:history="0" w:anchor="P274" w:tooltip="- выписка из лицевого счета заявителя;">
        <w:r>
          <w:rPr>
            <w:sz w:val="20"/>
            <w:color w:val="0000ff"/>
          </w:rPr>
          <w:t xml:space="preserve">абзацах пятом</w:t>
        </w:r>
      </w:hyperlink>
      <w:r>
        <w:rPr>
          <w:sz w:val="20"/>
        </w:rPr>
        <w:t xml:space="preserve">, </w:t>
      </w:r>
      <w:hyperlink w:history="0" w:anchor="P275" w:tooltip="- справки, выданные управляющими организациями и организациями, оказывающими услуги;">
        <w:r>
          <w:rPr>
            <w:sz w:val="20"/>
            <w:color w:val="0000ff"/>
          </w:rPr>
          <w:t xml:space="preserve">шестом подпункта 7</w:t>
        </w:r>
      </w:hyperlink>
      <w:r>
        <w:rPr>
          <w:sz w:val="20"/>
        </w:rPr>
        <w:t xml:space="preserve">, в </w:t>
      </w:r>
      <w:hyperlink w:history="0" w:anchor="P280" w:tooltip="- выписка из лицевого счета заявителя;">
        <w:r>
          <w:rPr>
            <w:sz w:val="20"/>
            <w:color w:val="0000ff"/>
          </w:rPr>
          <w:t xml:space="preserve">абзацах пятом</w:t>
        </w:r>
      </w:hyperlink>
      <w:r>
        <w:rPr>
          <w:sz w:val="20"/>
        </w:rPr>
        <w:t xml:space="preserve">, </w:t>
      </w:r>
      <w:hyperlink w:history="0" w:anchor="P281" w:tooltip="- справки, выданные управляющими организациями и организациями, оказывающими услуги;">
        <w:r>
          <w:rPr>
            <w:sz w:val="20"/>
            <w:color w:val="0000ff"/>
          </w:rPr>
          <w:t xml:space="preserve">шестом подпункта 8</w:t>
        </w:r>
      </w:hyperlink>
      <w:r>
        <w:rPr>
          <w:sz w:val="20"/>
        </w:rPr>
        <w:t xml:space="preserve">, в </w:t>
      </w:r>
      <w:hyperlink w:history="0" w:anchor="P285" w:tooltip="- справки, выданные управляющими организациями и организациями, оказывающими услуги, товариществами собственников жилья, жилищно-строительными кооператив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r>
          <w:rPr>
            <w:sz w:val="20"/>
            <w:color w:val="0000ff"/>
          </w:rPr>
          <w:t xml:space="preserve">абзаце третьем подпункта 9</w:t>
        </w:r>
      </w:hyperlink>
      <w:r>
        <w:rPr>
          <w:sz w:val="20"/>
        </w:rPr>
        <w:t xml:space="preserve">, в </w:t>
      </w:r>
      <w:hyperlink w:history="0" w:anchor="P297" w:tooltip="12)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подпункте 12 пункта 2.6.1 подраздела 2.6 раздела 2</w:t>
        </w:r>
      </w:hyperlink>
      <w:r>
        <w:rPr>
          <w:sz w:val="20"/>
        </w:rPr>
        <w:t xml:space="preserve"> настоящего Административного регламента, документов, указанных в </w:t>
      </w:r>
      <w:hyperlink w:history="0" w:anchor="P363" w:tooltip="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за исключением документов, указанных в </w:t>
      </w:r>
      <w:hyperlink w:history="0" w:anchor="P364" w:tooltip="1) документы (сведения, содержащиеся в них), подтверждающие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абзаце втором подпункта 1</w:t>
        </w:r>
      </w:hyperlink>
      <w:r>
        <w:rPr>
          <w:sz w:val="20"/>
        </w:rPr>
        <w:t xml:space="preserve">, в </w:t>
      </w:r>
      <w:hyperlink w:history="0" w:anchor="P370" w:tooltip="- выписка из лицевого счета заявителя;">
        <w:r>
          <w:rPr>
            <w:sz w:val="20"/>
            <w:color w:val="0000ff"/>
          </w:rPr>
          <w:t xml:space="preserve">абзацах пятом</w:t>
        </w:r>
      </w:hyperlink>
      <w:r>
        <w:rPr>
          <w:sz w:val="20"/>
        </w:rPr>
        <w:t xml:space="preserve">, </w:t>
      </w:r>
      <w:hyperlink w:history="0" w:anchor="P371" w:tooltip="- справки;">
        <w:r>
          <w:rPr>
            <w:sz w:val="20"/>
            <w:color w:val="0000ff"/>
          </w:rPr>
          <w:t xml:space="preserve">шестом подпункта 2</w:t>
        </w:r>
      </w:hyperlink>
      <w:r>
        <w:rPr>
          <w:sz w:val="20"/>
        </w:rPr>
        <w:t xml:space="preserve">, </w:t>
      </w:r>
      <w:hyperlink w:history="0" w:anchor="P377" w:tooltip="- выписка из лицевого счета заявителя;">
        <w:r>
          <w:rPr>
            <w:sz w:val="20"/>
            <w:color w:val="0000ff"/>
          </w:rPr>
          <w:t xml:space="preserve">абзацах пятом</w:t>
        </w:r>
      </w:hyperlink>
      <w:r>
        <w:rPr>
          <w:sz w:val="20"/>
        </w:rPr>
        <w:t xml:space="preserve">, </w:t>
      </w:r>
      <w:hyperlink w:history="0" w:anchor="P378" w:tooltip="- справки;">
        <w:r>
          <w:rPr>
            <w:sz w:val="20"/>
            <w:color w:val="0000ff"/>
          </w:rPr>
          <w:t xml:space="preserve">шестом подпункта 3</w:t>
        </w:r>
      </w:hyperlink>
      <w:r>
        <w:rPr>
          <w:sz w:val="20"/>
        </w:rPr>
        <w:t xml:space="preserve">, </w:t>
      </w:r>
      <w:hyperlink w:history="0" w:anchor="P383" w:tooltip="- выписка из лицевого счета заявителя;">
        <w:r>
          <w:rPr>
            <w:sz w:val="20"/>
            <w:color w:val="0000ff"/>
          </w:rPr>
          <w:t xml:space="preserve">абзацах пятом</w:t>
        </w:r>
      </w:hyperlink>
      <w:r>
        <w:rPr>
          <w:sz w:val="20"/>
        </w:rPr>
        <w:t xml:space="preserve">, </w:t>
      </w:r>
      <w:hyperlink w:history="0" w:anchor="P384" w:tooltip="- справки;">
        <w:r>
          <w:rPr>
            <w:sz w:val="20"/>
            <w:color w:val="0000ff"/>
          </w:rPr>
          <w:t xml:space="preserve">шестом подпункта 4</w:t>
        </w:r>
      </w:hyperlink>
      <w:r>
        <w:rPr>
          <w:sz w:val="20"/>
        </w:rPr>
        <w:t xml:space="preserve"> и в </w:t>
      </w:r>
      <w:hyperlink w:history="0" w:anchor="P385" w:tooltip="5) документы, содержащие сведения о наличии (об отсутствии) задолженности по внесению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ресурсы, потребляемые при использовании и содержании общего имущества в многоквартирном доме, и платы за коммунальные услуги, в случае, если информация о сведениях, содержащихся в указанных ...">
        <w:r>
          <w:rPr>
            <w:sz w:val="20"/>
            <w:color w:val="0000ff"/>
          </w:rPr>
          <w:t xml:space="preserve">подпункте 5</w:t>
        </w:r>
      </w:hyperlink>
      <w:r>
        <w:rPr>
          <w:sz w:val="20"/>
        </w:rPr>
        <w:t xml:space="preserve">, </w:t>
      </w:r>
      <w:hyperlink w:history="0" w:anchor="P395" w:tooltip="8) - 9) утратили силу. - Постановление Администрации Смоленской области от 18.06.2020 N 353;">
        <w:r>
          <w:rPr>
            <w:sz w:val="20"/>
            <w:color w:val="0000ff"/>
          </w:rPr>
          <w:t xml:space="preserve">абзаце втором подпункта 8</w:t>
        </w:r>
      </w:hyperlink>
      <w:r>
        <w:rPr>
          <w:sz w:val="20"/>
        </w:rPr>
        <w:t xml:space="preserve">, </w:t>
      </w:r>
      <w:hyperlink w:history="0" w:anchor="P398" w:tooltip="11) документ, подтверждающий наличие печного отопления в жилом помещении, в котором проживает заявитель (при наличии печного отопления);">
        <w:r>
          <w:rPr>
            <w:sz w:val="20"/>
            <w:color w:val="0000ff"/>
          </w:rPr>
          <w:t xml:space="preserve">подпунктах 11</w:t>
        </w:r>
      </w:hyperlink>
      <w:r>
        <w:rPr>
          <w:sz w:val="20"/>
        </w:rPr>
        <w:t xml:space="preserve">, </w:t>
      </w:r>
      <w:hyperlink w:history="0" w:anchor="P400" w:tooltip="12) документ, подтверждающий отсутствие центрального газоснабжения в жилом помещении, в котором проживает заявитель (в случае отсутствия центрального газоснабжения).">
        <w:r>
          <w:rPr>
            <w:sz w:val="20"/>
            <w:color w:val="0000ff"/>
          </w:rPr>
          <w:t xml:space="preserve">12 пункта 2.7.1 подраздела 2.7 раздела 2</w:t>
        </w:r>
      </w:hyperlink>
      <w:r>
        <w:rPr>
          <w:sz w:val="20"/>
        </w:rPr>
        <w:t xml:space="preserve"> настоящего Административного регламента, удостоверяя копии представленных документов на основании их оригиналов личной подписью и штампом организации;</w:t>
      </w:r>
    </w:p>
    <w:p>
      <w:pPr>
        <w:pStyle w:val="0"/>
        <w:jc w:val="both"/>
      </w:pPr>
      <w:r>
        <w:rPr>
          <w:sz w:val="20"/>
        </w:rPr>
        <w:t xml:space="preserve">(пп. 1 в ред. </w:t>
      </w:r>
      <w:hyperlink w:history="0" r:id="rId13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pPr>
        <w:pStyle w:val="0"/>
        <w:spacing w:before="200" w:line-rule="auto"/>
        <w:ind w:firstLine="540"/>
        <w:jc w:val="both"/>
      </w:pPr>
      <w:r>
        <w:rPr>
          <w:sz w:val="20"/>
        </w:rPr>
        <w:t xml:space="preserve">3) регистрирует поступление заявления в журнале регистрации заявлений;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w:t>
      </w:r>
    </w:p>
    <w:p>
      <w:pPr>
        <w:pStyle w:val="0"/>
        <w:spacing w:before="200" w:line-rule="auto"/>
        <w:ind w:firstLine="540"/>
        <w:jc w:val="both"/>
      </w:pPr>
      <w:r>
        <w:rPr>
          <w:sz w:val="20"/>
        </w:rPr>
        <w:t xml:space="preserve">5) передает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специалисту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history="0" w:anchor="P352"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представляет их в день приема заявления и документов от заявителя (представителя заявителя) соответственно специалисту сектора Учреждения или МФЦ, ответственному за формирование и направление межведомственного запроса, запроса.</w:t>
      </w:r>
    </w:p>
    <w:p>
      <w:pPr>
        <w:pStyle w:val="0"/>
        <w:jc w:val="both"/>
      </w:pPr>
      <w:r>
        <w:rPr>
          <w:sz w:val="20"/>
        </w:rPr>
        <w:t xml:space="preserve">(в ред. </w:t>
      </w:r>
      <w:hyperlink w:history="0" r:id="rId13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3.1.5. При поступлении заявления об отказе от предоставления компенсации, заявления об изменении размера компенсации по оплате твердого топлива специалист сектора Учреждения, ответственный за прием документов, или специалист МФЦ, ответственный за прием документов, регистрирует указанные заявления, оформляет расписку - уведомление о приеме указанных заявлений, передает ее заявителю (представителю заявителя) и не позднее рабочего дня, следующего за днем приема у заявителя (представителя заявителя) указанных заявлений, направляет заявление об изменении размера компенсации по оплате твердого топлива специалисту сектора Учреждения, ответственному за рассмотрение документов, заявление об отказе от предоставления компенсации - руководителю ОСЗН.</w:t>
      </w:r>
    </w:p>
    <w:p>
      <w:pPr>
        <w:pStyle w:val="0"/>
        <w:spacing w:before="200" w:line-rule="auto"/>
        <w:ind w:firstLine="540"/>
        <w:jc w:val="both"/>
      </w:pPr>
      <w:r>
        <w:rPr>
          <w:sz w:val="20"/>
        </w:rPr>
        <w:t xml:space="preserve">3.1.6.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pPr>
        <w:pStyle w:val="0"/>
        <w:spacing w:before="200" w:line-rule="auto"/>
        <w:ind w:firstLine="540"/>
        <w:jc w:val="both"/>
      </w:pPr>
      <w:r>
        <w:rPr>
          <w:sz w:val="20"/>
        </w:rPr>
        <w:t xml:space="preserve">3.1.7. Срок выполнения административной процедуры, предусмотренной настоящим подразделом, составляет 1 рабочий день.</w:t>
      </w:r>
    </w:p>
    <w:p>
      <w:pPr>
        <w:pStyle w:val="0"/>
        <w:jc w:val="both"/>
      </w:pPr>
      <w:r>
        <w:rPr>
          <w:sz w:val="20"/>
        </w:rPr>
      </w:r>
    </w:p>
    <w:p>
      <w:pPr>
        <w:pStyle w:val="2"/>
        <w:outlineLvl w:val="2"/>
        <w:jc w:val="center"/>
      </w:pPr>
      <w:r>
        <w:rPr>
          <w:sz w:val="20"/>
        </w:rPr>
        <w:t xml:space="preserve">3.2. Формирование и направление</w:t>
      </w:r>
    </w:p>
    <w:p>
      <w:pPr>
        <w:pStyle w:val="2"/>
        <w:jc w:val="center"/>
      </w:pPr>
      <w:r>
        <w:rPr>
          <w:sz w:val="20"/>
        </w:rPr>
        <w:t xml:space="preserve">межведомственного запроса, запроса</w:t>
      </w:r>
    </w:p>
    <w:p>
      <w:pPr>
        <w:pStyle w:val="0"/>
        <w:jc w:val="center"/>
      </w:pPr>
      <w:r>
        <w:rPr>
          <w:sz w:val="20"/>
        </w:rPr>
        <w:t xml:space="preserve">(в ред. </w:t>
      </w:r>
      <w:hyperlink w:history="0" r:id="rId13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w:t>
      </w:r>
    </w:p>
    <w:p>
      <w:pPr>
        <w:pStyle w:val="0"/>
        <w:jc w:val="both"/>
      </w:pPr>
      <w:r>
        <w:rPr>
          <w:sz w:val="20"/>
        </w:rPr>
        <w:t xml:space="preserve">(в ред. </w:t>
      </w:r>
      <w:hyperlink w:history="0" r:id="rId138"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3.2.2. В случае если заявителем (представителем заявителя) представлены все документы, указанные в </w:t>
      </w:r>
      <w:hyperlink w:history="0" w:anchor="P363" w:tooltip="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переходит к выполнению следующей административной процедуры (</w:t>
      </w:r>
      <w:hyperlink w:history="0" w:anchor="P671" w:tooltip="3.3. Рассмотрение документов">
        <w:r>
          <w:rPr>
            <w:sz w:val="20"/>
            <w:color w:val="0000ff"/>
          </w:rPr>
          <w:t xml:space="preserve">подраздел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363" w:tooltip="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документы, специалист сектора Учреждения или МФЦ, ответственный за формирование и направление межведомственного запроса, запроса, принимает решение о формировании и направлении межведомственного запроса, запроса.</w:t>
      </w:r>
    </w:p>
    <w:p>
      <w:pPr>
        <w:pStyle w:val="0"/>
        <w:jc w:val="both"/>
      </w:pPr>
      <w:r>
        <w:rPr>
          <w:sz w:val="20"/>
        </w:rPr>
        <w:t xml:space="preserve">(п. 3.2.3 в ред. </w:t>
      </w:r>
      <w:hyperlink w:history="0" r:id="rId139"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Запрос формируется и направляется на бумажном носителе или в электронной форме по почте/электронной почте либо по факсу с одновременным его направлением по почте или курьерской доставкой.</w:t>
      </w:r>
    </w:p>
    <w:p>
      <w:pPr>
        <w:pStyle w:val="0"/>
        <w:jc w:val="both"/>
      </w:pPr>
      <w:r>
        <w:rPr>
          <w:sz w:val="20"/>
        </w:rPr>
        <w:t xml:space="preserve">(абзац введен </w:t>
      </w:r>
      <w:hyperlink w:history="0" r:id="rId140"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3.2.5. Срок подготовки межведомственного запроса, запроса специалистом сектора Учреждения или МФЦ, ответственным за формирование и направление межведомственного запроса, запроса, не может превышать 3 рабочих дней.</w:t>
      </w:r>
    </w:p>
    <w:p>
      <w:pPr>
        <w:pStyle w:val="0"/>
        <w:jc w:val="both"/>
      </w:pPr>
      <w:r>
        <w:rPr>
          <w:sz w:val="20"/>
        </w:rPr>
        <w:t xml:space="preserve">(в ред. </w:t>
      </w:r>
      <w:hyperlink w:history="0" r:id="rId141"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3.2.6. Срок подготовки и направления ответа на межведомственный запрос,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запроса в орган или организацию, предоставляющие документ и информацию, если иные сроки подготовки и направления ответа на межведомственный запрос,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jc w:val="both"/>
      </w:pPr>
      <w:r>
        <w:rPr>
          <w:sz w:val="20"/>
        </w:rPr>
        <w:t xml:space="preserve">(в ред. </w:t>
      </w:r>
      <w:hyperlink w:history="0" r:id="rId14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3.2.7. После поступления ответа на межведомственный запрос, запрос специалист сектора Учреждения или МФЦ, ответственный за формирование и направление межведомственного запроса, запроса, регистрирует полученный ответ в установленном порядке. После поступления всех ответов на межведомственные запросы, запросы передает указанные ответы,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не позднее рабочего дня, следующего за днем поступления всех ответов на такие межведомственные запросы, запросы.</w:t>
      </w:r>
    </w:p>
    <w:p>
      <w:pPr>
        <w:pStyle w:val="0"/>
        <w:jc w:val="both"/>
      </w:pPr>
      <w:r>
        <w:rPr>
          <w:sz w:val="20"/>
        </w:rPr>
        <w:t xml:space="preserve">(в ред. </w:t>
      </w:r>
      <w:hyperlink w:history="0" r:id="rId143"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3.2.8. Обязанности специалиста сектора Учреждения или МФЦ, ответственного за формирование и направление межведомственного запроса, запроса, должны быть закреплены в его должностной инструкции.</w:t>
      </w:r>
    </w:p>
    <w:p>
      <w:pPr>
        <w:pStyle w:val="0"/>
        <w:jc w:val="both"/>
      </w:pPr>
      <w:r>
        <w:rPr>
          <w:sz w:val="20"/>
        </w:rPr>
        <w:t xml:space="preserve">(в ред. </w:t>
      </w:r>
      <w:hyperlink w:history="0" r:id="rId14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3.2.9. Срок выполнения административного действия по направлению поступивших ответов на межведомственные запросы, запросы,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pPr>
        <w:pStyle w:val="0"/>
        <w:jc w:val="both"/>
      </w:pPr>
      <w:r>
        <w:rPr>
          <w:sz w:val="20"/>
        </w:rPr>
        <w:t xml:space="preserve">(в ред. </w:t>
      </w:r>
      <w:hyperlink w:history="0" r:id="rId14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3.2.10. Срок выполнения административного действия по формированию и направлению межведомственного запроса, запроса составляет 3 рабочих дня.</w:t>
      </w:r>
    </w:p>
    <w:p>
      <w:pPr>
        <w:pStyle w:val="0"/>
        <w:jc w:val="both"/>
      </w:pPr>
      <w:r>
        <w:rPr>
          <w:sz w:val="20"/>
        </w:rPr>
        <w:t xml:space="preserve">(в ред. </w:t>
      </w:r>
      <w:hyperlink w:history="0" r:id="rId146"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3.2.11. Максимальный срок выполнения административной процедуры, указанной в настоящем подразделе, составляет 4 рабочих дня.</w:t>
      </w:r>
    </w:p>
    <w:p>
      <w:pPr>
        <w:pStyle w:val="0"/>
        <w:jc w:val="both"/>
      </w:pPr>
      <w:r>
        <w:rPr>
          <w:sz w:val="20"/>
        </w:rPr>
      </w:r>
    </w:p>
    <w:bookmarkStart w:id="671" w:name="P671"/>
    <w:bookmarkEnd w:id="671"/>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запросы (в случае если была установлена необходимость в таких запросах) (далее - комплект документов) от специалиста сектора Учреждения, ответственного за прием и регистрацию документов, или специалиста МФЦ, ответственного за прием и регистрацию документов, либо, в случае если была установлена необходимость формирования и направления межведомственных запросов, запросов, от специалиста сектора Учреждения, ответственного за формирование и направление межведомственных запросов, запросов, или специалиста МФЦ, ответственного за формирование и направление межведомственных запросов, запросов.</w:t>
      </w:r>
    </w:p>
    <w:p>
      <w:pPr>
        <w:pStyle w:val="0"/>
        <w:jc w:val="both"/>
      </w:pPr>
      <w:r>
        <w:rPr>
          <w:sz w:val="20"/>
        </w:rPr>
        <w:t xml:space="preserve">(в ред. </w:t>
      </w:r>
      <w:hyperlink w:history="0" r:id="rId14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3.3.2. При предоставлении государственной услуги в части назначения и выплаты компенсации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447"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предусмотренных </w:t>
      </w:r>
      <w:hyperlink w:history="0" w:anchor="P447"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и выплате компенсации и уведомления о назначении и выплате компенсации.</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447" w:tooltip="2.9.2. Основаниями для отказа в предоставлении государственной услуги в части назначения и выплаты компенсации являются:">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и выплате компенсации и уведомления об отказе в назначении и выплате компенсации.</w:t>
      </w:r>
    </w:p>
    <w:p>
      <w:pPr>
        <w:pStyle w:val="0"/>
        <w:spacing w:before="200" w:line-rule="auto"/>
        <w:ind w:firstLine="540"/>
        <w:jc w:val="both"/>
      </w:pPr>
      <w:r>
        <w:rPr>
          <w:sz w:val="20"/>
        </w:rPr>
        <w:t xml:space="preserve">3.3.5. При предоставлении государственной услуги в части возобновления выплаты компенсации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441" w:tooltip="2.9.1.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2.9.1.1 подраздела 2.9 раздела 2</w:t>
        </w:r>
      </w:hyperlink>
      <w:r>
        <w:rPr>
          <w:sz w:val="20"/>
        </w:rPr>
        <w:t xml:space="preserve"> настоящего Административного регламента.</w:t>
      </w:r>
    </w:p>
    <w:p>
      <w:pPr>
        <w:pStyle w:val="0"/>
        <w:jc w:val="both"/>
      </w:pPr>
      <w:r>
        <w:rPr>
          <w:sz w:val="20"/>
        </w:rPr>
        <w:t xml:space="preserve">(п. 3.3.5 в ред. </w:t>
      </w:r>
      <w:hyperlink w:history="0" r:id="rId14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3.3.5.1. При отсутствии оснований для отказа в предоставлении государственной услуги, предусмотренных </w:t>
      </w:r>
      <w:hyperlink w:history="0" w:anchor="P441" w:tooltip="2.9.1.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2.9.1.1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возобновлении выплаты компенсации и уведомления о возобновлении выплаты компенсации.</w:t>
      </w:r>
    </w:p>
    <w:p>
      <w:pPr>
        <w:pStyle w:val="0"/>
        <w:jc w:val="both"/>
      </w:pPr>
      <w:r>
        <w:rPr>
          <w:sz w:val="20"/>
        </w:rPr>
        <w:t xml:space="preserve">(п. 3.3.5.1 введен </w:t>
      </w:r>
      <w:hyperlink w:history="0" r:id="rId149"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постановлением</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3.3.5.2. При наличии оснований для отказа в предоставлении государственной услуги, предусмотренных </w:t>
      </w:r>
      <w:hyperlink w:history="0" w:anchor="P441" w:tooltip="2.9.1.1. Основаниями для отказа в предоставлении государственной услуги в части возобновления выплаты компенсации являются:">
        <w:r>
          <w:rPr>
            <w:sz w:val="20"/>
            <w:color w:val="0000ff"/>
          </w:rPr>
          <w:t xml:space="preserve">пунктом 2.9.1.1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возобновлении выплаты компенсации и уведомления об отказе в возобновлении выплаты компенсации.</w:t>
      </w:r>
    </w:p>
    <w:p>
      <w:pPr>
        <w:pStyle w:val="0"/>
        <w:jc w:val="both"/>
      </w:pPr>
      <w:r>
        <w:rPr>
          <w:sz w:val="20"/>
        </w:rPr>
        <w:t xml:space="preserve">(п. 3.3.5.2 введен </w:t>
      </w:r>
      <w:hyperlink w:history="0" r:id="rId150"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постановлением</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3.3.6. Специалист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w:t>
      </w:r>
    </w:p>
    <w:p>
      <w:pPr>
        <w:pStyle w:val="0"/>
        <w:spacing w:before="200" w:line-rule="auto"/>
        <w:ind w:firstLine="540"/>
        <w:jc w:val="both"/>
      </w:pPr>
      <w:r>
        <w:rPr>
          <w:sz w:val="20"/>
        </w:rPr>
        <w:t xml:space="preserve">3.3.7. При поступлении заявления об изменении размера компенсации указанное заявление рассматривается специалистом сектора Учреждения, ответственным за рассмотрение документов, и направляется в ОСЗН для перерасчета размера компенсации по оплате твердого топлива не позднее одного рабочего дня, следующего за днем приема у заявителя (представителя заявителя) или поступления из МФЦ указанного заявления.</w:t>
      </w:r>
    </w:p>
    <w:p>
      <w:pPr>
        <w:pStyle w:val="0"/>
        <w:spacing w:before="200" w:line-rule="auto"/>
        <w:ind w:firstLine="540"/>
        <w:jc w:val="both"/>
      </w:pPr>
      <w:r>
        <w:rPr>
          <w:sz w:val="20"/>
        </w:rPr>
        <w:t xml:space="preserve">3.3.8.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3.3.9. Максимальный срок выполнения административной процедуры, указанной в настоящем подразделе, составляет 4 рабочих дня.</w:t>
      </w:r>
    </w:p>
    <w:p>
      <w:pPr>
        <w:pStyle w:val="0"/>
        <w:jc w:val="both"/>
      </w:pPr>
      <w:r>
        <w:rPr>
          <w:sz w:val="20"/>
        </w:rPr>
        <w:t xml:space="preserve">(в ред. </w:t>
      </w:r>
      <w:hyperlink w:history="0" r:id="rId15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jc w:val="both"/>
      </w:pPr>
      <w:r>
        <w:rPr>
          <w:sz w:val="20"/>
        </w:rPr>
      </w:r>
    </w:p>
    <w:p>
      <w:pPr>
        <w:pStyle w:val="2"/>
        <w:outlineLvl w:val="2"/>
        <w:jc w:val="center"/>
      </w:pPr>
      <w:r>
        <w:rPr>
          <w:sz w:val="20"/>
        </w:rPr>
        <w:t xml:space="preserve">3.4. Принятие решения о назначении и выплате компенсации</w:t>
      </w:r>
    </w:p>
    <w:p>
      <w:pPr>
        <w:pStyle w:val="2"/>
        <w:jc w:val="center"/>
      </w:pPr>
      <w:r>
        <w:rPr>
          <w:sz w:val="20"/>
        </w:rPr>
        <w:t xml:space="preserve">или об отказе в назначении и выплате компенсации,</w:t>
      </w:r>
    </w:p>
    <w:p>
      <w:pPr>
        <w:pStyle w:val="2"/>
        <w:jc w:val="center"/>
      </w:pPr>
      <w:r>
        <w:rPr>
          <w:sz w:val="20"/>
        </w:rPr>
        <w:t xml:space="preserve">о возобновлении выплаты компенсации или об отказе</w:t>
      </w:r>
    </w:p>
    <w:p>
      <w:pPr>
        <w:pStyle w:val="2"/>
        <w:jc w:val="center"/>
      </w:pPr>
      <w:r>
        <w:rPr>
          <w:sz w:val="20"/>
        </w:rPr>
        <w:t xml:space="preserve">в возобновлении выплаты компенсации, о прекращении</w:t>
      </w:r>
    </w:p>
    <w:p>
      <w:pPr>
        <w:pStyle w:val="2"/>
        <w:jc w:val="center"/>
      </w:pPr>
      <w:r>
        <w:rPr>
          <w:sz w:val="20"/>
        </w:rPr>
        <w:t xml:space="preserve">выплаты компенсации</w:t>
      </w:r>
    </w:p>
    <w:p>
      <w:pPr>
        <w:pStyle w:val="0"/>
        <w:jc w:val="center"/>
      </w:pPr>
      <w:r>
        <w:rPr>
          <w:sz w:val="20"/>
        </w:rPr>
        <w:t xml:space="preserve">(в ред. </w:t>
      </w:r>
      <w:hyperlink w:history="0" r:id="rId15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соответствующего проекта уведомления от специалиста сектора Учреждения, ответственного за рассмотрение документов, или заявления об отказе от предоставления компенсации от специалиста сектора Учреждения, ответственного за прием документов, специалиста МФЦ, ответственного за прием документов.</w:t>
      </w:r>
    </w:p>
    <w:p>
      <w:pPr>
        <w:pStyle w:val="0"/>
        <w:jc w:val="both"/>
      </w:pPr>
      <w:r>
        <w:rPr>
          <w:sz w:val="20"/>
        </w:rPr>
        <w:t xml:space="preserve">(в ред. </w:t>
      </w:r>
      <w:hyperlink w:history="0" r:id="rId15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3.4.2. При предоставлении государственной услуги в части прекращения выплаты компенсации специалист сектора Учреждения, ответственный за рассмотрение документов, по запросу из ОСЗН осуществляет подготовку проекта решения о прекращении выплаты компенсации и проекта уведомления о прекращении выплаты компенсации и передает указанные проекты руководителю ОСЗН.</w:t>
      </w:r>
    </w:p>
    <w:p>
      <w:pPr>
        <w:pStyle w:val="0"/>
        <w:spacing w:before="200" w:line-rule="auto"/>
        <w:ind w:firstLine="540"/>
        <w:jc w:val="both"/>
      </w:pPr>
      <w:r>
        <w:rPr>
          <w:sz w:val="20"/>
        </w:rPr>
        <w:t xml:space="preserve">3.4.3. Руководитель ОСЗН определяет правомерность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54"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3.4.4. В случае если проект решения о назначении и выплате компенсации (об отказе в назначении и выплате компенсации), о возобновлении выплаты компенсации, о прекращении выплаты компенсации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законодательства с указанием причины возврата. После приведения соответствующего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spacing w:before="200" w:line-rule="auto"/>
        <w:ind w:firstLine="540"/>
        <w:jc w:val="both"/>
      </w:pPr>
      <w:r>
        <w:rPr>
          <w:sz w:val="20"/>
        </w:rPr>
        <w:t xml:space="preserve">3.4.5. В случае соответствия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pPr>
        <w:pStyle w:val="0"/>
        <w:jc w:val="both"/>
      </w:pPr>
      <w:r>
        <w:rPr>
          <w:sz w:val="20"/>
        </w:rPr>
        <w:t xml:space="preserve">(в ред. </w:t>
      </w:r>
      <w:hyperlink w:history="0" r:id="rId155"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 подписывает соответствующее решение и заверяет его печатью ОСЗН;</w:t>
      </w:r>
    </w:p>
    <w:p>
      <w:pPr>
        <w:pStyle w:val="0"/>
        <w:spacing w:before="200" w:line-rule="auto"/>
        <w:ind w:firstLine="540"/>
        <w:jc w:val="both"/>
      </w:pPr>
      <w:r>
        <w:rPr>
          <w:sz w:val="20"/>
        </w:rPr>
        <w:t xml:space="preserve">- подписывает соответствующее уведомление;</w:t>
      </w:r>
    </w:p>
    <w:p>
      <w:pPr>
        <w:pStyle w:val="0"/>
        <w:spacing w:before="200" w:line-rule="auto"/>
        <w:ind w:firstLine="540"/>
        <w:jc w:val="both"/>
      </w:pPr>
      <w:r>
        <w:rPr>
          <w:sz w:val="20"/>
        </w:rPr>
        <w:t xml:space="preserve">- возвращает специалисту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а специалисту ОСЗН - соответствующее уведомление.</w:t>
      </w:r>
    </w:p>
    <w:p>
      <w:pPr>
        <w:pStyle w:val="0"/>
        <w:jc w:val="both"/>
      </w:pPr>
      <w:r>
        <w:rPr>
          <w:sz w:val="20"/>
        </w:rPr>
        <w:t xml:space="preserve">(в ред. </w:t>
      </w:r>
      <w:hyperlink w:history="0" r:id="rId156"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3.4.6.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3.4.7. Максимальный срок выполнения административной процедуры, предусмотренной настоящим подразделом, составляет 8 рабочих дней.</w:t>
      </w:r>
    </w:p>
    <w:p>
      <w:pPr>
        <w:pStyle w:val="0"/>
        <w:jc w:val="both"/>
      </w:pPr>
      <w:r>
        <w:rPr>
          <w:sz w:val="20"/>
        </w:rPr>
        <w:t xml:space="preserve">(в ред. </w:t>
      </w:r>
      <w:hyperlink w:history="0" r:id="rId157"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jc w:val="both"/>
      </w:pPr>
      <w:r>
        <w:rPr>
          <w:sz w:val="20"/>
        </w:rPr>
      </w:r>
    </w:p>
    <w:p>
      <w:pPr>
        <w:pStyle w:val="2"/>
        <w:outlineLvl w:val="2"/>
        <w:jc w:val="center"/>
      </w:pPr>
      <w:r>
        <w:rPr>
          <w:sz w:val="20"/>
        </w:rPr>
        <w:t xml:space="preserve">3.5. Формирование личного дела заявителя и получение</w:t>
      </w:r>
    </w:p>
    <w:p>
      <w:pPr>
        <w:pStyle w:val="2"/>
        <w:jc w:val="center"/>
      </w:pPr>
      <w:r>
        <w:rPr>
          <w:sz w:val="20"/>
        </w:rPr>
        <w:t xml:space="preserve">заявителем (представителем заявителя) результата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административного действия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(об отказе в возобновлении выплаты компенсации), о прекращении выплаты компенсации специалисту сектора Учреждения, ответственному за рассмотрение документов, от руководителя ОСЗН.</w:t>
      </w:r>
    </w:p>
    <w:p>
      <w:pPr>
        <w:pStyle w:val="0"/>
        <w:jc w:val="both"/>
      </w:pPr>
      <w:r>
        <w:rPr>
          <w:sz w:val="20"/>
        </w:rPr>
        <w:t xml:space="preserve">(в ред. </w:t>
      </w:r>
      <w:hyperlink w:history="0" r:id="rId158"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3.5.2.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заявлений;</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pPr>
        <w:pStyle w:val="0"/>
        <w:jc w:val="both"/>
      </w:pPr>
      <w:r>
        <w:rPr>
          <w:sz w:val="20"/>
        </w:rPr>
        <w:t xml:space="preserve">(в ред. </w:t>
      </w:r>
      <w:hyperlink w:history="0" r:id="rId159"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3.5.3. Основанием для начала административного действия получения заявителем (представителем заявителя) результата предоставления государственной услуги является получение специалистом ОСЗН уведомления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pPr>
        <w:pStyle w:val="0"/>
        <w:jc w:val="both"/>
      </w:pPr>
      <w:r>
        <w:rPr>
          <w:sz w:val="20"/>
        </w:rPr>
        <w:t xml:space="preserve">(в ред. </w:t>
      </w:r>
      <w:hyperlink w:history="0" r:id="rId160"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3.5.4. Специалист сектора Учреждения, ответственный за рассмотрение документов, в зависимости от способа получения уведомления, избранного заявителем (представителем заявителя), вручает лично заявителю (представителю заявителя) или направляет заявителю (представителю заявителя) (заказным письмом/электронной почтой)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либо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в МФЦ для выдачи заявителю (представителю заявителя).</w:t>
      </w:r>
    </w:p>
    <w:p>
      <w:pPr>
        <w:pStyle w:val="0"/>
        <w:jc w:val="both"/>
      </w:pPr>
      <w:r>
        <w:rPr>
          <w:sz w:val="20"/>
        </w:rPr>
        <w:t xml:space="preserve">(п. 3.5.4 в ред. </w:t>
      </w:r>
      <w:hyperlink w:history="0" r:id="rId161"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bookmarkStart w:id="729" w:name="P729"/>
    <w:bookmarkEnd w:id="729"/>
    <w:p>
      <w:pPr>
        <w:pStyle w:val="0"/>
        <w:spacing w:before="200" w:line-rule="auto"/>
        <w:ind w:firstLine="540"/>
        <w:jc w:val="both"/>
      </w:pPr>
      <w:r>
        <w:rPr>
          <w:sz w:val="20"/>
        </w:rPr>
        <w:t xml:space="preserve">3.5.5. В случае выбора заявителем способа получения результата предоставления государственной услуги посредством Единого и (или) Регионального порталов специалист сектора Учреждения, ответственный за рассмотрение документов, направляет уведомление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посредством указанных порталов.</w:t>
      </w:r>
    </w:p>
    <w:p>
      <w:pPr>
        <w:pStyle w:val="0"/>
        <w:jc w:val="both"/>
      </w:pPr>
      <w:r>
        <w:rPr>
          <w:sz w:val="20"/>
        </w:rPr>
        <w:t xml:space="preserve">(в ред. </w:t>
      </w:r>
      <w:hyperlink w:history="0" r:id="rId162"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3.5.6.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jc w:val="both"/>
      </w:pPr>
      <w:r>
        <w:rPr>
          <w:sz w:val="20"/>
        </w:rPr>
        <w:t xml:space="preserve">(п. 3.5.6 в ред. </w:t>
      </w:r>
      <w:hyperlink w:history="0" r:id="rId163" w:tooltip="Постановление Администрации Смоленской области от 25.06.2018 N 418 &quot;О внесении изменений в постановление Администрации Смоленской области от 28.10.2016 N 637&quot; {КонсультантПлюс}">
        <w:r>
          <w:rPr>
            <w:sz w:val="20"/>
            <w:color w:val="0000ff"/>
          </w:rPr>
          <w:t xml:space="preserve">постановления</w:t>
        </w:r>
      </w:hyperlink>
      <w:r>
        <w:rPr>
          <w:sz w:val="20"/>
        </w:rPr>
        <w:t xml:space="preserve"> Администрации Смоленской области от 25.06.2018 N 418)</w:t>
      </w:r>
    </w:p>
    <w:p>
      <w:pPr>
        <w:pStyle w:val="0"/>
        <w:spacing w:before="200" w:line-rule="auto"/>
        <w:ind w:firstLine="540"/>
        <w:jc w:val="both"/>
      </w:pPr>
      <w:r>
        <w:rPr>
          <w:sz w:val="20"/>
        </w:rPr>
        <w:t xml:space="preserve">3.5.7. Максимальный срок выполнения административной процедуры составляет не более 5 рабочих дней со дня принятия соответствующего решения.</w:t>
      </w:r>
    </w:p>
    <w:p>
      <w:pPr>
        <w:pStyle w:val="0"/>
        <w:jc w:val="both"/>
      </w:pPr>
      <w:r>
        <w:rPr>
          <w:sz w:val="20"/>
        </w:rPr>
      </w:r>
    </w:p>
    <w:p>
      <w:pPr>
        <w:pStyle w:val="2"/>
        <w:outlineLvl w:val="2"/>
        <w:jc w:val="center"/>
      </w:pPr>
      <w:r>
        <w:rPr>
          <w:sz w:val="20"/>
        </w:rPr>
        <w:t xml:space="preserve">3.6. Организация начисления и выплаты компенсации</w:t>
      </w:r>
    </w:p>
    <w:p>
      <w:pPr>
        <w:pStyle w:val="2"/>
        <w:jc w:val="center"/>
      </w:pPr>
      <w:r>
        <w:rPr>
          <w:sz w:val="20"/>
        </w:rPr>
        <w:t xml:space="preserve">и возобновления выплаты компенсации</w:t>
      </w:r>
    </w:p>
    <w:p>
      <w:pPr>
        <w:pStyle w:val="0"/>
        <w:jc w:val="both"/>
      </w:pPr>
      <w:r>
        <w:rPr>
          <w:sz w:val="20"/>
        </w:rPr>
      </w:r>
    </w:p>
    <w:p>
      <w:pPr>
        <w:pStyle w:val="0"/>
        <w:ind w:firstLine="540"/>
        <w:jc w:val="both"/>
      </w:pPr>
      <w:r>
        <w:rPr>
          <w:sz w:val="20"/>
        </w:rPr>
        <w:t xml:space="preserve">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возобновлении выплаты компенсации, поступление заявления об изменении размера компенсации по оплате твердого топлива.</w:t>
      </w:r>
    </w:p>
    <w:p>
      <w:pPr>
        <w:pStyle w:val="0"/>
        <w:spacing w:before="200" w:line-rule="auto"/>
        <w:ind w:firstLine="540"/>
        <w:jc w:val="both"/>
      </w:pPr>
      <w:r>
        <w:rPr>
          <w:sz w:val="20"/>
        </w:rPr>
        <w:t xml:space="preserve">3.6.2. Специалист отдела организации выплат Учреждения формирует реестр получателей государственной услуги для каждого наймодателя,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каждой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наймодатели и организации). Факт передачи наймодателям и организациям реестров получателей государственной услуги фиксируется в журнале регистрации специалистом сектора Учреждения, ответственным за рассмотрение документов, и специалистом отдела организации выплат Учреждения.</w:t>
      </w:r>
    </w:p>
    <w:p>
      <w:pPr>
        <w:pStyle w:val="0"/>
        <w:spacing w:before="200" w:line-rule="auto"/>
        <w:ind w:firstLine="540"/>
        <w:jc w:val="both"/>
      </w:pPr>
      <w:r>
        <w:rPr>
          <w:sz w:val="20"/>
        </w:rPr>
        <w:t xml:space="preserve">3.6.3. Специалистом наймодателя и организации в соответствии с заключенным с Департаментом соглашением об информационном обмене в полученные реестры получателей государственной услуги вносится информация о суммах оплаты за жилое помещение и (или) коммунальные услуги, а также информация, указанная в соглашении об информационном обмене. Заполненные реестры наймодателями и организациями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специалистом сектора Учреждения или специалистом отдела организации выплат Учреждения.</w:t>
      </w:r>
    </w:p>
    <w:p>
      <w:pPr>
        <w:pStyle w:val="0"/>
        <w:spacing w:before="200" w:line-rule="auto"/>
        <w:ind w:firstLine="540"/>
        <w:jc w:val="both"/>
      </w:pPr>
      <w:r>
        <w:rPr>
          <w:sz w:val="20"/>
        </w:rPr>
        <w:t xml:space="preserve">3.6.4. Специалист сектора Учреждения и специалист отдела организации выплат Учреждения осуществляют сбор реестров от всех наймодателей и организаций, затем специалист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pPr>
        <w:pStyle w:val="0"/>
        <w:spacing w:before="200" w:line-rule="auto"/>
        <w:ind w:firstLine="540"/>
        <w:jc w:val="both"/>
      </w:pPr>
      <w:r>
        <w:rPr>
          <w:sz w:val="20"/>
        </w:rPr>
        <w:t xml:space="preserve">3.6.5. Специалист отдела организации выплат Учреждения с помощью программного обеспечения производит расчет сумм компенсации по видам предоставляемых жилищно-коммунальных услуг для каждого получателя государственной услуги.</w:t>
      </w:r>
    </w:p>
    <w:p>
      <w:pPr>
        <w:pStyle w:val="0"/>
        <w:spacing w:before="200" w:line-rule="auto"/>
        <w:ind w:firstLine="540"/>
        <w:jc w:val="both"/>
      </w:pPr>
      <w:r>
        <w:rPr>
          <w:sz w:val="20"/>
        </w:rPr>
        <w:t xml:space="preserve">3.6.6. Специалист отдела жилищно-коммунальных субсидий и льгот Департамента,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компенсации и сумме начислений и в соответствии с принятым в Департаменте графиком передачи информации направляет его в отдел организации выплат Учреждения специалистам, ответственным за ведение баз данных и формирование выплатных документов.</w:t>
      </w:r>
    </w:p>
    <w:p>
      <w:pPr>
        <w:pStyle w:val="0"/>
        <w:spacing w:before="200" w:line-rule="auto"/>
        <w:ind w:firstLine="540"/>
        <w:jc w:val="both"/>
      </w:pPr>
      <w:r>
        <w:rPr>
          <w:sz w:val="20"/>
        </w:rPr>
        <w:t xml:space="preserve">3.6.7.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банк Российской Федерации либо через организацию почтовой связи.</w:t>
      </w:r>
    </w:p>
    <w:p>
      <w:pPr>
        <w:pStyle w:val="0"/>
        <w:spacing w:before="200" w:line-rule="auto"/>
        <w:ind w:firstLine="540"/>
        <w:jc w:val="both"/>
      </w:pPr>
      <w:r>
        <w:rPr>
          <w:sz w:val="20"/>
        </w:rPr>
        <w:t xml:space="preserve">3.6.8.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банк Российской Федерации либо через почтовые отделения в отдел бухгалтерского учета и отчетности Департамента.</w:t>
      </w:r>
    </w:p>
    <w:p>
      <w:pPr>
        <w:pStyle w:val="0"/>
        <w:spacing w:before="200" w:line-rule="auto"/>
        <w:ind w:firstLine="540"/>
        <w:jc w:val="both"/>
      </w:pPr>
      <w:r>
        <w:rPr>
          <w:sz w:val="20"/>
        </w:rPr>
        <w:t xml:space="preserve">3.6.9.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w:t>
      </w:r>
    </w:p>
    <w:p>
      <w:pPr>
        <w:pStyle w:val="0"/>
        <w:spacing w:before="200" w:line-rule="auto"/>
        <w:ind w:firstLine="540"/>
        <w:jc w:val="both"/>
      </w:pPr>
      <w:r>
        <w:rPr>
          <w:sz w:val="20"/>
        </w:rPr>
        <w:t xml:space="preserve">3.6.10. Обязанности специалиста ОСЗН, специалиста отдела жилищно-коммунальных субсидий и льгот Департамента, специалиста отдела бухгалтерского учета и отчетности Департамента и специалиста отдела организации выплат Учреждения,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 (должностных инструкциях).</w:t>
      </w:r>
    </w:p>
    <w:p>
      <w:pPr>
        <w:pStyle w:val="0"/>
        <w:spacing w:before="200" w:line-rule="auto"/>
        <w:ind w:firstLine="540"/>
        <w:jc w:val="both"/>
      </w:pPr>
      <w:r>
        <w:rPr>
          <w:sz w:val="20"/>
        </w:rPr>
        <w:t xml:space="preserve">3.6.11. Выплата компенсации производится ежемесячно не позднее 23-го числа месяца, следующего за месяцем, в котором в уполномоченный орган поступили сведения о расходах гражданина и членов его семьи на оплату жилого помещения и коммунальных услуг, о составе семьи гражданина, об общей площади жилого помещения, в котором гражданин и члены его семьи зарегистрированы по месту жительства или по месту пребывания, иная информация, полученные от наймодателей и организаций на основании заключенных уполномоченным органом с наймодателями и организациями соглашений об информационном обмене.</w:t>
      </w:r>
    </w:p>
    <w:p>
      <w:pPr>
        <w:pStyle w:val="0"/>
        <w:jc w:val="both"/>
      </w:pPr>
      <w:r>
        <w:rPr>
          <w:sz w:val="20"/>
        </w:rPr>
        <w:t xml:space="preserve">(п. 3.6.11 в ред. </w:t>
      </w:r>
      <w:hyperlink w:history="0" r:id="rId164"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21.02.2020 N 69)</w:t>
      </w:r>
    </w:p>
    <w:p>
      <w:pPr>
        <w:pStyle w:val="0"/>
        <w:spacing w:before="200" w:line-rule="auto"/>
        <w:ind w:firstLine="540"/>
        <w:jc w:val="both"/>
      </w:pPr>
      <w:r>
        <w:rPr>
          <w:sz w:val="20"/>
        </w:rPr>
        <w:t xml:space="preserve">3.6.12. Изменение размера компенсации по оплате твердого топлива производится с месяца, следующего за месяцем, в котором заявитель (представитель заявителя) обратился с заявлением об изменении размера компенсации по оплате твердого топлива.</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 ред. </w:t>
      </w:r>
      <w:hyperlink w:history="0" r:id="rId165"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необходимого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 и МФЦ.</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Региональном портале и Едином портале.</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Единого портала, Регионального портала заявителю (представителю заявителя) предоставляется доступ к сведениям о государственной услуге, указанным в </w:t>
      </w:r>
      <w:hyperlink w:history="0" w:anchor="P65"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66"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Руководитель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3.7.3. При записи на прием в сектор Учреждения с использованием Единого портала и (или) Регионального портала заявитель (представитель заявителя) может:</w:t>
      </w:r>
    </w:p>
    <w:p>
      <w:pPr>
        <w:pStyle w:val="0"/>
        <w:spacing w:before="200" w:line-rule="auto"/>
        <w:ind w:firstLine="540"/>
        <w:jc w:val="both"/>
      </w:pPr>
      <w:r>
        <w:rPr>
          <w:sz w:val="20"/>
        </w:rPr>
        <w:t xml:space="preserve">1) ознакомиться с расписанием работы сектора Учреждения, а также с доступными для записи на прием датами и интервалами времени приема;</w:t>
      </w:r>
    </w:p>
    <w:p>
      <w:pPr>
        <w:pStyle w:val="0"/>
        <w:spacing w:before="200" w:line-rule="auto"/>
        <w:ind w:firstLine="540"/>
        <w:jc w:val="both"/>
      </w:pPr>
      <w:r>
        <w:rPr>
          <w:sz w:val="20"/>
        </w:rPr>
        <w:t xml:space="preserve">2) записаться в любые свободные для приема дату и время в пределах установленного в секторе Учреждения графика приема заявителей.</w:t>
      </w:r>
    </w:p>
    <w:p>
      <w:pPr>
        <w:pStyle w:val="0"/>
        <w:spacing w:before="200" w:line-rule="auto"/>
        <w:ind w:firstLine="540"/>
        <w:jc w:val="both"/>
      </w:pPr>
      <w:r>
        <w:rPr>
          <w:sz w:val="20"/>
        </w:rP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pPr>
        <w:pStyle w:val="0"/>
        <w:spacing w:before="200" w:line-rule="auto"/>
        <w:ind w:firstLine="540"/>
        <w:jc w:val="both"/>
      </w:pPr>
      <w:r>
        <w:rPr>
          <w:sz w:val="20"/>
        </w:rPr>
        <w:t xml:space="preserve">1) в интерактивном режиме выбрать населенный пункт и офис МФЦ, в который он желает обратиться;</w:t>
      </w:r>
    </w:p>
    <w:p>
      <w:pPr>
        <w:pStyle w:val="0"/>
        <w:spacing w:before="200" w:line-rule="auto"/>
        <w:ind w:firstLine="540"/>
        <w:jc w:val="both"/>
      </w:pPr>
      <w:r>
        <w:rPr>
          <w:sz w:val="20"/>
        </w:rPr>
        <w:t xml:space="preserve">2) из списка государственных услуг выбрать необходимую государственную услугу, а также количество дел;</w:t>
      </w:r>
    </w:p>
    <w:p>
      <w:pPr>
        <w:pStyle w:val="0"/>
        <w:spacing w:before="200" w:line-rule="auto"/>
        <w:ind w:firstLine="540"/>
        <w:jc w:val="both"/>
      </w:pPr>
      <w:r>
        <w:rPr>
          <w:sz w:val="20"/>
        </w:rPr>
        <w:t xml:space="preserve">3) выбрать желаемую дату и время из свободных для посещения МФЦ;</w:t>
      </w:r>
    </w:p>
    <w:p>
      <w:pPr>
        <w:pStyle w:val="0"/>
        <w:spacing w:before="200" w:line-rule="auto"/>
        <w:ind w:firstLine="540"/>
        <w:jc w:val="both"/>
      </w:pPr>
      <w:r>
        <w:rPr>
          <w:sz w:val="20"/>
        </w:rPr>
        <w:t xml:space="preserve">4) при необходимости внести контактные данные (номер телефона, адрес электронной почты заявителя) для обратной связи.</w:t>
      </w:r>
    </w:p>
    <w:p>
      <w:pPr>
        <w:pStyle w:val="0"/>
        <w:spacing w:before="200" w:line-rule="auto"/>
        <w:ind w:firstLine="540"/>
        <w:jc w:val="both"/>
      </w:pPr>
      <w:r>
        <w:rPr>
          <w:sz w:val="20"/>
        </w:rPr>
        <w:t xml:space="preserve">3.7.5. При подаче заявителем (представителем заявителя),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history="0" w:anchor="P242"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в электронной форме.</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и (или) Региональном портале к ранее поданным заявителем запросам в течение не менее 3 месяцев.</w:t>
      </w:r>
    </w:p>
    <w:p>
      <w:pPr>
        <w:pStyle w:val="0"/>
        <w:spacing w:before="200" w:line-rule="auto"/>
        <w:ind w:firstLine="540"/>
        <w:jc w:val="both"/>
      </w:pPr>
      <w:r>
        <w:rPr>
          <w:sz w:val="20"/>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pPr>
        <w:pStyle w:val="0"/>
        <w:spacing w:before="200" w:line-rule="auto"/>
        <w:ind w:firstLine="540"/>
        <w:jc w:val="both"/>
      </w:pPr>
      <w:r>
        <w:rPr>
          <w:sz w:val="20"/>
        </w:rP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подразделе 2.6 раздела 2 настоящего Административного регламента, а также документы, указанные в подразделе 2.7 раздела 2 настоящего Административного регламента, направляемые заявителем (представителем заявителя) по собственной инициативе. Документы, указанные в подразделе 2.6 раздела 2 настоящего Административного регламента, заявитель (представитель заявителя) должен представить в сектор Учреждения на бумажном носителе в срок не позднее 10 рабочих дней со дня направления уведомления заявителю.</w:t>
      </w:r>
    </w:p>
    <w:p>
      <w:pPr>
        <w:pStyle w:val="0"/>
        <w:spacing w:before="200" w:line-rule="auto"/>
        <w:ind w:firstLine="540"/>
        <w:jc w:val="both"/>
      </w:pPr>
      <w:r>
        <w:rPr>
          <w:sz w:val="20"/>
        </w:rPr>
        <w:t xml:space="preserve">В случае если заявитель (представитель заявителя) в установленный срок не представил документы, указанные в подразделе 2.6 раздела 2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pPr>
        <w:pStyle w:val="0"/>
        <w:spacing w:before="200" w:line-rule="auto"/>
        <w:ind w:firstLine="540"/>
        <w:jc w:val="both"/>
      </w:pPr>
      <w:r>
        <w:rPr>
          <w:sz w:val="20"/>
        </w:rPr>
        <w:t xml:space="preserve">В случае если в установленный срок заявитель представил документы, указанные в подразделе 2.6 раздела 2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pPr>
        <w:pStyle w:val="0"/>
        <w:spacing w:before="200" w:line-rule="auto"/>
        <w:ind w:firstLine="540"/>
        <w:jc w:val="both"/>
      </w:pPr>
      <w:r>
        <w:rPr>
          <w:sz w:val="20"/>
        </w:rPr>
        <w:t xml:space="preserve">Дальнейшие административные процедуры и действия осуществляются в порядке, предусмотренном подразделами 3.2 - 3.6 настоящего раздела.</w:t>
      </w:r>
    </w:p>
    <w:p>
      <w:pPr>
        <w:pStyle w:val="0"/>
        <w:spacing w:before="200" w:line-rule="auto"/>
        <w:ind w:firstLine="540"/>
        <w:jc w:val="both"/>
      </w:pPr>
      <w:r>
        <w:rPr>
          <w:sz w:val="20"/>
        </w:rPr>
        <w:t xml:space="preserve">3.7.6.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pPr>
        <w:pStyle w:val="0"/>
        <w:spacing w:before="200" w:line-rule="auto"/>
        <w:ind w:firstLine="540"/>
        <w:jc w:val="both"/>
      </w:pPr>
      <w:r>
        <w:rPr>
          <w:sz w:val="20"/>
        </w:rPr>
        <w:t xml:space="preserve">3.7.7. При предоставлении государственной услуги в электронной форме заявителю (представителю заявителя) направляется:</w:t>
      </w:r>
    </w:p>
    <w:p>
      <w:pPr>
        <w:pStyle w:val="0"/>
        <w:spacing w:before="200" w:line-rule="auto"/>
        <w:ind w:firstLine="540"/>
        <w:jc w:val="both"/>
      </w:pPr>
      <w:r>
        <w:rPr>
          <w:sz w:val="20"/>
        </w:rPr>
        <w:t xml:space="preserve">1) уведомление о записи на прием в сектор Учреждения, содержащее сведения о дате, времени и месте приема;</w:t>
      </w:r>
    </w:p>
    <w:p>
      <w:pPr>
        <w:pStyle w:val="0"/>
        <w:spacing w:before="200" w:line-rule="auto"/>
        <w:ind w:firstLine="540"/>
        <w:jc w:val="both"/>
      </w:pPr>
      <w:r>
        <w:rPr>
          <w:sz w:val="20"/>
        </w:rPr>
        <w:t xml:space="preserve">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pPr>
        <w:pStyle w:val="0"/>
        <w:spacing w:before="200" w:line-rule="auto"/>
        <w:ind w:firstLine="540"/>
        <w:jc w:val="both"/>
      </w:pPr>
      <w:r>
        <w:rPr>
          <w:sz w:val="20"/>
        </w:rPr>
        <w:t xml:space="preserve">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0"/>
        <w:spacing w:before="200" w:line-rule="auto"/>
        <w:ind w:firstLine="540"/>
        <w:jc w:val="both"/>
      </w:pPr>
      <w:r>
        <w:rPr>
          <w:sz w:val="20"/>
        </w:rPr>
        <w:t xml:space="preserve">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и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4.3.1. Специалисты Департамента Смоленской области по социальному развитию,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должностных лиц,</w:t>
      </w:r>
    </w:p>
    <w:p>
      <w:pPr>
        <w:pStyle w:val="2"/>
        <w:jc w:val="center"/>
      </w:pPr>
      <w:r>
        <w:rPr>
          <w:sz w:val="20"/>
        </w:rPr>
        <w:t xml:space="preserve">государственных гражданских служащих</w:t>
      </w:r>
    </w:p>
    <w:p>
      <w:pPr>
        <w:pStyle w:val="0"/>
        <w:jc w:val="center"/>
      </w:pPr>
      <w:r>
        <w:rPr>
          <w:sz w:val="20"/>
        </w:rPr>
        <w:t xml:space="preserve">(в ред. </w:t>
      </w:r>
      <w:hyperlink w:history="0" r:id="rId16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21.02.2020 N 69)</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и должностными лицами Учреждения, работниками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5.3.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заявителя о предоставлении государственной услуги, запроса, указанного в </w:t>
      </w:r>
      <w:hyperlink w:history="0" r:id="rId16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6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5.4.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обжаловании (</w:t>
      </w:r>
      <w:r>
        <w:rPr>
          <w:sz w:val="20"/>
        </w:rPr>
        <w:t xml:space="preserve">http://www.gosuslugi.ru/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882" w:name="P882"/>
    <w:bookmarkEnd w:id="882"/>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5.10. В случае признания жалобы не подлежащей удовлетворению в ответе заявителю, указанном в </w:t>
      </w:r>
      <w:hyperlink w:history="0" w:anchor="P882" w:tooltip="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7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государственной услуги, действия или бездействие должностных лиц органа исполнительной власти, предоставляющего государственную услугу, в судебном порядке.</w:t>
      </w:r>
    </w:p>
    <w:p>
      <w:pPr>
        <w:pStyle w:val="0"/>
        <w:spacing w:before="200" w:line-rule="auto"/>
        <w:ind w:firstLine="540"/>
        <w:jc w:val="both"/>
      </w:pPr>
      <w:r>
        <w:rPr>
          <w:sz w:val="20"/>
        </w:rPr>
        <w:t xml:space="preserve">5.13. Информация, содержащаяся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реабилитированным</w:t>
      </w:r>
    </w:p>
    <w:p>
      <w:pPr>
        <w:pStyle w:val="0"/>
        <w:jc w:val="right"/>
      </w:pPr>
      <w:r>
        <w:rPr>
          <w:sz w:val="20"/>
        </w:rPr>
        <w:t xml:space="preserve">лицам и лицам, признанным пострадавшими</w:t>
      </w:r>
    </w:p>
    <w:p>
      <w:pPr>
        <w:pStyle w:val="0"/>
        <w:jc w:val="right"/>
      </w:pPr>
      <w:r>
        <w:rPr>
          <w:sz w:val="20"/>
        </w:rPr>
        <w:t xml:space="preserve">от политических репрессий, меры</w:t>
      </w:r>
    </w:p>
    <w:p>
      <w:pPr>
        <w:pStyle w:val="0"/>
        <w:jc w:val="right"/>
      </w:pPr>
      <w:r>
        <w:rPr>
          <w:sz w:val="20"/>
        </w:rPr>
        <w:t xml:space="preserve">социальной поддержки в виде компенсации</w:t>
      </w:r>
    </w:p>
    <w:p>
      <w:pPr>
        <w:pStyle w:val="0"/>
        <w:jc w:val="right"/>
      </w:pPr>
      <w:r>
        <w:rPr>
          <w:sz w:val="20"/>
        </w:rPr>
        <w:t xml:space="preserve">расходов на оплату жилых помещений</w:t>
      </w:r>
    </w:p>
    <w:p>
      <w:pPr>
        <w:pStyle w:val="0"/>
        <w:jc w:val="right"/>
      </w:pPr>
      <w:r>
        <w:rPr>
          <w:sz w:val="20"/>
        </w:rPr>
        <w:t xml:space="preserve">и коммунальных услуг на территории</w:t>
      </w:r>
    </w:p>
    <w:p>
      <w:pPr>
        <w:pStyle w:val="0"/>
        <w:jc w:val="right"/>
      </w:pPr>
      <w:r>
        <w:rPr>
          <w:sz w:val="20"/>
        </w:rPr>
        <w:t xml:space="preserve">Смоленской области"</w:t>
      </w:r>
    </w:p>
    <w:p>
      <w:pPr>
        <w:pStyle w:val="0"/>
        <w:jc w:val="both"/>
      </w:pPr>
      <w:r>
        <w:rPr>
          <w:sz w:val="20"/>
        </w:rPr>
      </w:r>
    </w:p>
    <w:p>
      <w:pPr>
        <w:pStyle w:val="0"/>
        <w:ind w:firstLine="540"/>
        <w:jc w:val="both"/>
      </w:pPr>
      <w:r>
        <w:rPr>
          <w:sz w:val="20"/>
        </w:rPr>
        <w:t xml:space="preserve">Утратило силу. - </w:t>
      </w:r>
      <w:hyperlink w:history="0" r:id="rId172"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21.02.2020 N 69.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реабилитированным</w:t>
      </w:r>
    </w:p>
    <w:p>
      <w:pPr>
        <w:pStyle w:val="0"/>
        <w:jc w:val="right"/>
      </w:pPr>
      <w:r>
        <w:rPr>
          <w:sz w:val="20"/>
        </w:rPr>
        <w:t xml:space="preserve">лицам и лицам, признанным пострадавшими</w:t>
      </w:r>
    </w:p>
    <w:p>
      <w:pPr>
        <w:pStyle w:val="0"/>
        <w:jc w:val="right"/>
      </w:pPr>
      <w:r>
        <w:rPr>
          <w:sz w:val="20"/>
        </w:rPr>
        <w:t xml:space="preserve">от политических репрессий, меры</w:t>
      </w:r>
    </w:p>
    <w:p>
      <w:pPr>
        <w:pStyle w:val="0"/>
        <w:jc w:val="right"/>
      </w:pPr>
      <w:r>
        <w:rPr>
          <w:sz w:val="20"/>
        </w:rPr>
        <w:t xml:space="preserve">социальной поддержки в виде компенсации</w:t>
      </w:r>
    </w:p>
    <w:p>
      <w:pPr>
        <w:pStyle w:val="0"/>
        <w:jc w:val="right"/>
      </w:pPr>
      <w:r>
        <w:rPr>
          <w:sz w:val="20"/>
        </w:rPr>
        <w:t xml:space="preserve">расходов на оплату жилых помещений</w:t>
      </w:r>
    </w:p>
    <w:p>
      <w:pPr>
        <w:pStyle w:val="0"/>
        <w:jc w:val="right"/>
      </w:pPr>
      <w:r>
        <w:rPr>
          <w:sz w:val="20"/>
        </w:rPr>
        <w:t xml:space="preserve">и коммунальных услуг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3"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18.06.2020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402"/>
        <w:gridCol w:w="510"/>
        <w:gridCol w:w="5159"/>
      </w:tblGrid>
      <w:tr>
        <w:tc>
          <w:tcPr>
            <w:gridSpan w:val="2"/>
            <w:tcW w:w="3912" w:type="dxa"/>
            <w:tcBorders>
              <w:top w:val="nil"/>
              <w:left w:val="nil"/>
              <w:bottom w:val="nil"/>
              <w:right w:val="nil"/>
            </w:tcBorders>
          </w:tcPr>
          <w:p>
            <w:pPr>
              <w:pStyle w:val="0"/>
            </w:pPr>
            <w:r>
              <w:rPr>
                <w:sz w:val="20"/>
              </w:rPr>
            </w:r>
          </w:p>
        </w:tc>
        <w:tc>
          <w:tcPr>
            <w:tcW w:w="5159"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__________________________________________</w:t>
            </w:r>
          </w:p>
          <w:p>
            <w:pPr>
              <w:pStyle w:val="0"/>
              <w:jc w:val="both"/>
            </w:pPr>
            <w:r>
              <w:rPr>
                <w:sz w:val="20"/>
              </w:rPr>
              <w:t xml:space="preserve">__________________________________________</w:t>
            </w:r>
          </w:p>
          <w:p>
            <w:pPr>
              <w:pStyle w:val="0"/>
              <w:jc w:val="both"/>
            </w:pPr>
            <w:r>
              <w:rPr>
                <w:sz w:val="20"/>
              </w:rPr>
              <w:t xml:space="preserve">от _______________________________________</w:t>
            </w:r>
          </w:p>
          <w:p>
            <w:pPr>
              <w:pStyle w:val="0"/>
              <w:ind w:left="843"/>
              <w:jc w:val="both"/>
            </w:pPr>
            <w:r>
              <w:rPr>
                <w:sz w:val="20"/>
              </w:rPr>
              <w:t xml:space="preserve">(фамилия, имя, отчество заявителя)</w:t>
            </w:r>
          </w:p>
          <w:p>
            <w:pPr>
              <w:pStyle w:val="0"/>
              <w:jc w:val="both"/>
            </w:pPr>
            <w:r>
              <w:rPr>
                <w:sz w:val="20"/>
              </w:rPr>
              <w:t xml:space="preserve">__________________________________________</w:t>
            </w:r>
          </w:p>
          <w:p>
            <w:pPr>
              <w:pStyle w:val="0"/>
              <w:jc w:val="both"/>
            </w:pPr>
            <w:r>
              <w:rPr>
                <w:sz w:val="20"/>
              </w:rPr>
              <w:t xml:space="preserve">проживающего(ей) по адресу:</w:t>
            </w:r>
          </w:p>
          <w:p>
            <w:pPr>
              <w:pStyle w:val="0"/>
              <w:jc w:val="both"/>
            </w:pPr>
            <w:r>
              <w:rPr>
                <w:sz w:val="20"/>
              </w:rPr>
              <w:t xml:space="preserve">__________________________________________</w:t>
            </w:r>
          </w:p>
          <w:p>
            <w:pPr>
              <w:pStyle w:val="0"/>
              <w:jc w:val="both"/>
            </w:pPr>
            <w:r>
              <w:rPr>
                <w:sz w:val="20"/>
              </w:rPr>
              <w:t xml:space="preserve">_________________________________________,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w:t>
            </w:r>
          </w:p>
          <w:p>
            <w:pPr>
              <w:pStyle w:val="0"/>
              <w:jc w:val="both"/>
            </w:pPr>
            <w:r>
              <w:rPr>
                <w:sz w:val="20"/>
              </w:rPr>
              <w:t xml:space="preserve">_________________________________________,</w:t>
            </w:r>
          </w:p>
          <w:p>
            <w:pPr>
              <w:pStyle w:val="0"/>
              <w:jc w:val="both"/>
            </w:pPr>
            <w:r>
              <w:rPr>
                <w:sz w:val="20"/>
              </w:rPr>
              <w:t xml:space="preserve">СНИЛС</w:t>
            </w:r>
          </w:p>
          <w:p>
            <w:pPr>
              <w:pStyle w:val="0"/>
              <w:jc w:val="both"/>
            </w:pPr>
            <w:r>
              <w:rPr>
                <w:sz w:val="20"/>
              </w:rPr>
              <w:t xml:space="preserve">_________________________________________,</w:t>
            </w:r>
          </w:p>
          <w:p>
            <w:pPr>
              <w:pStyle w:val="0"/>
              <w:jc w:val="both"/>
            </w:pPr>
            <w:r>
              <w:rPr>
                <w:sz w:val="20"/>
              </w:rPr>
              <w:t xml:space="preserve">контактный телефон:</w:t>
            </w:r>
          </w:p>
          <w:p>
            <w:pPr>
              <w:pStyle w:val="0"/>
              <w:jc w:val="both"/>
            </w:pPr>
            <w:r>
              <w:rPr>
                <w:sz w:val="20"/>
              </w:rPr>
              <w:t xml:space="preserve">_________________________________________,</w:t>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__________________________________________</w:t>
            </w:r>
          </w:p>
        </w:tc>
      </w:tr>
      <w:tr>
        <w:tc>
          <w:tcPr>
            <w:gridSpan w:val="3"/>
            <w:tcW w:w="9071" w:type="dxa"/>
            <w:tcBorders>
              <w:top w:val="nil"/>
              <w:left w:val="nil"/>
              <w:bottom w:val="nil"/>
              <w:right w:val="nil"/>
            </w:tcBorders>
          </w:tcPr>
          <w:bookmarkStart w:id="950" w:name="P950"/>
          <w:bookmarkEnd w:id="950"/>
          <w:p>
            <w:pPr>
              <w:pStyle w:val="0"/>
              <w:jc w:val="center"/>
            </w:pPr>
            <w:r>
              <w:rPr>
                <w:sz w:val="20"/>
              </w:rPr>
              <w:t xml:space="preserve">ЗАЯВЛЕНИЕ</w:t>
            </w:r>
          </w:p>
          <w:p>
            <w:pPr>
              <w:pStyle w:val="0"/>
              <w:jc w:val="center"/>
            </w:pPr>
            <w:r>
              <w:rPr>
                <w:sz w:val="20"/>
              </w:rPr>
              <w:t xml:space="preserve">о назначении и выплате компенсации расходов</w:t>
            </w:r>
          </w:p>
        </w:tc>
      </w:tr>
      <w:tr>
        <w:tc>
          <w:tcPr>
            <w:gridSpan w:val="3"/>
            <w:tcW w:w="9071" w:type="dxa"/>
            <w:tcBorders>
              <w:top w:val="nil"/>
              <w:left w:val="nil"/>
              <w:bottom w:val="nil"/>
              <w:right w:val="nil"/>
            </w:tcBorders>
          </w:tcPr>
          <w:p>
            <w:pPr>
              <w:pStyle w:val="0"/>
              <w:ind w:firstLine="283"/>
              <w:jc w:val="both"/>
            </w:pPr>
            <w:r>
              <w:rPr>
                <w:sz w:val="20"/>
              </w:rPr>
              <w:t xml:space="preserve">Прошу предоставить компенсацию расходов на оплату за:</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gridSpan w:val="3"/>
            <w:tcW w:w="9071" w:type="dxa"/>
            <w:tcBorders>
              <w:top w:val="nil"/>
              <w:left w:val="nil"/>
              <w:bottom w:val="nil"/>
              <w:right w:val="nil"/>
            </w:tcBorders>
          </w:tcPr>
          <w:p>
            <w:pPr>
              <w:pStyle w:val="0"/>
              <w:jc w:val="both"/>
            </w:pPr>
            <w:r>
              <w:rPr>
                <w:sz w:val="20"/>
              </w:rPr>
              <w:t xml:space="preserve">мне и членам моей семьи в составе ____ человек в соответствии с областным </w:t>
            </w:r>
            <w:hyperlink w:history="0" r:id="rId174"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 декабря 2004 года N 93-з "О мерах социальной поддержки реабилитированных лиц и лиц, признанных пострадавшими от политических репрессий".</w:t>
            </w:r>
          </w:p>
          <w:p>
            <w:pPr>
              <w:pStyle w:val="0"/>
              <w:ind w:firstLine="283"/>
              <w:jc w:val="both"/>
            </w:pPr>
            <w:r>
              <w:rPr>
                <w:sz w:val="20"/>
              </w:rPr>
              <w:t xml:space="preserve">Общее количество граждан, зарегистрированных: по адресу регистрации заявителя по месту жительства, ____ человек, по адресу регистрации заявителя по месту пребывания, 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1701"/>
        <w:gridCol w:w="1701"/>
        <w:gridCol w:w="3345"/>
      </w:tblGrid>
      <w:tr>
        <w:tblPrEx>
          <w:tblBorders>
            <w:left w:val="nil"/>
            <w:right w:val="nil"/>
          </w:tblBorders>
        </w:tblPrEx>
        <w:tc>
          <w:tcPr>
            <w:gridSpan w:val="5"/>
            <w:tcW w:w="9072"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жительства)</w:t>
            </w:r>
          </w:p>
        </w:tc>
      </w:tr>
      <w:tr>
        <w:tc>
          <w:tcPr>
            <w:tcW w:w="454" w:type="dxa"/>
          </w:tcPr>
          <w:p>
            <w:pPr>
              <w:pStyle w:val="0"/>
              <w:jc w:val="center"/>
            </w:pPr>
            <w:r>
              <w:rPr>
                <w:sz w:val="20"/>
              </w:rPr>
              <w:t xml:space="preserve">N п/п</w:t>
            </w:r>
          </w:p>
        </w:tc>
        <w:tc>
          <w:tcPr>
            <w:tcW w:w="1871" w:type="dxa"/>
          </w:tcPr>
          <w:p>
            <w:pPr>
              <w:pStyle w:val="0"/>
              <w:jc w:val="center"/>
            </w:pPr>
            <w:r>
              <w:rPr>
                <w:sz w:val="20"/>
              </w:rPr>
              <w:t xml:space="preserve">Фамилия, имя, отчество</w:t>
            </w:r>
          </w:p>
        </w:tc>
        <w:tc>
          <w:tcPr>
            <w:tcW w:w="170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345"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2.</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3.</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4.</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5.</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1701"/>
        <w:gridCol w:w="1701"/>
        <w:gridCol w:w="3345"/>
      </w:tblGrid>
      <w:tr>
        <w:tblPrEx>
          <w:tblBorders>
            <w:left w:val="nil"/>
            <w:right w:val="nil"/>
          </w:tblBorders>
        </w:tblPrEx>
        <w:tc>
          <w:tcPr>
            <w:gridSpan w:val="5"/>
            <w:tcW w:w="9072"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пребывания)</w:t>
            </w:r>
          </w:p>
        </w:tc>
      </w:tr>
      <w:tr>
        <w:tc>
          <w:tcPr>
            <w:tcW w:w="454" w:type="dxa"/>
          </w:tcPr>
          <w:p>
            <w:pPr>
              <w:pStyle w:val="0"/>
              <w:jc w:val="center"/>
            </w:pPr>
            <w:r>
              <w:rPr>
                <w:sz w:val="20"/>
              </w:rPr>
              <w:t xml:space="preserve">N п/п</w:t>
            </w:r>
          </w:p>
        </w:tc>
        <w:tc>
          <w:tcPr>
            <w:tcW w:w="1871" w:type="dxa"/>
          </w:tcPr>
          <w:p>
            <w:pPr>
              <w:pStyle w:val="0"/>
              <w:jc w:val="center"/>
            </w:pPr>
            <w:r>
              <w:rPr>
                <w:sz w:val="20"/>
              </w:rPr>
              <w:t xml:space="preserve">Фамилия, имя, отчество</w:t>
            </w:r>
          </w:p>
        </w:tc>
        <w:tc>
          <w:tcPr>
            <w:tcW w:w="170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345"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2.</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3.</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4.</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5.</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701"/>
      </w:tblGrid>
      <w:tr>
        <w:tblPrEx>
          <w:tblBorders>
            <w:left w:val="nil"/>
            <w:right w:val="nil"/>
          </w:tblBorders>
        </w:tblPrEx>
        <w:tc>
          <w:tcPr>
            <w:gridSpan w:val="5"/>
            <w:tcW w:w="9142" w:type="dxa"/>
            <w:tcBorders>
              <w:top w:val="nil"/>
              <w:left w:val="nil"/>
              <w:right w:val="nil"/>
            </w:tcBorders>
          </w:tcPr>
          <w:p>
            <w:pPr>
              <w:pStyle w:val="0"/>
              <w:outlineLvl w:val="2"/>
              <w:jc w:val="center"/>
            </w:pPr>
            <w:r>
              <w:rPr>
                <w:sz w:val="20"/>
              </w:rPr>
              <w:t xml:space="preserve">Сведения о жилищно-коммунальных услугах по адресу регистрации</w:t>
            </w:r>
          </w:p>
          <w:p>
            <w:pPr>
              <w:pStyle w:val="0"/>
              <w:jc w:val="center"/>
            </w:pPr>
            <w:r>
              <w:rPr>
                <w:sz w:val="20"/>
              </w:rPr>
              <w:t xml:space="preserve">по месту жительства</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701"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701"/>
      </w:tblGrid>
      <w:tr>
        <w:tblPrEx>
          <w:tblBorders>
            <w:left w:val="nil"/>
            <w:right w:val="nil"/>
          </w:tblBorders>
        </w:tblPrEx>
        <w:tc>
          <w:tcPr>
            <w:gridSpan w:val="5"/>
            <w:tcW w:w="9142" w:type="dxa"/>
            <w:tcBorders>
              <w:top w:val="nil"/>
              <w:left w:val="nil"/>
              <w:right w:val="nil"/>
            </w:tcBorders>
          </w:tcPr>
          <w:p>
            <w:pPr>
              <w:pStyle w:val="0"/>
              <w:outlineLvl w:val="2"/>
              <w:jc w:val="center"/>
            </w:pPr>
            <w:r>
              <w:rPr>
                <w:sz w:val="20"/>
              </w:rPr>
              <w:t xml:space="preserve">Сведения о жилищно-коммунальных услугах по адресу регистрации</w:t>
            </w:r>
          </w:p>
          <w:p>
            <w:pPr>
              <w:pStyle w:val="0"/>
              <w:jc w:val="center"/>
            </w:pPr>
            <w:r>
              <w:rPr>
                <w:sz w:val="20"/>
              </w:rPr>
              <w:t xml:space="preserve">по месту пребывания</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701"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077"/>
        <w:gridCol w:w="1588"/>
        <w:gridCol w:w="2494"/>
        <w:gridCol w:w="342"/>
        <w:gridCol w:w="3572"/>
      </w:tblGrid>
      <w:tr>
        <w:tc>
          <w:tcPr>
            <w:gridSpan w:val="5"/>
            <w:tcW w:w="9073"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____________________________________________________</w:t>
            </w:r>
          </w:p>
          <w:p>
            <w:pPr>
              <w:pStyle w:val="0"/>
              <w:jc w:val="both"/>
            </w:pPr>
            <w:r>
              <w:rPr>
                <w:sz w:val="20"/>
              </w:rPr>
              <w:t xml:space="preserve">_________________________ Банк ________________ N _________________________;</w:t>
            </w:r>
          </w:p>
          <w:p>
            <w:pPr>
              <w:pStyle w:val="0"/>
              <w:ind w:firstLine="283"/>
              <w:jc w:val="both"/>
            </w:pPr>
            <w:r>
              <w:rPr>
                <w:sz w:val="20"/>
              </w:rPr>
              <w:t xml:space="preserve">- выплачивать через отделение почтовой связи по адресу:</w:t>
            </w:r>
          </w:p>
          <w:p>
            <w:pPr>
              <w:pStyle w:val="0"/>
              <w:jc w:val="both"/>
            </w:pPr>
            <w:r>
              <w:rPr>
                <w:sz w:val="20"/>
              </w:rPr>
              <w:t xml:space="preserve">__________________________________________________________________________.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(места пребывания), изменение количества совместно зарегистрированных со мной лиц, прекращение права собственности на жилое помещение по адресу регистрации по месту жительства (месту пребывания) и др.), в течение десяти календарных дней со дня наступления данных обстоятельств.</w:t>
            </w:r>
          </w:p>
          <w:p>
            <w:pPr>
              <w:pStyle w:val="0"/>
              <w:ind w:firstLine="283"/>
              <w:jc w:val="both"/>
            </w:pPr>
            <w:r>
              <w:rPr>
                <w:sz w:val="20"/>
              </w:rPr>
              <w:t xml:space="preserve">Я извещен(а) о том, что в связи с представлением документов с заведомо неверными сведениями, сокрытием данных, влияющих на предоставление денежных выплат, может образоваться переплата, которая будет удерживаться в порядке, установленном областным законодательством.</w:t>
            </w:r>
          </w:p>
          <w:p>
            <w:pPr>
              <w:pStyle w:val="0"/>
              <w:ind w:firstLine="283"/>
              <w:jc w:val="both"/>
            </w:pPr>
            <w:r>
              <w:rPr>
                <w:sz w:val="20"/>
              </w:rPr>
              <w:t xml:space="preserve">Уведомление предпочитаю получить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w:t>
            </w:r>
          </w:p>
          <w:p>
            <w:pPr>
              <w:pStyle w:val="0"/>
              <w:ind w:left="504"/>
              <w:jc w:val="both"/>
            </w:pPr>
            <w:r>
              <w:rPr>
                <w:sz w:val="20"/>
              </w:rPr>
              <w:t xml:space="preserve">(да, нет)</w:t>
            </w:r>
          </w:p>
          <w:p>
            <w:pPr>
              <w:pStyle w:val="0"/>
              <w:ind w:firstLine="283"/>
              <w:jc w:val="both"/>
            </w:pPr>
            <w:r>
              <w:rPr>
                <w:sz w:val="20"/>
              </w:rPr>
              <w:t xml:space="preserve">2) направление по почтовому адресу: ______________________ - _______________;</w:t>
            </w:r>
          </w:p>
          <w:p>
            <w:pPr>
              <w:pStyle w:val="0"/>
              <w:ind w:left="7526"/>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_______________.</w:t>
            </w:r>
          </w:p>
          <w:p>
            <w:pPr>
              <w:pStyle w:val="0"/>
              <w:ind w:left="1960"/>
              <w:jc w:val="both"/>
            </w:pPr>
            <w:r>
              <w:rPr>
                <w:sz w:val="20"/>
              </w:rPr>
              <w:t xml:space="preserve">(да, нет)</w:t>
            </w:r>
          </w:p>
          <w:p>
            <w:pPr>
              <w:pStyle w:val="0"/>
              <w:jc w:val="both"/>
            </w:pPr>
            <w:r>
              <w:rPr>
                <w:sz w:val="20"/>
              </w:rPr>
              <w:t xml:space="preserve">Дополнительно сообщаю ____________________________________________________</w:t>
            </w:r>
          </w:p>
          <w:p>
            <w:pPr>
              <w:pStyle w:val="0"/>
              <w:jc w:val="both"/>
            </w:pPr>
            <w:r>
              <w:rPr>
                <w:sz w:val="20"/>
              </w:rPr>
              <w:t xml:space="preserve">__________________________________________________________________________.</w:t>
            </w:r>
          </w:p>
        </w:tc>
      </w:tr>
      <w:tr>
        <w:tc>
          <w:tcPr>
            <w:gridSpan w:val="2"/>
            <w:tcW w:w="2665"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gridSpan w:val="2"/>
            <w:tcW w:w="2836"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(подпись заявителя)</w:t>
            </w:r>
          </w:p>
        </w:tc>
      </w:tr>
      <w:tr>
        <w:tc>
          <w:tcPr>
            <w:gridSpan w:val="5"/>
            <w:tcW w:w="9073" w:type="dxa"/>
            <w:tcBorders>
              <w:top w:val="nil"/>
              <w:left w:val="nil"/>
              <w:bottom w:val="nil"/>
              <w:right w:val="nil"/>
            </w:tcBorders>
          </w:tcPr>
          <w:p>
            <w:pPr>
              <w:pStyle w:val="0"/>
            </w:pPr>
            <w:r>
              <w:rPr>
                <w:sz w:val="20"/>
              </w:rPr>
              <w:t xml:space="preserve">Заявление и документы</w:t>
            </w:r>
          </w:p>
          <w:p>
            <w:pPr>
              <w:pStyle w:val="0"/>
            </w:pPr>
            <w:r>
              <w:rPr>
                <w:sz w:val="20"/>
              </w:rPr>
              <w:t xml:space="preserve">гр. _______________________________________________________________________</w:t>
            </w:r>
          </w:p>
        </w:tc>
      </w:tr>
      <w:tr>
        <w:tc>
          <w:tcPr>
            <w:tcW w:w="1077" w:type="dxa"/>
            <w:tcBorders>
              <w:top w:val="nil"/>
              <w:left w:val="nil"/>
              <w:bottom w:val="nil"/>
              <w:right w:val="nil"/>
            </w:tcBorders>
          </w:tcPr>
          <w:p>
            <w:pPr>
              <w:pStyle w:val="0"/>
            </w:pPr>
            <w:r>
              <w:rPr>
                <w:sz w:val="20"/>
              </w:rPr>
              <w:t xml:space="preserve">приняты</w:t>
            </w:r>
          </w:p>
        </w:tc>
        <w:tc>
          <w:tcPr>
            <w:tcW w:w="1588"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2494" w:type="dxa"/>
            <w:tcBorders>
              <w:top w:val="nil"/>
              <w:left w:val="nil"/>
              <w:bottom w:val="nil"/>
              <w:right w:val="nil"/>
            </w:tcBorders>
          </w:tcPr>
          <w:p>
            <w:pPr>
              <w:pStyle w:val="0"/>
              <w:jc w:val="both"/>
            </w:pPr>
            <w:r>
              <w:rPr>
                <w:sz w:val="20"/>
              </w:rPr>
              <w:t xml:space="preserve">и зарегистрированы N</w:t>
            </w:r>
          </w:p>
        </w:tc>
        <w:tc>
          <w:tcPr>
            <w:gridSpan w:val="2"/>
            <w:tcW w:w="391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r>
        <w:tc>
          <w:tcPr>
            <w:gridSpan w:val="5"/>
            <w:tcW w:w="9073"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5"/>
            <w:tcW w:w="9073"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1077" w:type="dxa"/>
            <w:tcBorders>
              <w:top w:val="nil"/>
              <w:left w:val="nil"/>
              <w:bottom w:val="nil"/>
              <w:right w:val="nil"/>
            </w:tcBorders>
          </w:tcPr>
          <w:p>
            <w:pPr>
              <w:pStyle w:val="0"/>
            </w:pPr>
            <w:r>
              <w:rPr>
                <w:sz w:val="20"/>
              </w:rPr>
              <w:t xml:space="preserve">приняты</w:t>
            </w:r>
          </w:p>
        </w:tc>
        <w:tc>
          <w:tcPr>
            <w:tcW w:w="1588"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2494" w:type="dxa"/>
            <w:tcBorders>
              <w:top w:val="nil"/>
              <w:left w:val="nil"/>
              <w:bottom w:val="nil"/>
              <w:right w:val="nil"/>
            </w:tcBorders>
          </w:tcPr>
          <w:p>
            <w:pPr>
              <w:pStyle w:val="0"/>
              <w:jc w:val="both"/>
            </w:pPr>
            <w:r>
              <w:rPr>
                <w:sz w:val="20"/>
              </w:rPr>
              <w:t xml:space="preserve">и зарегистрированы N</w:t>
            </w:r>
          </w:p>
        </w:tc>
        <w:tc>
          <w:tcPr>
            <w:gridSpan w:val="2"/>
            <w:tcW w:w="391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реабилитированным</w:t>
      </w:r>
    </w:p>
    <w:p>
      <w:pPr>
        <w:pStyle w:val="0"/>
        <w:jc w:val="right"/>
      </w:pPr>
      <w:r>
        <w:rPr>
          <w:sz w:val="20"/>
        </w:rPr>
        <w:t xml:space="preserve">лицам и лицам, признанным пострадавшими</w:t>
      </w:r>
    </w:p>
    <w:p>
      <w:pPr>
        <w:pStyle w:val="0"/>
        <w:jc w:val="right"/>
      </w:pPr>
      <w:r>
        <w:rPr>
          <w:sz w:val="20"/>
        </w:rPr>
        <w:t xml:space="preserve">от политических репрессий, меры</w:t>
      </w:r>
    </w:p>
    <w:p>
      <w:pPr>
        <w:pStyle w:val="0"/>
        <w:jc w:val="right"/>
      </w:pPr>
      <w:r>
        <w:rPr>
          <w:sz w:val="20"/>
        </w:rPr>
        <w:t xml:space="preserve">социальной поддержки в виде компенсации</w:t>
      </w:r>
    </w:p>
    <w:p>
      <w:pPr>
        <w:pStyle w:val="0"/>
        <w:jc w:val="right"/>
      </w:pPr>
      <w:r>
        <w:rPr>
          <w:sz w:val="20"/>
        </w:rPr>
        <w:t xml:space="preserve">расходов на оплату жилых помещений</w:t>
      </w:r>
    </w:p>
    <w:p>
      <w:pPr>
        <w:pStyle w:val="0"/>
        <w:jc w:val="right"/>
      </w:pPr>
      <w:r>
        <w:rPr>
          <w:sz w:val="20"/>
        </w:rPr>
        <w:t xml:space="preserve">и коммунальных услуг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 социальной</w:t>
      </w:r>
    </w:p>
    <w:p>
      <w:pPr>
        <w:pStyle w:val="1"/>
        <w:jc w:val="both"/>
      </w:pPr>
      <w:r>
        <w:rPr>
          <w:sz w:val="20"/>
        </w:rPr>
        <w:t xml:space="preserve">                           защиты населения Департамента Смоленской области</w:t>
      </w:r>
    </w:p>
    <w:p>
      <w:pPr>
        <w:pStyle w:val="1"/>
        <w:jc w:val="both"/>
      </w:pPr>
      <w:r>
        <w:rPr>
          <w:sz w:val="20"/>
        </w:rPr>
        <w:t xml:space="preserve">                           по социальному развитию в</w:t>
      </w:r>
    </w:p>
    <w:p>
      <w:pPr>
        <w:pStyle w:val="1"/>
        <w:jc w:val="both"/>
      </w:pPr>
      <w:r>
        <w:rPr>
          <w:sz w:val="20"/>
        </w:rPr>
        <w:t xml:space="preserve">                           ________________________________________________</w:t>
      </w:r>
    </w:p>
    <w:p>
      <w:pPr>
        <w:pStyle w:val="1"/>
        <w:jc w:val="both"/>
      </w:pPr>
      <w:r>
        <w:rPr>
          <w:sz w:val="20"/>
        </w:rPr>
        <w:t xml:space="preserve">                           от _____________________________________________</w:t>
      </w:r>
    </w:p>
    <w:p>
      <w:pPr>
        <w:pStyle w:val="1"/>
        <w:jc w:val="both"/>
      </w:pPr>
      <w:r>
        <w:rPr>
          <w:sz w:val="20"/>
        </w:rPr>
        <w:t xml:space="preserve">                                         (фамилия, имя, отчество)</w:t>
      </w:r>
    </w:p>
    <w:p>
      <w:pPr>
        <w:pStyle w:val="1"/>
        <w:jc w:val="both"/>
      </w:pPr>
      <w:r>
        <w:rPr>
          <w:sz w:val="20"/>
        </w:rPr>
        <w:t xml:space="preserve">                           _______________________________________________,</w:t>
      </w:r>
    </w:p>
    <w:p>
      <w:pPr>
        <w:pStyle w:val="1"/>
        <w:jc w:val="both"/>
      </w:pPr>
      <w:r>
        <w:rPr>
          <w:sz w:val="20"/>
        </w:rPr>
        <w:t xml:space="preserve">                           проживающего(ей) по адресу:</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w:t>
      </w:r>
    </w:p>
    <w:p>
      <w:pPr>
        <w:pStyle w:val="1"/>
        <w:jc w:val="both"/>
      </w:pPr>
      <w:r>
        <w:rPr>
          <w:sz w:val="20"/>
        </w:rPr>
        <w:t xml:space="preserve">                           паспортные данные: серия</w:t>
      </w:r>
    </w:p>
    <w:p>
      <w:pPr>
        <w:pStyle w:val="1"/>
        <w:jc w:val="both"/>
      </w:pPr>
      <w:r>
        <w:rPr>
          <w:sz w:val="20"/>
        </w:rPr>
        <w:t xml:space="preserve">                           ________________________________________________</w:t>
      </w:r>
    </w:p>
    <w:p>
      <w:pPr>
        <w:pStyle w:val="1"/>
        <w:jc w:val="both"/>
      </w:pPr>
      <w:r>
        <w:rPr>
          <w:sz w:val="20"/>
        </w:rPr>
        <w:t xml:space="preserve">                           N _____________________________________________,</w:t>
      </w:r>
    </w:p>
    <w:p>
      <w:pPr>
        <w:pStyle w:val="1"/>
        <w:jc w:val="both"/>
      </w:pPr>
      <w:r>
        <w:rPr>
          <w:sz w:val="20"/>
        </w:rPr>
        <w:t xml:space="preserve">                           кем и когда выдан</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w:t>
      </w:r>
    </w:p>
    <w:p>
      <w:pPr>
        <w:pStyle w:val="1"/>
        <w:jc w:val="both"/>
      </w:pPr>
      <w:r>
        <w:rPr>
          <w:sz w:val="20"/>
        </w:rPr>
        <w:t xml:space="preserve">                           СНИЛС __________________________________________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________________________________________________</w:t>
      </w:r>
    </w:p>
    <w:p>
      <w:pPr>
        <w:pStyle w:val="1"/>
        <w:jc w:val="both"/>
      </w:pPr>
      <w:r>
        <w:rPr>
          <w:sz w:val="20"/>
        </w:rPr>
      </w:r>
    </w:p>
    <w:bookmarkStart w:id="1191" w:name="P1191"/>
    <w:bookmarkEnd w:id="1191"/>
    <w:p>
      <w:pPr>
        <w:pStyle w:val="1"/>
        <w:jc w:val="both"/>
      </w:pPr>
      <w:r>
        <w:rPr>
          <w:sz w:val="20"/>
        </w:rPr>
        <w:t xml:space="preserve">                                 ЗАЯВЛЕНИЕ</w:t>
      </w:r>
    </w:p>
    <w:p>
      <w:pPr>
        <w:pStyle w:val="1"/>
        <w:jc w:val="both"/>
      </w:pPr>
      <w:r>
        <w:rPr>
          <w:sz w:val="20"/>
        </w:rPr>
        <w:t xml:space="preserve">        об изменении размера компенсации по оплате твердого топлива</w:t>
      </w:r>
    </w:p>
    <w:p>
      <w:pPr>
        <w:pStyle w:val="1"/>
        <w:jc w:val="both"/>
      </w:pPr>
      <w:r>
        <w:rPr>
          <w:sz w:val="20"/>
        </w:rPr>
      </w:r>
    </w:p>
    <w:p>
      <w:pPr>
        <w:pStyle w:val="1"/>
        <w:jc w:val="both"/>
      </w:pPr>
      <w:r>
        <w:rPr>
          <w:sz w:val="20"/>
        </w:rPr>
        <w:t xml:space="preserve">    Прошу  начислить и выплатить мне компенсацию по оплате твердого топлива</w:t>
      </w:r>
    </w:p>
    <w:p>
      <w:pPr>
        <w:pStyle w:val="1"/>
        <w:jc w:val="both"/>
      </w:pPr>
      <w:r>
        <w:rPr>
          <w:sz w:val="20"/>
        </w:rPr>
        <w:t xml:space="preserve">(____________________________________) с __________________________________</w:t>
      </w:r>
    </w:p>
    <w:p>
      <w:pPr>
        <w:pStyle w:val="1"/>
        <w:jc w:val="both"/>
      </w:pPr>
      <w:r>
        <w:rPr>
          <w:sz w:val="20"/>
        </w:rPr>
        <w:t xml:space="preserve">     (вид используемого топлива                       (дата)</w:t>
      </w:r>
    </w:p>
    <w:p>
      <w:pPr>
        <w:pStyle w:val="1"/>
        <w:jc w:val="both"/>
      </w:pPr>
      <w:r>
        <w:rPr>
          <w:sz w:val="20"/>
        </w:rPr>
        <w:t xml:space="preserve">    (дрова, торфобрикет, уголь))</w:t>
      </w:r>
    </w:p>
    <w:p>
      <w:pPr>
        <w:pStyle w:val="1"/>
        <w:jc w:val="both"/>
      </w:pPr>
      <w:r>
        <w:rPr>
          <w:sz w:val="20"/>
        </w:rPr>
        <w:t xml:space="preserve">в  размере  половины  стоимости твердого топлива, ежегодно приобретаемого в</w:t>
      </w:r>
    </w:p>
    <w:p>
      <w:pPr>
        <w:pStyle w:val="1"/>
        <w:jc w:val="both"/>
      </w:pPr>
      <w:r>
        <w:rPr>
          <w:sz w:val="20"/>
        </w:rPr>
        <w:t xml:space="preserve">пределах норм, установленных для продажи населению.</w:t>
      </w:r>
    </w:p>
    <w:p>
      <w:pPr>
        <w:pStyle w:val="1"/>
        <w:jc w:val="both"/>
      </w:pPr>
      <w:r>
        <w:rPr>
          <w:sz w:val="20"/>
        </w:rPr>
      </w:r>
    </w:p>
    <w:p>
      <w:pPr>
        <w:pStyle w:val="1"/>
        <w:jc w:val="both"/>
      </w:pPr>
      <w:r>
        <w:rPr>
          <w:sz w:val="20"/>
        </w:rPr>
        <w:t xml:space="preserve">________________    __________________   __________________________________</w:t>
      </w:r>
    </w:p>
    <w:p>
      <w:pPr>
        <w:pStyle w:val="1"/>
        <w:jc w:val="both"/>
      </w:pPr>
      <w:r>
        <w:rPr>
          <w:sz w:val="20"/>
        </w:rPr>
        <w:t xml:space="preserve">     (дата)              (подпись)            (фамилия, имя, отчество)</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принято _______________ и зарегистрировано N 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w:t>
      </w:r>
    </w:p>
    <w:p>
      <w:pPr>
        <w:pStyle w:val="1"/>
        <w:jc w:val="both"/>
      </w:pPr>
      <w:r>
        <w:rPr>
          <w:sz w:val="20"/>
        </w:rPr>
        <w:t xml:space="preserve">                                                         защиты населения)</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принято _______________ и зарегистрировано N 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w:t>
      </w:r>
    </w:p>
    <w:p>
      <w:pPr>
        <w:pStyle w:val="1"/>
        <w:jc w:val="both"/>
      </w:pPr>
      <w:r>
        <w:rPr>
          <w:sz w:val="20"/>
        </w:rPr>
        <w:t xml:space="preserve">                                                         защиты населения)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реабилитированным</w:t>
      </w:r>
    </w:p>
    <w:p>
      <w:pPr>
        <w:pStyle w:val="0"/>
        <w:jc w:val="right"/>
      </w:pPr>
      <w:r>
        <w:rPr>
          <w:sz w:val="20"/>
        </w:rPr>
        <w:t xml:space="preserve">лицам и лицам, признанным пострадавшими</w:t>
      </w:r>
    </w:p>
    <w:p>
      <w:pPr>
        <w:pStyle w:val="0"/>
        <w:jc w:val="right"/>
      </w:pPr>
      <w:r>
        <w:rPr>
          <w:sz w:val="20"/>
        </w:rPr>
        <w:t xml:space="preserve">от политических репрессий, меры</w:t>
      </w:r>
    </w:p>
    <w:p>
      <w:pPr>
        <w:pStyle w:val="0"/>
        <w:jc w:val="right"/>
      </w:pPr>
      <w:r>
        <w:rPr>
          <w:sz w:val="20"/>
        </w:rPr>
        <w:t xml:space="preserve">социальной поддержки в виде компенсации</w:t>
      </w:r>
    </w:p>
    <w:p>
      <w:pPr>
        <w:pStyle w:val="0"/>
        <w:jc w:val="right"/>
      </w:pPr>
      <w:r>
        <w:rPr>
          <w:sz w:val="20"/>
        </w:rPr>
        <w:t xml:space="preserve">расходов на оплату жилых помещений</w:t>
      </w:r>
    </w:p>
    <w:p>
      <w:pPr>
        <w:pStyle w:val="0"/>
        <w:jc w:val="right"/>
      </w:pPr>
      <w:r>
        <w:rPr>
          <w:sz w:val="20"/>
        </w:rPr>
        <w:t xml:space="preserve">и коммунальных услуг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5" w:tooltip="Постановление Администрации Смоленской области от 18.06.2020 N 35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18.06.2020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402"/>
        <w:gridCol w:w="510"/>
        <w:gridCol w:w="5159"/>
      </w:tblGrid>
      <w:tr>
        <w:tc>
          <w:tcPr>
            <w:gridSpan w:val="2"/>
            <w:tcW w:w="3912" w:type="dxa"/>
            <w:tcBorders>
              <w:top w:val="nil"/>
              <w:left w:val="nil"/>
              <w:bottom w:val="nil"/>
              <w:right w:val="nil"/>
            </w:tcBorders>
          </w:tcPr>
          <w:p>
            <w:pPr>
              <w:pStyle w:val="0"/>
            </w:pPr>
            <w:r>
              <w:rPr>
                <w:sz w:val="20"/>
              </w:rPr>
            </w:r>
          </w:p>
        </w:tc>
        <w:tc>
          <w:tcPr>
            <w:tcW w:w="5159"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__________________________________________</w:t>
            </w:r>
          </w:p>
          <w:p>
            <w:pPr>
              <w:pStyle w:val="0"/>
              <w:jc w:val="both"/>
            </w:pPr>
            <w:r>
              <w:rPr>
                <w:sz w:val="20"/>
              </w:rPr>
              <w:t xml:space="preserve">__________________________________________</w:t>
            </w:r>
          </w:p>
          <w:p>
            <w:pPr>
              <w:pStyle w:val="0"/>
              <w:jc w:val="both"/>
            </w:pPr>
            <w:r>
              <w:rPr>
                <w:sz w:val="20"/>
              </w:rPr>
              <w:t xml:space="preserve">от _______________________________________</w:t>
            </w:r>
          </w:p>
          <w:p>
            <w:pPr>
              <w:pStyle w:val="0"/>
              <w:ind w:left="899"/>
              <w:jc w:val="both"/>
            </w:pPr>
            <w:r>
              <w:rPr>
                <w:sz w:val="20"/>
              </w:rPr>
              <w:t xml:space="preserve">(фамилия, имя, отчество заявителя)</w:t>
            </w:r>
          </w:p>
          <w:p>
            <w:pPr>
              <w:pStyle w:val="0"/>
              <w:jc w:val="both"/>
            </w:pPr>
            <w:r>
              <w:rPr>
                <w:sz w:val="20"/>
              </w:rPr>
              <w:t xml:space="preserve">__________________________________________</w:t>
            </w:r>
          </w:p>
          <w:p>
            <w:pPr>
              <w:pStyle w:val="0"/>
              <w:jc w:val="both"/>
            </w:pPr>
            <w:r>
              <w:rPr>
                <w:sz w:val="20"/>
              </w:rPr>
              <w:t xml:space="preserve">проживающего(ей) по адресу:</w:t>
            </w:r>
          </w:p>
          <w:p>
            <w:pPr>
              <w:pStyle w:val="0"/>
              <w:jc w:val="both"/>
            </w:pPr>
            <w:r>
              <w:rPr>
                <w:sz w:val="20"/>
              </w:rPr>
              <w:t xml:space="preserve">__________________________________________</w:t>
            </w:r>
          </w:p>
          <w:p>
            <w:pPr>
              <w:pStyle w:val="0"/>
              <w:jc w:val="both"/>
            </w:pPr>
            <w:r>
              <w:rPr>
                <w:sz w:val="20"/>
              </w:rPr>
              <w:t xml:space="preserve">_________________________________________,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____________________________________</w:t>
            </w:r>
          </w:p>
          <w:p>
            <w:pPr>
              <w:pStyle w:val="0"/>
              <w:jc w:val="both"/>
            </w:pPr>
            <w:r>
              <w:rPr>
                <w:sz w:val="20"/>
              </w:rPr>
              <w:t xml:space="preserve">N _______________________________________,</w:t>
            </w:r>
          </w:p>
          <w:p>
            <w:pPr>
              <w:pStyle w:val="0"/>
              <w:jc w:val="both"/>
            </w:pPr>
            <w:r>
              <w:rPr>
                <w:sz w:val="20"/>
              </w:rPr>
              <w:t xml:space="preserve">кем и когда выдан</w:t>
            </w:r>
          </w:p>
          <w:p>
            <w:pPr>
              <w:pStyle w:val="0"/>
              <w:jc w:val="both"/>
            </w:pPr>
            <w:r>
              <w:rPr>
                <w:sz w:val="20"/>
              </w:rPr>
              <w:t xml:space="preserve">_________________________________________,</w:t>
            </w:r>
          </w:p>
          <w:p>
            <w:pPr>
              <w:pStyle w:val="0"/>
              <w:jc w:val="both"/>
            </w:pPr>
            <w:r>
              <w:rPr>
                <w:sz w:val="20"/>
              </w:rPr>
              <w:t xml:space="preserve">СНИЛС</w:t>
            </w:r>
          </w:p>
          <w:p>
            <w:pPr>
              <w:pStyle w:val="0"/>
              <w:jc w:val="both"/>
            </w:pPr>
            <w:r>
              <w:rPr>
                <w:sz w:val="20"/>
              </w:rPr>
              <w:t xml:space="preserve">_________________________________________,</w:t>
            </w:r>
          </w:p>
          <w:p>
            <w:pPr>
              <w:pStyle w:val="0"/>
              <w:jc w:val="both"/>
            </w:pPr>
            <w:r>
              <w:rPr>
                <w:sz w:val="20"/>
              </w:rPr>
              <w:t xml:space="preserve">контактный телефон:</w:t>
            </w:r>
          </w:p>
          <w:p>
            <w:pPr>
              <w:pStyle w:val="0"/>
              <w:jc w:val="both"/>
            </w:pPr>
            <w:r>
              <w:rPr>
                <w:sz w:val="20"/>
              </w:rPr>
              <w:t xml:space="preserve">_________________________________________,</w:t>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__________________________________________</w:t>
            </w:r>
          </w:p>
        </w:tc>
      </w:tr>
      <w:tr>
        <w:tc>
          <w:tcPr>
            <w:gridSpan w:val="3"/>
            <w:tcW w:w="9071" w:type="dxa"/>
            <w:tcBorders>
              <w:top w:val="nil"/>
              <w:left w:val="nil"/>
              <w:bottom w:val="nil"/>
              <w:right w:val="nil"/>
            </w:tcBorders>
          </w:tcPr>
          <w:bookmarkStart w:id="1263" w:name="P1263"/>
          <w:bookmarkEnd w:id="1263"/>
          <w:p>
            <w:pPr>
              <w:pStyle w:val="0"/>
              <w:jc w:val="center"/>
            </w:pPr>
            <w:r>
              <w:rPr>
                <w:sz w:val="20"/>
              </w:rPr>
              <w:t xml:space="preserve">ЗАЯВЛЕНИЕ</w:t>
            </w:r>
          </w:p>
          <w:p>
            <w:pPr>
              <w:pStyle w:val="0"/>
              <w:jc w:val="center"/>
            </w:pPr>
            <w:r>
              <w:rPr>
                <w:sz w:val="20"/>
              </w:rPr>
              <w:t xml:space="preserve">о возобновлении выплаты компенсации расходов</w:t>
            </w:r>
          </w:p>
        </w:tc>
      </w:tr>
      <w:tr>
        <w:tc>
          <w:tcPr>
            <w:gridSpan w:val="3"/>
            <w:tcW w:w="9071" w:type="dxa"/>
            <w:tcBorders>
              <w:top w:val="nil"/>
              <w:left w:val="nil"/>
              <w:bottom w:val="nil"/>
              <w:right w:val="nil"/>
            </w:tcBorders>
          </w:tcPr>
          <w:p>
            <w:pPr>
              <w:pStyle w:val="0"/>
              <w:ind w:firstLine="283"/>
              <w:jc w:val="both"/>
            </w:pPr>
            <w:r>
              <w:rPr>
                <w:sz w:val="20"/>
              </w:rPr>
              <w:t xml:space="preserve">Прошу предоставить компенсацию расходов на оплату за:</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tcW w:w="3402"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(наименование услуги)</w:t>
            </w:r>
          </w:p>
        </w:tc>
        <w:tc>
          <w:tcPr>
            <w:tcW w:w="510" w:type="dxa"/>
            <w:tcBorders>
              <w:top w:val="nil"/>
              <w:left w:val="nil"/>
              <w:bottom w:val="nil"/>
              <w:right w:val="nil"/>
            </w:tcBorders>
          </w:tcPr>
          <w:p>
            <w:pPr>
              <w:pStyle w:val="0"/>
              <w:jc w:val="center"/>
            </w:pPr>
            <w:r>
              <w:rPr>
                <w:sz w:val="20"/>
              </w:rPr>
              <w:t xml:space="preserve">как</w:t>
            </w:r>
          </w:p>
        </w:tc>
        <w:tc>
          <w:tcPr>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(льготная категория)</w:t>
            </w:r>
          </w:p>
        </w:tc>
      </w:tr>
      <w:tr>
        <w:tc>
          <w:tcPr>
            <w:gridSpan w:val="3"/>
            <w:tcW w:w="9071" w:type="dxa"/>
            <w:tcBorders>
              <w:top w:val="nil"/>
              <w:left w:val="nil"/>
              <w:bottom w:val="nil"/>
              <w:right w:val="nil"/>
            </w:tcBorders>
          </w:tcPr>
          <w:p>
            <w:pPr>
              <w:pStyle w:val="0"/>
              <w:jc w:val="both"/>
            </w:pPr>
            <w:r>
              <w:rPr>
                <w:sz w:val="20"/>
              </w:rPr>
              <w:t xml:space="preserve">мне и членам моей семьи в составе ____ человек в соответствии с областным </w:t>
            </w:r>
            <w:hyperlink w:history="0" r:id="rId176"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 декабря 2004 года N 93-з "О мерах социальной поддержки реабилитированных лиц и лиц, признанных пострадавшими от политических репрессий".</w:t>
            </w:r>
          </w:p>
          <w:p>
            <w:pPr>
              <w:pStyle w:val="0"/>
              <w:ind w:firstLine="283"/>
              <w:jc w:val="both"/>
            </w:pPr>
            <w:r>
              <w:rPr>
                <w:sz w:val="20"/>
              </w:rPr>
              <w:t xml:space="preserve">Общее количество граждан, зарегистрированных: по адресу регистрации заявителя по месту жительства, ____ человек, по адресу регистрации заявителя по месту пребывания, ____ человек.</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1701"/>
        <w:gridCol w:w="1701"/>
        <w:gridCol w:w="3345"/>
      </w:tblGrid>
      <w:tr>
        <w:tblPrEx>
          <w:tblBorders>
            <w:left w:val="nil"/>
            <w:right w:val="nil"/>
          </w:tblBorders>
        </w:tblPrEx>
        <w:tc>
          <w:tcPr>
            <w:gridSpan w:val="5"/>
            <w:tcW w:w="9072"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жительства)</w:t>
            </w:r>
          </w:p>
        </w:tc>
      </w:tr>
      <w:tr>
        <w:tc>
          <w:tcPr>
            <w:tcW w:w="454" w:type="dxa"/>
          </w:tcPr>
          <w:p>
            <w:pPr>
              <w:pStyle w:val="0"/>
              <w:jc w:val="center"/>
            </w:pPr>
            <w:r>
              <w:rPr>
                <w:sz w:val="20"/>
              </w:rPr>
              <w:t xml:space="preserve">N п/п</w:t>
            </w:r>
          </w:p>
        </w:tc>
        <w:tc>
          <w:tcPr>
            <w:tcW w:w="1871" w:type="dxa"/>
          </w:tcPr>
          <w:p>
            <w:pPr>
              <w:pStyle w:val="0"/>
              <w:jc w:val="center"/>
            </w:pPr>
            <w:r>
              <w:rPr>
                <w:sz w:val="20"/>
              </w:rPr>
              <w:t xml:space="preserve">Фамилия, имя, отчество</w:t>
            </w:r>
          </w:p>
        </w:tc>
        <w:tc>
          <w:tcPr>
            <w:tcW w:w="170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345"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2.</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3.</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4.</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5.</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1701"/>
        <w:gridCol w:w="1701"/>
        <w:gridCol w:w="3345"/>
      </w:tblGrid>
      <w:tr>
        <w:tblPrEx>
          <w:tblBorders>
            <w:left w:val="nil"/>
            <w:right w:val="nil"/>
          </w:tblBorders>
        </w:tblPrEx>
        <w:tc>
          <w:tcPr>
            <w:gridSpan w:val="5"/>
            <w:tcW w:w="9072" w:type="dxa"/>
            <w:tcBorders>
              <w:top w:val="nil"/>
              <w:left w:val="nil"/>
              <w:right w:val="nil"/>
            </w:tcBorders>
          </w:tcPr>
          <w:p>
            <w:pPr>
              <w:pStyle w:val="0"/>
              <w:outlineLvl w:val="2"/>
              <w:jc w:val="center"/>
            </w:pPr>
            <w:r>
              <w:rPr>
                <w:sz w:val="20"/>
              </w:rPr>
              <w:t xml:space="preserve">Сведения о лицах, зарегистрированных совместно с заявителем</w:t>
            </w:r>
          </w:p>
          <w:p>
            <w:pPr>
              <w:pStyle w:val="0"/>
              <w:jc w:val="center"/>
            </w:pPr>
            <w:r>
              <w:rPr>
                <w:sz w:val="20"/>
              </w:rPr>
              <w:t xml:space="preserve">(по адресу регистрации по месту пребывания)</w:t>
            </w:r>
          </w:p>
        </w:tc>
      </w:tr>
      <w:tr>
        <w:tc>
          <w:tcPr>
            <w:tcW w:w="454" w:type="dxa"/>
          </w:tcPr>
          <w:p>
            <w:pPr>
              <w:pStyle w:val="0"/>
              <w:jc w:val="center"/>
            </w:pPr>
            <w:r>
              <w:rPr>
                <w:sz w:val="20"/>
              </w:rPr>
              <w:t xml:space="preserve">N п/п</w:t>
            </w:r>
          </w:p>
        </w:tc>
        <w:tc>
          <w:tcPr>
            <w:tcW w:w="1871" w:type="dxa"/>
          </w:tcPr>
          <w:p>
            <w:pPr>
              <w:pStyle w:val="0"/>
              <w:jc w:val="center"/>
            </w:pPr>
            <w:r>
              <w:rPr>
                <w:sz w:val="20"/>
              </w:rPr>
              <w:t xml:space="preserve">Фамилия, имя, отчество</w:t>
            </w:r>
          </w:p>
        </w:tc>
        <w:tc>
          <w:tcPr>
            <w:tcW w:w="1701" w:type="dxa"/>
          </w:tcPr>
          <w:p>
            <w:pPr>
              <w:pStyle w:val="0"/>
              <w:jc w:val="center"/>
            </w:pPr>
            <w:r>
              <w:rPr>
                <w:sz w:val="20"/>
              </w:rPr>
              <w:t xml:space="preserve">Степень родства</w:t>
            </w:r>
          </w:p>
        </w:tc>
        <w:tc>
          <w:tcPr>
            <w:tcW w:w="1701" w:type="dxa"/>
          </w:tcPr>
          <w:p>
            <w:pPr>
              <w:pStyle w:val="0"/>
              <w:jc w:val="center"/>
            </w:pPr>
            <w:r>
              <w:rPr>
                <w:sz w:val="20"/>
              </w:rPr>
              <w:t xml:space="preserve">Число, месяц, год рождения</w:t>
            </w:r>
          </w:p>
        </w:tc>
        <w:tc>
          <w:tcPr>
            <w:tcW w:w="3345" w:type="dxa"/>
          </w:tcPr>
          <w:p>
            <w:pPr>
              <w:pStyle w:val="0"/>
              <w:jc w:val="center"/>
            </w:pPr>
            <w:r>
              <w:rPr>
                <w:sz w:val="20"/>
              </w:rPr>
              <w:t xml:space="preserve">Распространение компенсации расходов (да/нет)</w:t>
            </w:r>
          </w:p>
        </w:tc>
      </w:tr>
      <w:tr>
        <w:tc>
          <w:tcPr>
            <w:tcW w:w="454" w:type="dxa"/>
          </w:tcPr>
          <w:p>
            <w:pPr>
              <w:pStyle w:val="0"/>
              <w:jc w:val="both"/>
            </w:pPr>
            <w:r>
              <w:rPr>
                <w:sz w:val="20"/>
              </w:rPr>
              <w:t xml:space="preserve">1.</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2.</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3.</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4.</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r>
        <w:tc>
          <w:tcPr>
            <w:tcW w:w="454" w:type="dxa"/>
          </w:tcPr>
          <w:p>
            <w:pPr>
              <w:pStyle w:val="0"/>
              <w:jc w:val="both"/>
            </w:pPr>
            <w:r>
              <w:rPr>
                <w:sz w:val="20"/>
              </w:rPr>
              <w:t xml:space="preserve">5.</w:t>
            </w:r>
          </w:p>
        </w:tc>
        <w:tc>
          <w:tcPr>
            <w:tcW w:w="187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3345"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701"/>
      </w:tblGrid>
      <w:tr>
        <w:tblPrEx>
          <w:tblBorders>
            <w:left w:val="nil"/>
            <w:right w:val="nil"/>
          </w:tblBorders>
        </w:tblPrEx>
        <w:tc>
          <w:tcPr>
            <w:gridSpan w:val="5"/>
            <w:tcW w:w="9142" w:type="dxa"/>
            <w:tcBorders>
              <w:top w:val="nil"/>
              <w:left w:val="nil"/>
              <w:right w:val="nil"/>
            </w:tcBorders>
          </w:tcPr>
          <w:p>
            <w:pPr>
              <w:pStyle w:val="0"/>
              <w:outlineLvl w:val="2"/>
              <w:jc w:val="center"/>
            </w:pPr>
            <w:r>
              <w:rPr>
                <w:sz w:val="20"/>
              </w:rPr>
              <w:t xml:space="preserve">Сведения о жилищно-коммунальных услугах по адресу регистрации</w:t>
            </w:r>
          </w:p>
          <w:p>
            <w:pPr>
              <w:pStyle w:val="0"/>
              <w:jc w:val="center"/>
            </w:pPr>
            <w:r>
              <w:rPr>
                <w:sz w:val="20"/>
              </w:rPr>
              <w:t xml:space="preserve">по месту жительства</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701"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2674"/>
        <w:gridCol w:w="2689"/>
        <w:gridCol w:w="1069"/>
        <w:gridCol w:w="1009"/>
        <w:gridCol w:w="1701"/>
      </w:tblGrid>
      <w:tr>
        <w:tblPrEx>
          <w:tblBorders>
            <w:left w:val="nil"/>
            <w:right w:val="nil"/>
          </w:tblBorders>
        </w:tblPrEx>
        <w:tc>
          <w:tcPr>
            <w:gridSpan w:val="5"/>
            <w:tcW w:w="9142" w:type="dxa"/>
            <w:tcBorders>
              <w:top w:val="nil"/>
              <w:left w:val="nil"/>
              <w:right w:val="nil"/>
            </w:tcBorders>
          </w:tcPr>
          <w:p>
            <w:pPr>
              <w:pStyle w:val="0"/>
              <w:outlineLvl w:val="2"/>
              <w:jc w:val="center"/>
            </w:pPr>
            <w:r>
              <w:rPr>
                <w:sz w:val="20"/>
              </w:rPr>
              <w:t xml:space="preserve">Сведения о жилищно-коммунальных услугах по адресу регистрации</w:t>
            </w:r>
          </w:p>
          <w:p>
            <w:pPr>
              <w:pStyle w:val="0"/>
              <w:jc w:val="center"/>
            </w:pPr>
            <w:r>
              <w:rPr>
                <w:sz w:val="20"/>
              </w:rPr>
              <w:t xml:space="preserve">по месту пребывания</w:t>
            </w:r>
          </w:p>
        </w:tc>
      </w:tr>
      <w:tr>
        <w:tc>
          <w:tcPr>
            <w:tcW w:w="2674" w:type="dxa"/>
          </w:tcPr>
          <w:p>
            <w:pPr>
              <w:pStyle w:val="0"/>
              <w:jc w:val="center"/>
            </w:pPr>
            <w:r>
              <w:rPr>
                <w:sz w:val="20"/>
              </w:rPr>
              <w:t xml:space="preserve">Наименование жилищно-коммунальной услуги</w:t>
            </w:r>
          </w:p>
        </w:tc>
        <w:tc>
          <w:tcPr>
            <w:tcW w:w="2689" w:type="dxa"/>
          </w:tcPr>
          <w:p>
            <w:pPr>
              <w:pStyle w:val="0"/>
              <w:jc w:val="center"/>
            </w:pPr>
            <w:r>
              <w:rPr>
                <w:sz w:val="20"/>
              </w:rPr>
              <w:t xml:space="preserve">Наименование поставщика жилищно-коммунальных услуг</w:t>
            </w:r>
          </w:p>
        </w:tc>
        <w:tc>
          <w:tcPr>
            <w:tcW w:w="1069" w:type="dxa"/>
          </w:tcPr>
          <w:p>
            <w:pPr>
              <w:pStyle w:val="0"/>
              <w:jc w:val="center"/>
            </w:pPr>
            <w:r>
              <w:rPr>
                <w:sz w:val="20"/>
              </w:rPr>
              <w:t xml:space="preserve">Номер лицевого счета</w:t>
            </w:r>
          </w:p>
        </w:tc>
        <w:tc>
          <w:tcPr>
            <w:tcW w:w="1009" w:type="dxa"/>
          </w:tcPr>
          <w:p>
            <w:pPr>
              <w:pStyle w:val="0"/>
              <w:jc w:val="center"/>
            </w:pPr>
            <w:r>
              <w:rPr>
                <w:sz w:val="20"/>
              </w:rPr>
              <w:t xml:space="preserve">Наличие прибора учета (да/нет)</w:t>
            </w:r>
          </w:p>
        </w:tc>
        <w:tc>
          <w:tcPr>
            <w:tcW w:w="1701" w:type="dxa"/>
          </w:tcPr>
          <w:p>
            <w:pPr>
              <w:pStyle w:val="0"/>
              <w:jc w:val="center"/>
            </w:pPr>
            <w:r>
              <w:rPr>
                <w:sz w:val="20"/>
              </w:rPr>
              <w:t xml:space="preserve">Наличие задолженности по оплате (да/нет)</w:t>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r>
        <w:tc>
          <w:tcPr>
            <w:tcW w:w="2674" w:type="dxa"/>
          </w:tcPr>
          <w:p>
            <w:pPr>
              <w:pStyle w:val="0"/>
            </w:pPr>
            <w:r>
              <w:rPr>
                <w:sz w:val="20"/>
              </w:rPr>
            </w:r>
          </w:p>
        </w:tc>
        <w:tc>
          <w:tcPr>
            <w:tcW w:w="2689" w:type="dxa"/>
          </w:tcPr>
          <w:p>
            <w:pPr>
              <w:pStyle w:val="0"/>
            </w:pPr>
            <w:r>
              <w:rPr>
                <w:sz w:val="20"/>
              </w:rPr>
            </w:r>
          </w:p>
        </w:tc>
        <w:tc>
          <w:tcPr>
            <w:tcW w:w="1069" w:type="dxa"/>
          </w:tcPr>
          <w:p>
            <w:pPr>
              <w:pStyle w:val="0"/>
            </w:pPr>
            <w:r>
              <w:rPr>
                <w:sz w:val="20"/>
              </w:rPr>
            </w:r>
          </w:p>
        </w:tc>
        <w:tc>
          <w:tcPr>
            <w:tcW w:w="1009"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077"/>
        <w:gridCol w:w="1588"/>
        <w:gridCol w:w="2494"/>
        <w:gridCol w:w="342"/>
        <w:gridCol w:w="3570"/>
      </w:tblGrid>
      <w:tr>
        <w:tc>
          <w:tcPr>
            <w:gridSpan w:val="5"/>
            <w:tcW w:w="9071" w:type="dxa"/>
            <w:tcBorders>
              <w:top w:val="nil"/>
              <w:left w:val="nil"/>
              <w:bottom w:val="nil"/>
              <w:right w:val="nil"/>
            </w:tcBorders>
          </w:tcPr>
          <w:p>
            <w:pPr>
              <w:pStyle w:val="0"/>
              <w:ind w:firstLine="283"/>
              <w:jc w:val="both"/>
            </w:pPr>
            <w:r>
              <w:rPr>
                <w:sz w:val="20"/>
              </w:rPr>
              <w:t xml:space="preserve">Прошу перечислять денежные средства (нужное указать):</w:t>
            </w:r>
          </w:p>
          <w:p>
            <w:pPr>
              <w:pStyle w:val="0"/>
              <w:ind w:firstLine="283"/>
              <w:jc w:val="both"/>
            </w:pPr>
            <w:r>
              <w:rPr>
                <w:sz w:val="20"/>
              </w:rPr>
              <w:t xml:space="preserve">- на расчетный счет N ____________________________________________________</w:t>
            </w:r>
          </w:p>
          <w:p>
            <w:pPr>
              <w:pStyle w:val="0"/>
              <w:jc w:val="both"/>
            </w:pPr>
            <w:r>
              <w:rPr>
                <w:sz w:val="20"/>
              </w:rPr>
              <w:t xml:space="preserve">________________________ Банк ________________ N __________________________;</w:t>
            </w:r>
          </w:p>
          <w:p>
            <w:pPr>
              <w:pStyle w:val="0"/>
              <w:ind w:firstLine="283"/>
              <w:jc w:val="both"/>
            </w:pPr>
            <w:r>
              <w:rPr>
                <w:sz w:val="20"/>
              </w:rPr>
              <w:t xml:space="preserve">- выплачивать через отделение почтовой связи по адресу:</w:t>
            </w:r>
          </w:p>
          <w:p>
            <w:pPr>
              <w:pStyle w:val="0"/>
              <w:jc w:val="both"/>
            </w:pPr>
            <w:r>
              <w:rPr>
                <w:sz w:val="20"/>
              </w:rPr>
              <w:t xml:space="preserve">__________________________________________________________________________.</w:t>
            </w:r>
          </w:p>
          <w:p>
            <w:pPr>
              <w:pStyle w:val="0"/>
              <w:ind w:firstLine="283"/>
              <w:jc w:val="both"/>
            </w:pPr>
            <w:r>
              <w:rPr>
                <w:sz w:val="20"/>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(места пребывания), изменение количества совместно зарегистрированных со мной лиц, прекращение права собственности на жилое помещение по адресу регистрации по месту жительства (месту пребывания) и др.), в течение десяти календарных дней со дня наступления данных обстоятельств.</w:t>
            </w:r>
          </w:p>
          <w:p>
            <w:pPr>
              <w:pStyle w:val="0"/>
              <w:ind w:firstLine="283"/>
              <w:jc w:val="both"/>
            </w:pPr>
            <w:r>
              <w:rPr>
                <w:sz w:val="20"/>
              </w:rPr>
              <w:t xml:space="preserve">Я извещен(а) о том, что в связи с представлением документов с заведомо неверными сведениями, сокрытием данных, влияющих на предоставление денежных выплат, может образоваться переплата, которая будет удерживаться в порядке, установленном областным законодательством.</w:t>
            </w:r>
          </w:p>
          <w:p>
            <w:pPr>
              <w:pStyle w:val="0"/>
              <w:ind w:firstLine="283"/>
              <w:jc w:val="both"/>
            </w:pPr>
            <w:r>
              <w:rPr>
                <w:sz w:val="20"/>
              </w:rPr>
              <w:t xml:space="preserve">Уведомление предпочитаю получить следующим способом:</w:t>
            </w:r>
          </w:p>
          <w:p>
            <w:pPr>
              <w:pStyle w:val="0"/>
              <w:ind w:firstLine="283"/>
              <w:jc w:val="both"/>
            </w:pPr>
            <w:r>
              <w:rPr>
                <w:sz w:val="20"/>
              </w:rPr>
              <w:t xml:space="preserve">1) выдача соответствующего уведомления мне (моему представителю) лично - ______________;</w:t>
            </w:r>
          </w:p>
          <w:p>
            <w:pPr>
              <w:pStyle w:val="0"/>
              <w:ind w:left="504"/>
              <w:jc w:val="both"/>
            </w:pPr>
            <w:r>
              <w:rPr>
                <w:sz w:val="20"/>
              </w:rPr>
              <w:t xml:space="preserve">(да, нет)</w:t>
            </w:r>
          </w:p>
          <w:p>
            <w:pPr>
              <w:pStyle w:val="0"/>
              <w:ind w:firstLine="283"/>
              <w:jc w:val="both"/>
            </w:pPr>
            <w:r>
              <w:rPr>
                <w:sz w:val="20"/>
              </w:rPr>
              <w:t xml:space="preserve">2) направление по почтовому адресу: ______________________ - _______________;</w:t>
            </w:r>
          </w:p>
          <w:p>
            <w:pPr>
              <w:pStyle w:val="0"/>
              <w:ind w:left="7526"/>
              <w:jc w:val="both"/>
            </w:pPr>
            <w:r>
              <w:rPr>
                <w:sz w:val="20"/>
              </w:rPr>
              <w:t xml:space="preserve">(да, нет)</w:t>
            </w:r>
          </w:p>
          <w:p>
            <w:pPr>
              <w:pStyle w:val="0"/>
              <w:ind w:firstLine="283"/>
              <w:jc w:val="both"/>
            </w:pPr>
            <w:r>
              <w:rPr>
                <w:sz w:val="20"/>
              </w:rPr>
              <w:t xml:space="preserve">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 _______________.</w:t>
            </w:r>
          </w:p>
          <w:p>
            <w:pPr>
              <w:pStyle w:val="0"/>
              <w:ind w:left="1960"/>
              <w:jc w:val="both"/>
            </w:pPr>
            <w:r>
              <w:rPr>
                <w:sz w:val="20"/>
              </w:rPr>
              <w:t xml:space="preserve">(да, нет)</w:t>
            </w:r>
          </w:p>
          <w:p>
            <w:pPr>
              <w:pStyle w:val="0"/>
              <w:jc w:val="both"/>
            </w:pPr>
            <w:r>
              <w:rPr>
                <w:sz w:val="20"/>
              </w:rPr>
              <w:t xml:space="preserve">Дополнительно сообщаю ____________________________________________________</w:t>
            </w:r>
          </w:p>
          <w:p>
            <w:pPr>
              <w:pStyle w:val="0"/>
              <w:jc w:val="both"/>
            </w:pPr>
            <w:r>
              <w:rPr>
                <w:sz w:val="20"/>
              </w:rPr>
              <w:t xml:space="preserve">__________________________________________________________________________</w:t>
            </w:r>
          </w:p>
        </w:tc>
      </w:tr>
      <w:tr>
        <w:tc>
          <w:tcPr>
            <w:gridSpan w:val="2"/>
            <w:tcW w:w="2665"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gridSpan w:val="2"/>
            <w:tcW w:w="2836" w:type="dxa"/>
            <w:tcBorders>
              <w:top w:val="nil"/>
              <w:left w:val="nil"/>
              <w:bottom w:val="nil"/>
              <w:right w:val="nil"/>
            </w:tcBorders>
          </w:tcPr>
          <w:p>
            <w:pPr>
              <w:pStyle w:val="0"/>
            </w:pPr>
            <w:r>
              <w:rPr>
                <w:sz w:val="20"/>
              </w:rPr>
            </w:r>
          </w:p>
        </w:tc>
        <w:tc>
          <w:tcPr>
            <w:tcW w:w="3570"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(подпись заявителя)</w:t>
            </w:r>
          </w:p>
        </w:tc>
      </w:tr>
      <w:tr>
        <w:tc>
          <w:tcPr>
            <w:gridSpan w:val="5"/>
            <w:tcW w:w="9071" w:type="dxa"/>
            <w:tcBorders>
              <w:top w:val="nil"/>
              <w:left w:val="nil"/>
              <w:bottom w:val="nil"/>
              <w:right w:val="nil"/>
            </w:tcBorders>
          </w:tcPr>
          <w:p>
            <w:pPr>
              <w:pStyle w:val="0"/>
            </w:pPr>
            <w:r>
              <w:rPr>
                <w:sz w:val="20"/>
              </w:rPr>
              <w:t xml:space="preserve">Заявление и документы</w:t>
            </w:r>
          </w:p>
          <w:p>
            <w:pPr>
              <w:pStyle w:val="0"/>
            </w:pPr>
            <w:r>
              <w:rPr>
                <w:sz w:val="20"/>
              </w:rPr>
              <w:t xml:space="preserve">гр. _______________________________________________________________________</w:t>
            </w:r>
          </w:p>
        </w:tc>
      </w:tr>
      <w:tr>
        <w:tc>
          <w:tcPr>
            <w:tcW w:w="1077" w:type="dxa"/>
            <w:tcBorders>
              <w:top w:val="nil"/>
              <w:left w:val="nil"/>
              <w:bottom w:val="nil"/>
              <w:right w:val="nil"/>
            </w:tcBorders>
          </w:tcPr>
          <w:p>
            <w:pPr>
              <w:pStyle w:val="0"/>
            </w:pPr>
            <w:r>
              <w:rPr>
                <w:sz w:val="20"/>
              </w:rPr>
              <w:t xml:space="preserve">приняты</w:t>
            </w:r>
          </w:p>
        </w:tc>
        <w:tc>
          <w:tcPr>
            <w:tcW w:w="1588"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2494" w:type="dxa"/>
            <w:tcBorders>
              <w:top w:val="nil"/>
              <w:left w:val="nil"/>
              <w:bottom w:val="nil"/>
              <w:right w:val="nil"/>
            </w:tcBorders>
          </w:tcPr>
          <w:p>
            <w:pPr>
              <w:pStyle w:val="0"/>
              <w:jc w:val="both"/>
            </w:pPr>
            <w:r>
              <w:rPr>
                <w:sz w:val="20"/>
              </w:rPr>
              <w:t xml:space="preserve">и зарегистрированы N</w:t>
            </w:r>
          </w:p>
        </w:tc>
        <w:tc>
          <w:tcPr>
            <w:gridSpan w:val="2"/>
            <w:tcW w:w="3912"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r>
        <w:tc>
          <w:tcPr>
            <w:gridSpan w:val="5"/>
            <w:tcW w:w="9071"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tc>
      </w:tr>
      <w:tr>
        <w:tc>
          <w:tcPr>
            <w:gridSpan w:val="5"/>
            <w:tcW w:w="9071" w:type="dxa"/>
            <w:tcBorders>
              <w:top w:val="nil"/>
              <w:left w:val="nil"/>
              <w:bottom w:val="nil"/>
              <w:right w:val="nil"/>
            </w:tcBorders>
          </w:tcPr>
          <w:p>
            <w:pPr>
              <w:pStyle w:val="0"/>
              <w:jc w:val="both"/>
            </w:pPr>
            <w:r>
              <w:rPr>
                <w:sz w:val="20"/>
              </w:rPr>
              <w:t xml:space="preserve">Заявление и документы</w:t>
            </w:r>
          </w:p>
          <w:p>
            <w:pPr>
              <w:pStyle w:val="0"/>
              <w:jc w:val="both"/>
            </w:pPr>
            <w:r>
              <w:rPr>
                <w:sz w:val="20"/>
              </w:rPr>
              <w:t xml:space="preserve">гр. _______________________________________________________________________</w:t>
            </w:r>
          </w:p>
        </w:tc>
      </w:tr>
      <w:tr>
        <w:tc>
          <w:tcPr>
            <w:tcW w:w="1077" w:type="dxa"/>
            <w:tcBorders>
              <w:top w:val="nil"/>
              <w:left w:val="nil"/>
              <w:bottom w:val="nil"/>
              <w:right w:val="nil"/>
            </w:tcBorders>
          </w:tcPr>
          <w:p>
            <w:pPr>
              <w:pStyle w:val="0"/>
            </w:pPr>
            <w:r>
              <w:rPr>
                <w:sz w:val="20"/>
              </w:rPr>
              <w:t xml:space="preserve">приняты</w:t>
            </w:r>
          </w:p>
        </w:tc>
        <w:tc>
          <w:tcPr>
            <w:tcW w:w="1588"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2494" w:type="dxa"/>
            <w:tcBorders>
              <w:top w:val="nil"/>
              <w:left w:val="nil"/>
              <w:bottom w:val="nil"/>
              <w:right w:val="nil"/>
            </w:tcBorders>
          </w:tcPr>
          <w:p>
            <w:pPr>
              <w:pStyle w:val="0"/>
              <w:jc w:val="both"/>
            </w:pPr>
            <w:r>
              <w:rPr>
                <w:sz w:val="20"/>
              </w:rPr>
              <w:t xml:space="preserve">и зарегистрированы N</w:t>
            </w:r>
          </w:p>
        </w:tc>
        <w:tc>
          <w:tcPr>
            <w:gridSpan w:val="2"/>
            <w:tcW w:w="3912"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(подпись специалиста,</w:t>
            </w:r>
          </w:p>
          <w:p>
            <w:pPr>
              <w:pStyle w:val="0"/>
              <w:jc w:val="center"/>
            </w:pPr>
            <w:r>
              <w:rPr>
                <w:sz w:val="20"/>
              </w:rPr>
              <w:t xml:space="preserve">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реабилитированным</w:t>
      </w:r>
    </w:p>
    <w:p>
      <w:pPr>
        <w:pStyle w:val="0"/>
        <w:jc w:val="right"/>
      </w:pPr>
      <w:r>
        <w:rPr>
          <w:sz w:val="20"/>
        </w:rPr>
        <w:t xml:space="preserve">лицам и лицам, признанным пострадавшими</w:t>
      </w:r>
    </w:p>
    <w:p>
      <w:pPr>
        <w:pStyle w:val="0"/>
        <w:jc w:val="right"/>
      </w:pPr>
      <w:r>
        <w:rPr>
          <w:sz w:val="20"/>
        </w:rPr>
        <w:t xml:space="preserve">от политических репрессий, меры</w:t>
      </w:r>
    </w:p>
    <w:p>
      <w:pPr>
        <w:pStyle w:val="0"/>
        <w:jc w:val="right"/>
      </w:pPr>
      <w:r>
        <w:rPr>
          <w:sz w:val="20"/>
        </w:rPr>
        <w:t xml:space="preserve">социальной поддержки в виде компенсации</w:t>
      </w:r>
    </w:p>
    <w:p>
      <w:pPr>
        <w:pStyle w:val="0"/>
        <w:jc w:val="right"/>
      </w:pPr>
      <w:r>
        <w:rPr>
          <w:sz w:val="20"/>
        </w:rPr>
        <w:t xml:space="preserve">расходов на оплату жилых помещений</w:t>
      </w:r>
    </w:p>
    <w:p>
      <w:pPr>
        <w:pStyle w:val="0"/>
        <w:jc w:val="right"/>
      </w:pPr>
      <w:r>
        <w:rPr>
          <w:sz w:val="20"/>
        </w:rPr>
        <w:t xml:space="preserve">и коммунальных услуг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 социальной защиты</w:t>
      </w:r>
    </w:p>
    <w:p>
      <w:pPr>
        <w:pStyle w:val="1"/>
        <w:jc w:val="both"/>
      </w:pPr>
      <w:r>
        <w:rPr>
          <w:sz w:val="20"/>
        </w:rPr>
        <w:t xml:space="preserve">                              населения Департамента Смоленской области по</w:t>
      </w:r>
    </w:p>
    <w:p>
      <w:pPr>
        <w:pStyle w:val="1"/>
        <w:jc w:val="both"/>
      </w:pPr>
      <w:r>
        <w:rPr>
          <w:sz w:val="20"/>
        </w:rPr>
        <w:t xml:space="preserve">                              социальному развитию в</w:t>
      </w:r>
    </w:p>
    <w:p>
      <w:pPr>
        <w:pStyle w:val="1"/>
        <w:jc w:val="both"/>
      </w:pPr>
      <w:r>
        <w:rPr>
          <w:sz w:val="20"/>
        </w:rPr>
        <w:t xml:space="preserve">                              _____________________________________________</w:t>
      </w:r>
    </w:p>
    <w:p>
      <w:pPr>
        <w:pStyle w:val="1"/>
        <w:jc w:val="both"/>
      </w:pPr>
      <w:r>
        <w:rPr>
          <w:sz w:val="20"/>
        </w:rPr>
        <w:t xml:space="preserve">                              от __________________________________________</w:t>
      </w:r>
    </w:p>
    <w:p>
      <w:pPr>
        <w:pStyle w:val="1"/>
        <w:jc w:val="both"/>
      </w:pPr>
      <w:r>
        <w:rPr>
          <w:sz w:val="20"/>
        </w:rPr>
        <w:t xml:space="preserve">                                          (фамилия, имя, отчество)</w:t>
      </w:r>
    </w:p>
    <w:p>
      <w:pPr>
        <w:pStyle w:val="1"/>
        <w:jc w:val="both"/>
      </w:pPr>
      <w:r>
        <w:rPr>
          <w:sz w:val="20"/>
        </w:rPr>
        <w:t xml:space="preserve">                              ____________________________________________,</w:t>
      </w:r>
    </w:p>
    <w:p>
      <w:pPr>
        <w:pStyle w:val="1"/>
        <w:jc w:val="both"/>
      </w:pPr>
      <w:r>
        <w:rPr>
          <w:sz w:val="20"/>
        </w:rPr>
        <w:t xml:space="preserve">                              проживающего(ей) по адресу:</w:t>
      </w:r>
    </w:p>
    <w:p>
      <w:pPr>
        <w:pStyle w:val="1"/>
        <w:jc w:val="both"/>
      </w:pPr>
      <w:r>
        <w:rPr>
          <w:sz w:val="20"/>
        </w:rPr>
        <w:t xml:space="preserve">                              _____________________________________________</w:t>
      </w:r>
    </w:p>
    <w:p>
      <w:pPr>
        <w:pStyle w:val="1"/>
        <w:jc w:val="both"/>
      </w:pPr>
      <w:r>
        <w:rPr>
          <w:sz w:val="20"/>
        </w:rPr>
        <w:t xml:space="preserve">                              ____________________________________________,</w:t>
      </w:r>
    </w:p>
    <w:p>
      <w:pPr>
        <w:pStyle w:val="1"/>
        <w:jc w:val="both"/>
      </w:pPr>
      <w:r>
        <w:rPr>
          <w:sz w:val="20"/>
        </w:rPr>
        <w:t xml:space="preserve">                              паспортные данные: серия</w:t>
      </w:r>
    </w:p>
    <w:p>
      <w:pPr>
        <w:pStyle w:val="1"/>
        <w:jc w:val="both"/>
      </w:pPr>
      <w:r>
        <w:rPr>
          <w:sz w:val="20"/>
        </w:rPr>
        <w:t xml:space="preserve">                              _____________________________________________</w:t>
      </w:r>
    </w:p>
    <w:p>
      <w:pPr>
        <w:pStyle w:val="1"/>
        <w:jc w:val="both"/>
      </w:pPr>
      <w:r>
        <w:rPr>
          <w:sz w:val="20"/>
        </w:rPr>
        <w:t xml:space="preserve">                              N ___________________________________________</w:t>
      </w:r>
    </w:p>
    <w:p>
      <w:pPr>
        <w:pStyle w:val="1"/>
        <w:jc w:val="both"/>
      </w:pPr>
      <w:r>
        <w:rPr>
          <w:sz w:val="20"/>
        </w:rPr>
        <w:t xml:space="preserve">                              кем и когда выдан</w:t>
      </w:r>
    </w:p>
    <w:p>
      <w:pPr>
        <w:pStyle w:val="1"/>
        <w:jc w:val="both"/>
      </w:pPr>
      <w:r>
        <w:rPr>
          <w:sz w:val="20"/>
        </w:rPr>
        <w:t xml:space="preserve">                              _____________________________________________</w:t>
      </w:r>
    </w:p>
    <w:p>
      <w:pPr>
        <w:pStyle w:val="1"/>
        <w:jc w:val="both"/>
      </w:pPr>
      <w:r>
        <w:rPr>
          <w:sz w:val="20"/>
        </w:rPr>
        <w:t xml:space="preserve">                              ____________________________________________,</w:t>
      </w:r>
    </w:p>
    <w:p>
      <w:pPr>
        <w:pStyle w:val="1"/>
        <w:jc w:val="both"/>
      </w:pPr>
      <w:r>
        <w:rPr>
          <w:sz w:val="20"/>
        </w:rPr>
        <w:t xml:space="preserve">                              СНИЛС 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_____________________________________________</w:t>
      </w:r>
    </w:p>
    <w:p>
      <w:pPr>
        <w:pStyle w:val="1"/>
        <w:jc w:val="both"/>
      </w:pPr>
      <w:r>
        <w:rPr>
          <w:sz w:val="20"/>
        </w:rPr>
      </w:r>
    </w:p>
    <w:bookmarkStart w:id="1509" w:name="P1509"/>
    <w:bookmarkEnd w:id="1509"/>
    <w:p>
      <w:pPr>
        <w:pStyle w:val="1"/>
        <w:jc w:val="both"/>
      </w:pPr>
      <w:r>
        <w:rPr>
          <w:sz w:val="20"/>
        </w:rPr>
        <w:t xml:space="preserve">                                 ЗАЯВЛЕНИЕ</w:t>
      </w:r>
    </w:p>
    <w:p>
      <w:pPr>
        <w:pStyle w:val="1"/>
        <w:jc w:val="both"/>
      </w:pPr>
      <w:r>
        <w:rPr>
          <w:sz w:val="20"/>
        </w:rPr>
        <w:t xml:space="preserve">                  об отказе от предоставления компенсации</w:t>
      </w:r>
    </w:p>
    <w:p>
      <w:pPr>
        <w:pStyle w:val="1"/>
        <w:jc w:val="both"/>
      </w:pPr>
      <w:r>
        <w:rPr>
          <w:sz w:val="20"/>
        </w:rPr>
      </w:r>
    </w:p>
    <w:p>
      <w:pPr>
        <w:pStyle w:val="1"/>
        <w:jc w:val="both"/>
      </w:pPr>
      <w:r>
        <w:rPr>
          <w:sz w:val="20"/>
        </w:rPr>
        <w:t xml:space="preserve">    Прошу прекратить выплату компенсации расходов как _____________________</w:t>
      </w:r>
    </w:p>
    <w:p>
      <w:pPr>
        <w:pStyle w:val="1"/>
        <w:jc w:val="both"/>
      </w:pPr>
      <w:r>
        <w:rPr>
          <w:sz w:val="20"/>
        </w:rPr>
        <w:t xml:space="preserve">                                                       (льготная категория)</w:t>
      </w:r>
    </w:p>
    <w:p>
      <w:pPr>
        <w:pStyle w:val="1"/>
        <w:jc w:val="both"/>
      </w:pPr>
      <w:r>
        <w:rPr>
          <w:sz w:val="20"/>
        </w:rPr>
        <w:t xml:space="preserve">с ___________ года в связи с ______________________________________________</w:t>
      </w:r>
    </w:p>
    <w:p>
      <w:pPr>
        <w:pStyle w:val="1"/>
        <w:jc w:val="both"/>
      </w:pPr>
      <w:r>
        <w:rPr>
          <w:sz w:val="20"/>
        </w:rPr>
        <w:t xml:space="preserve">    (дата)                                 (причина отказа)</w:t>
      </w:r>
    </w:p>
    <w:p>
      <w:pPr>
        <w:pStyle w:val="1"/>
        <w:jc w:val="both"/>
      </w:pPr>
      <w:r>
        <w:rPr>
          <w:sz w:val="20"/>
        </w:rPr>
        <w:t xml:space="preserve">______________________                               ______________________</w:t>
      </w:r>
    </w:p>
    <w:p>
      <w:pPr>
        <w:pStyle w:val="1"/>
        <w:jc w:val="both"/>
      </w:pPr>
      <w:r>
        <w:rPr>
          <w:sz w:val="20"/>
        </w:rPr>
        <w:t xml:space="preserve">      (дата)                                                (подпись)</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принято _______________ и зарегистрировано N 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w:t>
      </w:r>
    </w:p>
    <w:p>
      <w:pPr>
        <w:pStyle w:val="1"/>
        <w:jc w:val="both"/>
      </w:pPr>
      <w:r>
        <w:rPr>
          <w:sz w:val="20"/>
        </w:rPr>
        <w:t xml:space="preserve">                                                         защиты населения)</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Заявление _________________________________________________________________</w:t>
      </w:r>
    </w:p>
    <w:p>
      <w:pPr>
        <w:pStyle w:val="1"/>
        <w:jc w:val="both"/>
      </w:pPr>
      <w:r>
        <w:rPr>
          <w:sz w:val="20"/>
        </w:rPr>
        <w:t xml:space="preserve">принято _______________ и зарегистрировано N ______   _____________________</w:t>
      </w:r>
    </w:p>
    <w:p>
      <w:pPr>
        <w:pStyle w:val="1"/>
        <w:jc w:val="both"/>
      </w:pPr>
      <w:r>
        <w:rPr>
          <w:sz w:val="20"/>
        </w:rPr>
        <w:t xml:space="preserve">            (дата)                                    (подпись специалиста</w:t>
      </w:r>
    </w:p>
    <w:p>
      <w:pPr>
        <w:pStyle w:val="1"/>
        <w:jc w:val="both"/>
      </w:pPr>
      <w:r>
        <w:rPr>
          <w:sz w:val="20"/>
        </w:rPr>
        <w:t xml:space="preserve">                                                        отдела (сектора)</w:t>
      </w:r>
    </w:p>
    <w:p>
      <w:pPr>
        <w:pStyle w:val="1"/>
        <w:jc w:val="both"/>
      </w:pPr>
      <w:r>
        <w:rPr>
          <w:sz w:val="20"/>
        </w:rPr>
        <w:t xml:space="preserve">                                                           социальной</w:t>
      </w:r>
    </w:p>
    <w:p>
      <w:pPr>
        <w:pStyle w:val="1"/>
        <w:jc w:val="both"/>
      </w:pPr>
      <w:r>
        <w:rPr>
          <w:sz w:val="20"/>
        </w:rPr>
        <w:t xml:space="preserve">                                                         защиты населения)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"Предоставление реабилитированным</w:t>
      </w:r>
    </w:p>
    <w:p>
      <w:pPr>
        <w:pStyle w:val="0"/>
        <w:jc w:val="right"/>
      </w:pPr>
      <w:r>
        <w:rPr>
          <w:sz w:val="20"/>
        </w:rPr>
        <w:t xml:space="preserve">лицам и лицам, признанным пострадавшими</w:t>
      </w:r>
    </w:p>
    <w:p>
      <w:pPr>
        <w:pStyle w:val="0"/>
        <w:jc w:val="right"/>
      </w:pPr>
      <w:r>
        <w:rPr>
          <w:sz w:val="20"/>
        </w:rPr>
        <w:t xml:space="preserve">от политических репрессий, меры</w:t>
      </w:r>
    </w:p>
    <w:p>
      <w:pPr>
        <w:pStyle w:val="0"/>
        <w:jc w:val="right"/>
      </w:pPr>
      <w:r>
        <w:rPr>
          <w:sz w:val="20"/>
        </w:rPr>
        <w:t xml:space="preserve">социальной поддержки в виде компенсации</w:t>
      </w:r>
    </w:p>
    <w:p>
      <w:pPr>
        <w:pStyle w:val="0"/>
        <w:jc w:val="right"/>
      </w:pPr>
      <w:r>
        <w:rPr>
          <w:sz w:val="20"/>
        </w:rPr>
        <w:t xml:space="preserve">расходов на оплату жилых помещений</w:t>
      </w:r>
    </w:p>
    <w:p>
      <w:pPr>
        <w:pStyle w:val="0"/>
        <w:jc w:val="right"/>
      </w:pPr>
      <w:r>
        <w:rPr>
          <w:sz w:val="20"/>
        </w:rPr>
        <w:t xml:space="preserve">и коммунальных услуг на территории</w:t>
      </w:r>
    </w:p>
    <w:p>
      <w:pPr>
        <w:pStyle w:val="0"/>
        <w:jc w:val="right"/>
      </w:pPr>
      <w:r>
        <w:rPr>
          <w:sz w:val="20"/>
        </w:rPr>
        <w:t xml:space="preserve">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77" w:tooltip="Постановление Администрации Смоленской области от 21.02.2020 N 6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21.02.2020 N 69.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28.10.2016 N 637</w:t>
            <w:br/>
            <w:t>(ред. от 18.06.2020)</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98576&amp;dst=100005" TargetMode = "External"/>
	<Relationship Id="rId8" Type="http://schemas.openxmlformats.org/officeDocument/2006/relationships/hyperlink" Target="https://login.consultant.ru/link/?req=doc&amp;base=RLAW376&amp;n=111520&amp;dst=100005" TargetMode = "External"/>
	<Relationship Id="rId9" Type="http://schemas.openxmlformats.org/officeDocument/2006/relationships/hyperlink" Target="https://login.consultant.ru/link/?req=doc&amp;base=RLAW376&amp;n=113894&amp;dst=100005" TargetMode = "External"/>
	<Relationship Id="rId10" Type="http://schemas.openxmlformats.org/officeDocument/2006/relationships/hyperlink" Target="https://login.consultant.ru/link/?req=doc&amp;base=RLAW376&amp;n=121713&amp;dst=100161" TargetMode = "External"/>
	<Relationship Id="rId11" Type="http://schemas.openxmlformats.org/officeDocument/2006/relationships/hyperlink" Target="https://login.consultant.ru/link/?req=doc&amp;base=RLAW376&amp;n=98576&amp;dst=100006" TargetMode = "External"/>
	<Relationship Id="rId12" Type="http://schemas.openxmlformats.org/officeDocument/2006/relationships/hyperlink" Target="https://login.consultant.ru/link/?req=doc&amp;base=RLAW376&amp;n=98576&amp;dst=100007" TargetMode = "External"/>
	<Relationship Id="rId13" Type="http://schemas.openxmlformats.org/officeDocument/2006/relationships/hyperlink" Target="https://login.consultant.ru/link/?req=doc&amp;base=RLAW376&amp;n=98576&amp;dst=100008" TargetMode = "External"/>
	<Relationship Id="rId14" Type="http://schemas.openxmlformats.org/officeDocument/2006/relationships/hyperlink" Target="https://login.consultant.ru/link/?req=doc&amp;base=RLAW376&amp;n=111520&amp;dst=100005" TargetMode = "External"/>
	<Relationship Id="rId15" Type="http://schemas.openxmlformats.org/officeDocument/2006/relationships/hyperlink" Target="https://login.consultant.ru/link/?req=doc&amp;base=RLAW376&amp;n=113894&amp;dst=100005" TargetMode = "External"/>
	<Relationship Id="rId16" Type="http://schemas.openxmlformats.org/officeDocument/2006/relationships/hyperlink" Target="https://login.consultant.ru/link/?req=doc&amp;base=RLAW376&amp;n=143880&amp;dst=100063" TargetMode = "External"/>
	<Relationship Id="rId17" Type="http://schemas.openxmlformats.org/officeDocument/2006/relationships/hyperlink" Target="https://login.consultant.ru/link/?req=doc&amp;base=RZB&amp;n=405915&amp;dst=100484" TargetMode = "External"/>
	<Relationship Id="rId18" Type="http://schemas.openxmlformats.org/officeDocument/2006/relationships/hyperlink" Target="https://login.consultant.ru/link/?req=doc&amp;base=RLAW376&amp;n=98576&amp;dst=100010" TargetMode = "External"/>
	<Relationship Id="rId19" Type="http://schemas.openxmlformats.org/officeDocument/2006/relationships/hyperlink" Target="https://login.consultant.ru/link/?req=doc&amp;base=RLAW376&amp;n=111520&amp;dst=100007" TargetMode = "External"/>
	<Relationship Id="rId20" Type="http://schemas.openxmlformats.org/officeDocument/2006/relationships/hyperlink" Target="https://login.consultant.ru/link/?req=doc&amp;base=RLAW376&amp;n=111520&amp;dst=100009" TargetMode = "External"/>
	<Relationship Id="rId21" Type="http://schemas.openxmlformats.org/officeDocument/2006/relationships/hyperlink" Target="https://login.consultant.ru/link/?req=doc&amp;base=RLAW376&amp;n=98576&amp;dst=100012" TargetMode = "External"/>
	<Relationship Id="rId22" Type="http://schemas.openxmlformats.org/officeDocument/2006/relationships/hyperlink" Target="https://login.consultant.ru/link/?req=doc&amp;base=RLAW376&amp;n=111520&amp;dst=100010" TargetMode = "External"/>
	<Relationship Id="rId23" Type="http://schemas.openxmlformats.org/officeDocument/2006/relationships/hyperlink" Target="https://login.consultant.ru/link/?req=doc&amp;base=RLAW376&amp;n=98576&amp;dst=100012" TargetMode = "External"/>
	<Relationship Id="rId24" Type="http://schemas.openxmlformats.org/officeDocument/2006/relationships/hyperlink" Target="https://login.consultant.ru/link/?req=doc&amp;base=RLAW376&amp;n=98576&amp;dst=100012" TargetMode = "External"/>
	<Relationship Id="rId25" Type="http://schemas.openxmlformats.org/officeDocument/2006/relationships/hyperlink" Target="https://login.consultant.ru/link/?req=doc&amp;base=RLAW376&amp;n=111520&amp;dst=100013" TargetMode = "External"/>
	<Relationship Id="rId26" Type="http://schemas.openxmlformats.org/officeDocument/2006/relationships/hyperlink" Target="https://login.consultant.ru/link/?req=doc&amp;base=RLAW376&amp;n=98576&amp;dst=100013" TargetMode = "External"/>
	<Relationship Id="rId27" Type="http://schemas.openxmlformats.org/officeDocument/2006/relationships/hyperlink" Target="https://login.consultant.ru/link/?req=doc&amp;base=RLAW376&amp;n=111520&amp;dst=100014" TargetMode = "External"/>
	<Relationship Id="rId28" Type="http://schemas.openxmlformats.org/officeDocument/2006/relationships/hyperlink" Target="https://login.consultant.ru/link/?req=doc&amp;base=RLAW376&amp;n=111520&amp;dst=100016" TargetMode = "External"/>
	<Relationship Id="rId29" Type="http://schemas.openxmlformats.org/officeDocument/2006/relationships/hyperlink" Target="https://login.consultant.ru/link/?req=doc&amp;base=RLAW376&amp;n=111520&amp;dst=100017" TargetMode = "External"/>
	<Relationship Id="rId30" Type="http://schemas.openxmlformats.org/officeDocument/2006/relationships/hyperlink" Target="https://login.consultant.ru/link/?req=doc&amp;base=RLAW376&amp;n=98576&amp;dst=100014" TargetMode = "External"/>
	<Relationship Id="rId31" Type="http://schemas.openxmlformats.org/officeDocument/2006/relationships/hyperlink" Target="https://login.consultant.ru/link/?req=doc&amp;base=RLAW376&amp;n=98576&amp;dst=100017" TargetMode = "External"/>
	<Relationship Id="rId32" Type="http://schemas.openxmlformats.org/officeDocument/2006/relationships/hyperlink" Target="https://login.consultant.ru/link/?req=doc&amp;base=RLAW376&amp;n=98576&amp;dst=100018" TargetMode = "External"/>
	<Relationship Id="rId33" Type="http://schemas.openxmlformats.org/officeDocument/2006/relationships/hyperlink" Target="https://login.consultant.ru/link/?req=doc&amp;base=RLAW376&amp;n=111520&amp;dst=100022" TargetMode = "External"/>
	<Relationship Id="rId34" Type="http://schemas.openxmlformats.org/officeDocument/2006/relationships/hyperlink" Target="https://login.consultant.ru/link/?req=doc&amp;base=RLAW376&amp;n=113894&amp;dst=100009" TargetMode = "External"/>
	<Relationship Id="rId35" Type="http://schemas.openxmlformats.org/officeDocument/2006/relationships/hyperlink" Target="https://login.consultant.ru/link/?req=doc&amp;base=RLAW376&amp;n=113894&amp;dst=100010" TargetMode = "External"/>
	<Relationship Id="rId36" Type="http://schemas.openxmlformats.org/officeDocument/2006/relationships/hyperlink" Target="https://login.consultant.ru/link/?req=doc&amp;base=RLAW376&amp;n=111520&amp;dst=100024" TargetMode = "External"/>
	<Relationship Id="rId37" Type="http://schemas.openxmlformats.org/officeDocument/2006/relationships/hyperlink" Target="https://login.consultant.ru/link/?req=doc&amp;base=RLAW376&amp;n=111520&amp;dst=100026" TargetMode = "External"/>
	<Relationship Id="rId38" Type="http://schemas.openxmlformats.org/officeDocument/2006/relationships/hyperlink" Target="https://login.consultant.ru/link/?req=doc&amp;base=RLAW376&amp;n=98576&amp;dst=100019" TargetMode = "External"/>
	<Relationship Id="rId39" Type="http://schemas.openxmlformats.org/officeDocument/2006/relationships/hyperlink" Target="https://login.consultant.ru/link/?req=doc&amp;base=RLAW376&amp;n=111520&amp;dst=100028" TargetMode = "External"/>
	<Relationship Id="rId40" Type="http://schemas.openxmlformats.org/officeDocument/2006/relationships/hyperlink" Target="https://login.consultant.ru/link/?req=doc&amp;base=RLAW376&amp;n=113894&amp;dst=100013" TargetMode = "External"/>
	<Relationship Id="rId41" Type="http://schemas.openxmlformats.org/officeDocument/2006/relationships/hyperlink" Target="https://login.consultant.ru/link/?req=doc&amp;base=RLAW376&amp;n=98576&amp;dst=100019" TargetMode = "External"/>
	<Relationship Id="rId42" Type="http://schemas.openxmlformats.org/officeDocument/2006/relationships/hyperlink" Target="https://login.consultant.ru/link/?req=doc&amp;base=RLAW376&amp;n=111520&amp;dst=100029" TargetMode = "External"/>
	<Relationship Id="rId43" Type="http://schemas.openxmlformats.org/officeDocument/2006/relationships/hyperlink" Target="https://login.consultant.ru/link/?req=doc&amp;base=RLAW376&amp;n=113894&amp;dst=100014" TargetMode = "External"/>
	<Relationship Id="rId44" Type="http://schemas.openxmlformats.org/officeDocument/2006/relationships/hyperlink" Target="https://login.consultant.ru/link/?req=doc&amp;base=RZB&amp;n=201820" TargetMode = "External"/>
	<Relationship Id="rId45" Type="http://schemas.openxmlformats.org/officeDocument/2006/relationships/hyperlink" Target="https://login.consultant.ru/link/?req=doc&amp;base=RLAW376&amp;n=111520&amp;dst=100030" TargetMode = "External"/>
	<Relationship Id="rId46" Type="http://schemas.openxmlformats.org/officeDocument/2006/relationships/hyperlink" Target="https://login.consultant.ru/link/?req=doc&amp;base=RLAW376&amp;n=98576&amp;dst=100021" TargetMode = "External"/>
	<Relationship Id="rId47" Type="http://schemas.openxmlformats.org/officeDocument/2006/relationships/hyperlink" Target="https://login.consultant.ru/link/?req=doc&amp;base=RLAW376&amp;n=111520&amp;dst=100031" TargetMode = "External"/>
	<Relationship Id="rId48" Type="http://schemas.openxmlformats.org/officeDocument/2006/relationships/hyperlink" Target="https://login.consultant.ru/link/?req=doc&amp;base=RLAW376&amp;n=98576&amp;dst=100023" TargetMode = "External"/>
	<Relationship Id="rId49" Type="http://schemas.openxmlformats.org/officeDocument/2006/relationships/hyperlink" Target="https://login.consultant.ru/link/?req=doc&amp;base=RLAW376&amp;n=98576&amp;dst=100028" TargetMode = "External"/>
	<Relationship Id="rId50" Type="http://schemas.openxmlformats.org/officeDocument/2006/relationships/hyperlink" Target="https://login.consultant.ru/link/?req=doc&amp;base=RLAW376&amp;n=98576&amp;dst=100032" TargetMode = "External"/>
	<Relationship Id="rId51" Type="http://schemas.openxmlformats.org/officeDocument/2006/relationships/hyperlink" Target="https://login.consultant.ru/link/?req=doc&amp;base=RLAW376&amp;n=98576&amp;dst=100034" TargetMode = "External"/>
	<Relationship Id="rId52" Type="http://schemas.openxmlformats.org/officeDocument/2006/relationships/hyperlink" Target="https://login.consultant.ru/link/?req=doc&amp;base=RLAW376&amp;n=111520&amp;dst=100033" TargetMode = "External"/>
	<Relationship Id="rId53" Type="http://schemas.openxmlformats.org/officeDocument/2006/relationships/hyperlink" Target="https://login.consultant.ru/link/?req=doc&amp;base=RLAW376&amp;n=98576&amp;dst=100034" TargetMode = "External"/>
	<Relationship Id="rId54" Type="http://schemas.openxmlformats.org/officeDocument/2006/relationships/hyperlink" Target="https://login.consultant.ru/link/?req=doc&amp;base=RLAW376&amp;n=98576&amp;dst=100036" TargetMode = "External"/>
	<Relationship Id="rId55" Type="http://schemas.openxmlformats.org/officeDocument/2006/relationships/hyperlink" Target="https://login.consultant.ru/link/?req=doc&amp;base=RLAW376&amp;n=143880&amp;dst=100063" TargetMode = "External"/>
	<Relationship Id="rId56" Type="http://schemas.openxmlformats.org/officeDocument/2006/relationships/hyperlink" Target="https://login.consultant.ru/link/?req=doc&amp;base=RLAW376&amp;n=98576&amp;dst=100037" TargetMode = "External"/>
	<Relationship Id="rId57" Type="http://schemas.openxmlformats.org/officeDocument/2006/relationships/hyperlink" Target="https://login.consultant.ru/link/?req=doc&amp;base=RLAW376&amp;n=143265&amp;dst=100010" TargetMode = "External"/>
	<Relationship Id="rId58" Type="http://schemas.openxmlformats.org/officeDocument/2006/relationships/hyperlink" Target="https://login.consultant.ru/link/?req=doc&amp;base=RLAW376&amp;n=98576&amp;dst=100038" TargetMode = "External"/>
	<Relationship Id="rId59" Type="http://schemas.openxmlformats.org/officeDocument/2006/relationships/hyperlink" Target="https://login.consultant.ru/link/?req=doc&amp;base=RLAW376&amp;n=113894&amp;dst=100017" TargetMode = "External"/>
	<Relationship Id="rId60" Type="http://schemas.openxmlformats.org/officeDocument/2006/relationships/hyperlink" Target="https://login.consultant.ru/link/?req=doc&amp;base=RZB&amp;n=465507" TargetMode = "External"/>
	<Relationship Id="rId61" Type="http://schemas.openxmlformats.org/officeDocument/2006/relationships/hyperlink" Target="https://login.consultant.ru/link/?req=doc&amp;base=RLAW376&amp;n=113894&amp;dst=100018" TargetMode = "External"/>
	<Relationship Id="rId62" Type="http://schemas.openxmlformats.org/officeDocument/2006/relationships/hyperlink" Target="https://login.consultant.ru/link/?req=doc&amp;base=RLAW376&amp;n=111520&amp;dst=100038" TargetMode = "External"/>
	<Relationship Id="rId63" Type="http://schemas.openxmlformats.org/officeDocument/2006/relationships/hyperlink" Target="https://login.consultant.ru/link/?req=doc&amp;base=RLAW376&amp;n=98576&amp;dst=100041" TargetMode = "External"/>
	<Relationship Id="rId64" Type="http://schemas.openxmlformats.org/officeDocument/2006/relationships/hyperlink" Target="https://login.consultant.ru/link/?req=doc&amp;base=RLAW376&amp;n=111520&amp;dst=100039" TargetMode = "External"/>
	<Relationship Id="rId65" Type="http://schemas.openxmlformats.org/officeDocument/2006/relationships/hyperlink" Target="https://login.consultant.ru/link/?req=doc&amp;base=RLAW376&amp;n=111520&amp;dst=100040" TargetMode = "External"/>
	<Relationship Id="rId66" Type="http://schemas.openxmlformats.org/officeDocument/2006/relationships/hyperlink" Target="https://login.consultant.ru/link/?req=doc&amp;base=RLAW376&amp;n=111520&amp;dst=100042" TargetMode = "External"/>
	<Relationship Id="rId67" Type="http://schemas.openxmlformats.org/officeDocument/2006/relationships/hyperlink" Target="https://login.consultant.ru/link/?req=doc&amp;base=RLAW376&amp;n=98576&amp;dst=100042" TargetMode = "External"/>
	<Relationship Id="rId68" Type="http://schemas.openxmlformats.org/officeDocument/2006/relationships/hyperlink" Target="https://login.consultant.ru/link/?req=doc&amp;base=RZB&amp;n=201820" TargetMode = "External"/>
	<Relationship Id="rId69" Type="http://schemas.openxmlformats.org/officeDocument/2006/relationships/hyperlink" Target="https://login.consultant.ru/link/?req=doc&amp;base=RZB&amp;n=201820" TargetMode = "External"/>
	<Relationship Id="rId70" Type="http://schemas.openxmlformats.org/officeDocument/2006/relationships/hyperlink" Target="https://login.consultant.ru/link/?req=doc&amp;base=RLAW376&amp;n=113894&amp;dst=100019" TargetMode = "External"/>
	<Relationship Id="rId71" Type="http://schemas.openxmlformats.org/officeDocument/2006/relationships/hyperlink" Target="https://login.consultant.ru/link/?req=doc&amp;base=RLAW376&amp;n=113894&amp;dst=100021" TargetMode = "External"/>
	<Relationship Id="rId72" Type="http://schemas.openxmlformats.org/officeDocument/2006/relationships/hyperlink" Target="https://login.consultant.ru/link/?req=doc&amp;base=RLAW376&amp;n=113894&amp;dst=100023" TargetMode = "External"/>
	<Relationship Id="rId73" Type="http://schemas.openxmlformats.org/officeDocument/2006/relationships/hyperlink" Target="https://login.consultant.ru/link/?req=doc&amp;base=RLAW376&amp;n=113894&amp;dst=100024" TargetMode = "External"/>
	<Relationship Id="rId74" Type="http://schemas.openxmlformats.org/officeDocument/2006/relationships/hyperlink" Target="https://login.consultant.ru/link/?req=doc&amp;base=RLAW376&amp;n=111520&amp;dst=100047" TargetMode = "External"/>
	<Relationship Id="rId75" Type="http://schemas.openxmlformats.org/officeDocument/2006/relationships/hyperlink" Target="https://login.consultant.ru/link/?req=doc&amp;base=RLAW376&amp;n=113894&amp;dst=100025" TargetMode = "External"/>
	<Relationship Id="rId76" Type="http://schemas.openxmlformats.org/officeDocument/2006/relationships/hyperlink" Target="https://login.consultant.ru/link/?req=doc&amp;base=RLAW376&amp;n=111520&amp;dst=100048" TargetMode = "External"/>
	<Relationship Id="rId77" Type="http://schemas.openxmlformats.org/officeDocument/2006/relationships/hyperlink" Target="https://login.consultant.ru/link/?req=doc&amp;base=RLAW376&amp;n=113894&amp;dst=100026" TargetMode = "External"/>
	<Relationship Id="rId78" Type="http://schemas.openxmlformats.org/officeDocument/2006/relationships/hyperlink" Target="https://login.consultant.ru/link/?req=doc&amp;base=RLAW376&amp;n=113894&amp;dst=100027" TargetMode = "External"/>
	<Relationship Id="rId79" Type="http://schemas.openxmlformats.org/officeDocument/2006/relationships/hyperlink" Target="https://login.consultant.ru/link/?req=doc&amp;base=RLAW376&amp;n=113894&amp;dst=100029" TargetMode = "External"/>
	<Relationship Id="rId80" Type="http://schemas.openxmlformats.org/officeDocument/2006/relationships/hyperlink" Target="https://login.consultant.ru/link/?req=doc&amp;base=RLAW376&amp;n=111520&amp;dst=100050" TargetMode = "External"/>
	<Relationship Id="rId81" Type="http://schemas.openxmlformats.org/officeDocument/2006/relationships/hyperlink" Target="https://login.consultant.ru/link/?req=doc&amp;base=RLAW376&amp;n=113894&amp;dst=100033" TargetMode = "External"/>
	<Relationship Id="rId82" Type="http://schemas.openxmlformats.org/officeDocument/2006/relationships/hyperlink" Target="https://login.consultant.ru/link/?req=doc&amp;base=RLAW376&amp;n=98576&amp;dst=100045" TargetMode = "External"/>
	<Relationship Id="rId83" Type="http://schemas.openxmlformats.org/officeDocument/2006/relationships/hyperlink" Target="https://login.consultant.ru/link/?req=doc&amp;base=RLAW376&amp;n=111520&amp;dst=100055" TargetMode = "External"/>
	<Relationship Id="rId84" Type="http://schemas.openxmlformats.org/officeDocument/2006/relationships/hyperlink" Target="https://login.consultant.ru/link/?req=doc&amp;base=RLAW376&amp;n=111520&amp;dst=100056" TargetMode = "External"/>
	<Relationship Id="rId85" Type="http://schemas.openxmlformats.org/officeDocument/2006/relationships/hyperlink" Target="https://login.consultant.ru/link/?req=doc&amp;base=RLAW376&amp;n=111520&amp;dst=100058" TargetMode = "External"/>
	<Relationship Id="rId86" Type="http://schemas.openxmlformats.org/officeDocument/2006/relationships/hyperlink" Target="https://login.consultant.ru/link/?req=doc&amp;base=RLAW376&amp;n=111520&amp;dst=100060" TargetMode = "External"/>
	<Relationship Id="rId87" Type="http://schemas.openxmlformats.org/officeDocument/2006/relationships/hyperlink" Target="https://login.consultant.ru/link/?req=doc&amp;base=RLAW376&amp;n=111520&amp;dst=100062" TargetMode = "External"/>
	<Relationship Id="rId88" Type="http://schemas.openxmlformats.org/officeDocument/2006/relationships/hyperlink" Target="https://login.consultant.ru/link/?req=doc&amp;base=RZB&amp;n=201820" TargetMode = "External"/>
	<Relationship Id="rId89" Type="http://schemas.openxmlformats.org/officeDocument/2006/relationships/hyperlink" Target="https://login.consultant.ru/link/?req=doc&amp;base=RLAW376&amp;n=98576&amp;dst=100046" TargetMode = "External"/>
	<Relationship Id="rId90" Type="http://schemas.openxmlformats.org/officeDocument/2006/relationships/hyperlink" Target="https://login.consultant.ru/link/?req=doc&amp;base=RLAW376&amp;n=113894&amp;dst=100035" TargetMode = "External"/>
	<Relationship Id="rId91" Type="http://schemas.openxmlformats.org/officeDocument/2006/relationships/hyperlink" Target="https://login.consultant.ru/link/?req=doc&amp;base=RLAW376&amp;n=98576&amp;dst=100046" TargetMode = "External"/>
	<Relationship Id="rId92" Type="http://schemas.openxmlformats.org/officeDocument/2006/relationships/hyperlink" Target="https://login.consultant.ru/link/?req=doc&amp;base=RLAW376&amp;n=98576&amp;dst=100047" TargetMode = "External"/>
	<Relationship Id="rId93" Type="http://schemas.openxmlformats.org/officeDocument/2006/relationships/hyperlink" Target="https://login.consultant.ru/link/?req=doc&amp;base=RLAW376&amp;n=111520&amp;dst=100066" TargetMode = "External"/>
	<Relationship Id="rId94" Type="http://schemas.openxmlformats.org/officeDocument/2006/relationships/hyperlink" Target="https://login.consultant.ru/link/?req=doc&amp;base=RLAW376&amp;n=113894&amp;dst=100036" TargetMode = "External"/>
	<Relationship Id="rId95" Type="http://schemas.openxmlformats.org/officeDocument/2006/relationships/hyperlink" Target="https://login.consultant.ru/link/?req=doc&amp;base=RLAW376&amp;n=113894&amp;dst=100038" TargetMode = "External"/>
	<Relationship Id="rId96" Type="http://schemas.openxmlformats.org/officeDocument/2006/relationships/hyperlink" Target="https://login.consultant.ru/link/?req=doc&amp;base=RLAW376&amp;n=111520&amp;dst=100068" TargetMode = "External"/>
	<Relationship Id="rId97" Type="http://schemas.openxmlformats.org/officeDocument/2006/relationships/hyperlink" Target="https://login.consultant.ru/link/?req=doc&amp;base=RZB&amp;n=480453&amp;dst=43" TargetMode = "External"/>
	<Relationship Id="rId98" Type="http://schemas.openxmlformats.org/officeDocument/2006/relationships/hyperlink" Target="https://login.consultant.ru/link/?req=doc&amp;base=RZB&amp;n=480453&amp;dst=290" TargetMode = "External"/>
	<Relationship Id="rId99" Type="http://schemas.openxmlformats.org/officeDocument/2006/relationships/hyperlink" Target="https://login.consultant.ru/link/?req=doc&amp;base=RLAW376&amp;n=111520&amp;dst=100071" TargetMode = "External"/>
	<Relationship Id="rId100" Type="http://schemas.openxmlformats.org/officeDocument/2006/relationships/hyperlink" Target="https://login.consultant.ru/link/?req=doc&amp;base=RLAW376&amp;n=111520&amp;dst=100075" TargetMode = "External"/>
	<Relationship Id="rId101" Type="http://schemas.openxmlformats.org/officeDocument/2006/relationships/hyperlink" Target="https://login.consultant.ru/link/?req=doc&amp;base=RLAW376&amp;n=98576&amp;dst=100050" TargetMode = "External"/>
	<Relationship Id="rId102" Type="http://schemas.openxmlformats.org/officeDocument/2006/relationships/hyperlink" Target="https://login.consultant.ru/link/?req=doc&amp;base=RLAW376&amp;n=111520&amp;dst=100076" TargetMode = "External"/>
	<Relationship Id="rId103" Type="http://schemas.openxmlformats.org/officeDocument/2006/relationships/hyperlink" Target="https://login.consultant.ru/link/?req=doc&amp;base=RLAW376&amp;n=113894&amp;dst=100040" TargetMode = "External"/>
	<Relationship Id="rId104" Type="http://schemas.openxmlformats.org/officeDocument/2006/relationships/hyperlink" Target="https://login.consultant.ru/link/?req=doc&amp;base=RLAW376&amp;n=98576&amp;dst=100052" TargetMode = "External"/>
	<Relationship Id="rId105" Type="http://schemas.openxmlformats.org/officeDocument/2006/relationships/hyperlink" Target="https://login.consultant.ru/link/?req=doc&amp;base=RLAW376&amp;n=98576&amp;dst=100057" TargetMode = "External"/>
	<Relationship Id="rId106" Type="http://schemas.openxmlformats.org/officeDocument/2006/relationships/hyperlink" Target="https://login.consultant.ru/link/?req=doc&amp;base=RLAW376&amp;n=113894&amp;dst=100042" TargetMode = "External"/>
	<Relationship Id="rId107" Type="http://schemas.openxmlformats.org/officeDocument/2006/relationships/hyperlink" Target="https://login.consultant.ru/link/?req=doc&amp;base=RLAW376&amp;n=113894&amp;dst=100044" TargetMode = "External"/>
	<Relationship Id="rId108" Type="http://schemas.openxmlformats.org/officeDocument/2006/relationships/hyperlink" Target="https://login.consultant.ru/link/?req=doc&amp;base=RLAW376&amp;n=98576&amp;dst=100058" TargetMode = "External"/>
	<Relationship Id="rId109" Type="http://schemas.openxmlformats.org/officeDocument/2006/relationships/hyperlink" Target="https://login.consultant.ru/link/?req=doc&amp;base=RLAW376&amp;n=111520&amp;dst=100084" TargetMode = "External"/>
	<Relationship Id="rId110" Type="http://schemas.openxmlformats.org/officeDocument/2006/relationships/hyperlink" Target="https://login.consultant.ru/link/?req=doc&amp;base=RLAW376&amp;n=111520&amp;dst=100085" TargetMode = "External"/>
	<Relationship Id="rId111" Type="http://schemas.openxmlformats.org/officeDocument/2006/relationships/hyperlink" Target="https://login.consultant.ru/link/?req=doc&amp;base=RLAW376&amp;n=111520&amp;dst=100087" TargetMode = "External"/>
	<Relationship Id="rId112" Type="http://schemas.openxmlformats.org/officeDocument/2006/relationships/hyperlink" Target="https://login.consultant.ru/link/?req=doc&amp;base=RLAW376&amp;n=113894&amp;dst=100044" TargetMode = "External"/>
	<Relationship Id="rId113" Type="http://schemas.openxmlformats.org/officeDocument/2006/relationships/hyperlink" Target="https://login.consultant.ru/link/?req=doc&amp;base=RLAW376&amp;n=111520&amp;dst=100089" TargetMode = "External"/>
	<Relationship Id="rId114" Type="http://schemas.openxmlformats.org/officeDocument/2006/relationships/hyperlink" Target="https://login.consultant.ru/link/?req=doc&amp;base=RLAW376&amp;n=111520&amp;dst=100091" TargetMode = "External"/>
	<Relationship Id="rId115" Type="http://schemas.openxmlformats.org/officeDocument/2006/relationships/hyperlink" Target="https://login.consultant.ru/link/?req=doc&amp;base=RLAW376&amp;n=98576&amp;dst=100060" TargetMode = "External"/>
	<Relationship Id="rId116" Type="http://schemas.openxmlformats.org/officeDocument/2006/relationships/hyperlink" Target="https://login.consultant.ru/link/?req=doc&amp;base=RLAW376&amp;n=111520&amp;dst=100094" TargetMode = "External"/>
	<Relationship Id="rId117" Type="http://schemas.openxmlformats.org/officeDocument/2006/relationships/hyperlink" Target="https://login.consultant.ru/link/?req=doc&amp;base=RLAW376&amp;n=98576&amp;dst=100061" TargetMode = "External"/>
	<Relationship Id="rId118" Type="http://schemas.openxmlformats.org/officeDocument/2006/relationships/hyperlink" Target="https://login.consultant.ru/link/?req=doc&amp;base=RZB&amp;n=480453&amp;dst=244" TargetMode = "External"/>
	<Relationship Id="rId119" Type="http://schemas.openxmlformats.org/officeDocument/2006/relationships/hyperlink" Target="https://login.consultant.ru/link/?req=doc&amp;base=RLAW376&amp;n=111520&amp;dst=100096" TargetMode = "External"/>
	<Relationship Id="rId120" Type="http://schemas.openxmlformats.org/officeDocument/2006/relationships/hyperlink" Target="https://login.consultant.ru/link/?req=doc&amp;base=RLAW376&amp;n=111520&amp;dst=100099" TargetMode = "External"/>
	<Relationship Id="rId121" Type="http://schemas.openxmlformats.org/officeDocument/2006/relationships/hyperlink" Target="https://login.consultant.ru/link/?req=doc&amp;base=RLAW376&amp;n=98576&amp;dst=100063" TargetMode = "External"/>
	<Relationship Id="rId122" Type="http://schemas.openxmlformats.org/officeDocument/2006/relationships/hyperlink" Target="https://login.consultant.ru/link/?req=doc&amp;base=RLAW376&amp;n=98576&amp;dst=100064" TargetMode = "External"/>
	<Relationship Id="rId123" Type="http://schemas.openxmlformats.org/officeDocument/2006/relationships/hyperlink" Target="https://login.consultant.ru/link/?req=doc&amp;base=RLAW376&amp;n=98576&amp;dst=100065" TargetMode = "External"/>
	<Relationship Id="rId124" Type="http://schemas.openxmlformats.org/officeDocument/2006/relationships/hyperlink" Target="https://login.consultant.ru/link/?req=doc&amp;base=RLAW376&amp;n=98576&amp;dst=100065" TargetMode = "External"/>
	<Relationship Id="rId125" Type="http://schemas.openxmlformats.org/officeDocument/2006/relationships/hyperlink" Target="https://login.consultant.ru/link/?req=doc&amp;base=RLAW376&amp;n=98576&amp;dst=100065" TargetMode = "External"/>
	<Relationship Id="rId126" Type="http://schemas.openxmlformats.org/officeDocument/2006/relationships/hyperlink" Target="https://login.consultant.ru/link/?req=doc&amp;base=RLAW376&amp;n=98576&amp;dst=100066" TargetMode = "External"/>
	<Relationship Id="rId127" Type="http://schemas.openxmlformats.org/officeDocument/2006/relationships/hyperlink" Target="https://login.consultant.ru/link/?req=doc&amp;base=RLAW376&amp;n=111520&amp;dst=100101" TargetMode = "External"/>
	<Relationship Id="rId128" Type="http://schemas.openxmlformats.org/officeDocument/2006/relationships/hyperlink" Target="https://login.consultant.ru/link/?req=doc&amp;base=RLAW376&amp;n=111520&amp;dst=100103" TargetMode = "External"/>
	<Relationship Id="rId129" Type="http://schemas.openxmlformats.org/officeDocument/2006/relationships/hyperlink" Target="https://login.consultant.ru/link/?req=doc&amp;base=RLAW376&amp;n=111520&amp;dst=100105" TargetMode = "External"/>
	<Relationship Id="rId130" Type="http://schemas.openxmlformats.org/officeDocument/2006/relationships/hyperlink" Target="https://login.consultant.ru/link/?req=doc&amp;base=RLAW376&amp;n=111520&amp;dst=100107" TargetMode = "External"/>
	<Relationship Id="rId131" Type="http://schemas.openxmlformats.org/officeDocument/2006/relationships/hyperlink" Target="https://login.consultant.ru/link/?req=doc&amp;base=RLAW376&amp;n=111520&amp;dst=100108" TargetMode = "External"/>
	<Relationship Id="rId132" Type="http://schemas.openxmlformats.org/officeDocument/2006/relationships/hyperlink" Target="https://login.consultant.ru/link/?req=doc&amp;base=RLAW376&amp;n=111520&amp;dst=100109" TargetMode = "External"/>
	<Relationship Id="rId133" Type="http://schemas.openxmlformats.org/officeDocument/2006/relationships/hyperlink" Target="https://login.consultant.ru/link/?req=doc&amp;base=RLAW376&amp;n=111520&amp;dst=100110" TargetMode = "External"/>
	<Relationship Id="rId134" Type="http://schemas.openxmlformats.org/officeDocument/2006/relationships/hyperlink" Target="https://login.consultant.ru/link/?req=doc&amp;base=RLAW376&amp;n=98576&amp;dst=100070" TargetMode = "External"/>
	<Relationship Id="rId135" Type="http://schemas.openxmlformats.org/officeDocument/2006/relationships/hyperlink" Target="https://login.consultant.ru/link/?req=doc&amp;base=RLAW376&amp;n=111520&amp;dst=100112" TargetMode = "External"/>
	<Relationship Id="rId136" Type="http://schemas.openxmlformats.org/officeDocument/2006/relationships/hyperlink" Target="https://login.consultant.ru/link/?req=doc&amp;base=RLAW376&amp;n=111520&amp;dst=100113" TargetMode = "External"/>
	<Relationship Id="rId137" Type="http://schemas.openxmlformats.org/officeDocument/2006/relationships/hyperlink" Target="https://login.consultant.ru/link/?req=doc&amp;base=RLAW376&amp;n=111520&amp;dst=100115" TargetMode = "External"/>
	<Relationship Id="rId138" Type="http://schemas.openxmlformats.org/officeDocument/2006/relationships/hyperlink" Target="https://login.consultant.ru/link/?req=doc&amp;base=RLAW376&amp;n=111520&amp;dst=100116" TargetMode = "External"/>
	<Relationship Id="rId139" Type="http://schemas.openxmlformats.org/officeDocument/2006/relationships/hyperlink" Target="https://login.consultant.ru/link/?req=doc&amp;base=RLAW376&amp;n=111520&amp;dst=100117" TargetMode = "External"/>
	<Relationship Id="rId140" Type="http://schemas.openxmlformats.org/officeDocument/2006/relationships/hyperlink" Target="https://login.consultant.ru/link/?req=doc&amp;base=RLAW376&amp;n=111520&amp;dst=100119" TargetMode = "External"/>
	<Relationship Id="rId141" Type="http://schemas.openxmlformats.org/officeDocument/2006/relationships/hyperlink" Target="https://login.consultant.ru/link/?req=doc&amp;base=RLAW376&amp;n=111520&amp;dst=100121" TargetMode = "External"/>
	<Relationship Id="rId142" Type="http://schemas.openxmlformats.org/officeDocument/2006/relationships/hyperlink" Target="https://login.consultant.ru/link/?req=doc&amp;base=RLAW376&amp;n=111520&amp;dst=100122" TargetMode = "External"/>
	<Relationship Id="rId143" Type="http://schemas.openxmlformats.org/officeDocument/2006/relationships/hyperlink" Target="https://login.consultant.ru/link/?req=doc&amp;base=RLAW376&amp;n=111520&amp;dst=100123" TargetMode = "External"/>
	<Relationship Id="rId144" Type="http://schemas.openxmlformats.org/officeDocument/2006/relationships/hyperlink" Target="https://login.consultant.ru/link/?req=doc&amp;base=RLAW376&amp;n=111520&amp;dst=100124" TargetMode = "External"/>
	<Relationship Id="rId145" Type="http://schemas.openxmlformats.org/officeDocument/2006/relationships/hyperlink" Target="https://login.consultant.ru/link/?req=doc&amp;base=RLAW376&amp;n=111520&amp;dst=100125" TargetMode = "External"/>
	<Relationship Id="rId146" Type="http://schemas.openxmlformats.org/officeDocument/2006/relationships/hyperlink" Target="https://login.consultant.ru/link/?req=doc&amp;base=RLAW376&amp;n=111520&amp;dst=100126" TargetMode = "External"/>
	<Relationship Id="rId147" Type="http://schemas.openxmlformats.org/officeDocument/2006/relationships/hyperlink" Target="https://login.consultant.ru/link/?req=doc&amp;base=RLAW376&amp;n=111520&amp;dst=100127" TargetMode = "External"/>
	<Relationship Id="rId148" Type="http://schemas.openxmlformats.org/officeDocument/2006/relationships/hyperlink" Target="https://login.consultant.ru/link/?req=doc&amp;base=RLAW376&amp;n=98576&amp;dst=100072" TargetMode = "External"/>
	<Relationship Id="rId149" Type="http://schemas.openxmlformats.org/officeDocument/2006/relationships/hyperlink" Target="https://login.consultant.ru/link/?req=doc&amp;base=RLAW376&amp;n=98576&amp;dst=100074" TargetMode = "External"/>
	<Relationship Id="rId150" Type="http://schemas.openxmlformats.org/officeDocument/2006/relationships/hyperlink" Target="https://login.consultant.ru/link/?req=doc&amp;base=RLAW376&amp;n=98576&amp;dst=100076" TargetMode = "External"/>
	<Relationship Id="rId151" Type="http://schemas.openxmlformats.org/officeDocument/2006/relationships/hyperlink" Target="https://login.consultant.ru/link/?req=doc&amp;base=RLAW376&amp;n=98576&amp;dst=100077" TargetMode = "External"/>
	<Relationship Id="rId152" Type="http://schemas.openxmlformats.org/officeDocument/2006/relationships/hyperlink" Target="https://login.consultant.ru/link/?req=doc&amp;base=RLAW376&amp;n=111520&amp;dst=100128" TargetMode = "External"/>
	<Relationship Id="rId153" Type="http://schemas.openxmlformats.org/officeDocument/2006/relationships/hyperlink" Target="https://login.consultant.ru/link/?req=doc&amp;base=RLAW376&amp;n=98576&amp;dst=100079" TargetMode = "External"/>
	<Relationship Id="rId154" Type="http://schemas.openxmlformats.org/officeDocument/2006/relationships/hyperlink" Target="https://login.consultant.ru/link/?req=doc&amp;base=RLAW376&amp;n=98576&amp;dst=100079" TargetMode = "External"/>
	<Relationship Id="rId155" Type="http://schemas.openxmlformats.org/officeDocument/2006/relationships/hyperlink" Target="https://login.consultant.ru/link/?req=doc&amp;base=RLAW376&amp;n=98576&amp;dst=100079" TargetMode = "External"/>
	<Relationship Id="rId156" Type="http://schemas.openxmlformats.org/officeDocument/2006/relationships/hyperlink" Target="https://login.consultant.ru/link/?req=doc&amp;base=RLAW376&amp;n=98576&amp;dst=100079" TargetMode = "External"/>
	<Relationship Id="rId157" Type="http://schemas.openxmlformats.org/officeDocument/2006/relationships/hyperlink" Target="https://login.consultant.ru/link/?req=doc&amp;base=RLAW376&amp;n=98576&amp;dst=100080" TargetMode = "External"/>
	<Relationship Id="rId158" Type="http://schemas.openxmlformats.org/officeDocument/2006/relationships/hyperlink" Target="https://login.consultant.ru/link/?req=doc&amp;base=RLAW376&amp;n=98576&amp;dst=100082" TargetMode = "External"/>
	<Relationship Id="rId159" Type="http://schemas.openxmlformats.org/officeDocument/2006/relationships/hyperlink" Target="https://login.consultant.ru/link/?req=doc&amp;base=RLAW376&amp;n=98576&amp;dst=100083" TargetMode = "External"/>
	<Relationship Id="rId160" Type="http://schemas.openxmlformats.org/officeDocument/2006/relationships/hyperlink" Target="https://login.consultant.ru/link/?req=doc&amp;base=RLAW376&amp;n=98576&amp;dst=100084" TargetMode = "External"/>
	<Relationship Id="rId161" Type="http://schemas.openxmlformats.org/officeDocument/2006/relationships/hyperlink" Target="https://login.consultant.ru/link/?req=doc&amp;base=RLAW376&amp;n=98576&amp;dst=100085" TargetMode = "External"/>
	<Relationship Id="rId162" Type="http://schemas.openxmlformats.org/officeDocument/2006/relationships/hyperlink" Target="https://login.consultant.ru/link/?req=doc&amp;base=RLAW376&amp;n=98576&amp;dst=100087" TargetMode = "External"/>
	<Relationship Id="rId163" Type="http://schemas.openxmlformats.org/officeDocument/2006/relationships/hyperlink" Target="https://login.consultant.ru/link/?req=doc&amp;base=RLAW376&amp;n=98576&amp;dst=100088" TargetMode = "External"/>
	<Relationship Id="rId164" Type="http://schemas.openxmlformats.org/officeDocument/2006/relationships/hyperlink" Target="https://login.consultant.ru/link/?req=doc&amp;base=RLAW376&amp;n=111520&amp;dst=100129" TargetMode = "External"/>
	<Relationship Id="rId165" Type="http://schemas.openxmlformats.org/officeDocument/2006/relationships/hyperlink" Target="https://login.consultant.ru/link/?req=doc&amp;base=RLAW376&amp;n=111520&amp;dst=100131" TargetMode = "External"/>
	<Relationship Id="rId166" Type="http://schemas.openxmlformats.org/officeDocument/2006/relationships/hyperlink" Target="https://login.consultant.ru/link/?req=doc&amp;base=RLAW376&amp;n=36487&amp;dst=100025" TargetMode = "External"/>
	<Relationship Id="rId167" Type="http://schemas.openxmlformats.org/officeDocument/2006/relationships/hyperlink" Target="https://login.consultant.ru/link/?req=doc&amp;base=RLAW376&amp;n=111520&amp;dst=100177" TargetMode = "External"/>
	<Relationship Id="rId168" Type="http://schemas.openxmlformats.org/officeDocument/2006/relationships/hyperlink" Target="https://login.consultant.ru/link/?req=doc&amp;base=RZB&amp;n=480453&amp;dst=244" TargetMode = "External"/>
	<Relationship Id="rId169" Type="http://schemas.openxmlformats.org/officeDocument/2006/relationships/hyperlink" Target="https://login.consultant.ru/link/?req=doc&amp;base=RZB&amp;n=480453&amp;dst=290" TargetMode = "External"/>
	<Relationship Id="rId170" Type="http://schemas.openxmlformats.org/officeDocument/2006/relationships/hyperlink" Target="https://login.consultant.ru/link/?req=doc&amp;base=RZB&amp;n=480453&amp;dst=100354" TargetMode = "External"/>
	<Relationship Id="rId171" Type="http://schemas.openxmlformats.org/officeDocument/2006/relationships/hyperlink" Target="https://login.consultant.ru/link/?req=doc&amp;base=RZB&amp;n=480453&amp;dst=226" TargetMode = "External"/>
	<Relationship Id="rId172" Type="http://schemas.openxmlformats.org/officeDocument/2006/relationships/hyperlink" Target="https://login.consultant.ru/link/?req=doc&amp;base=RLAW376&amp;n=111520&amp;dst=100211" TargetMode = "External"/>
	<Relationship Id="rId173" Type="http://schemas.openxmlformats.org/officeDocument/2006/relationships/hyperlink" Target="https://login.consultant.ru/link/?req=doc&amp;base=RLAW376&amp;n=113894&amp;dst=100047" TargetMode = "External"/>
	<Relationship Id="rId174" Type="http://schemas.openxmlformats.org/officeDocument/2006/relationships/hyperlink" Target="https://login.consultant.ru/link/?req=doc&amp;base=RLAW376&amp;n=143880" TargetMode = "External"/>
	<Relationship Id="rId175" Type="http://schemas.openxmlformats.org/officeDocument/2006/relationships/hyperlink" Target="https://login.consultant.ru/link/?req=doc&amp;base=RLAW376&amp;n=113894&amp;dst=100093" TargetMode = "External"/>
	<Relationship Id="rId176" Type="http://schemas.openxmlformats.org/officeDocument/2006/relationships/hyperlink" Target="https://login.consultant.ru/link/?req=doc&amp;base=RLAW376&amp;n=143880" TargetMode = "External"/>
	<Relationship Id="rId177" Type="http://schemas.openxmlformats.org/officeDocument/2006/relationships/hyperlink" Target="https://login.consultant.ru/link/?req=doc&amp;base=RLAW376&amp;n=111520&amp;dst=1001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28.10.2016 N 637
(ред. от 18.06.2020)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dc:title>
  <dcterms:created xsi:type="dcterms:W3CDTF">2024-08-13T11:19:06Z</dcterms:created>
</cp:coreProperties>
</file>