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Распоряжение Администрации Смоленской области от 02.05.2017 N 588-р/адм</w:t>
              <w:br/>
              <w:t xml:space="preserve">(ред. от 04.06.2020)</w:t>
              <w:br/>
              <w:t xml:space="preserve">"Об утверждении плана мероприятий ("дорожной карты") по обеспечению доступа негосударственных организаций к предоставлению услуг в социальной сфере населению Смоленской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center"/>
      </w:pPr>
      <w:r>
        <w:rPr>
          <w:sz w:val="20"/>
        </w:rPr>
      </w:r>
    </w:p>
    <w:p>
      <w:pPr>
        <w:pStyle w:val="2"/>
        <w:jc w:val="center"/>
      </w:pPr>
      <w:r>
        <w:rPr>
          <w:sz w:val="20"/>
        </w:rPr>
        <w:t xml:space="preserve">РАСПОРЯЖЕНИЕ</w:t>
      </w:r>
    </w:p>
    <w:p>
      <w:pPr>
        <w:pStyle w:val="2"/>
        <w:jc w:val="center"/>
      </w:pPr>
      <w:r>
        <w:rPr>
          <w:sz w:val="20"/>
        </w:rPr>
        <w:t xml:space="preserve">от 2 мая 2017 г. N 588-р/адм</w:t>
      </w:r>
    </w:p>
    <w:p>
      <w:pPr>
        <w:pStyle w:val="2"/>
        <w:jc w:val="center"/>
      </w:pPr>
      <w:r>
        <w:rPr>
          <w:sz w:val="20"/>
        </w:rPr>
      </w:r>
    </w:p>
    <w:p>
      <w:pPr>
        <w:pStyle w:val="2"/>
        <w:jc w:val="center"/>
      </w:pPr>
      <w:r>
        <w:rPr>
          <w:sz w:val="20"/>
        </w:rPr>
        <w:t xml:space="preserve">ОБ УТВЕРЖДЕНИИ ПЛАНА МЕРОПРИЯТИЙ ("ДОРОЖНОЙ КАРТЫ")</w:t>
      </w:r>
    </w:p>
    <w:p>
      <w:pPr>
        <w:pStyle w:val="2"/>
        <w:jc w:val="center"/>
      </w:pPr>
      <w:r>
        <w:rPr>
          <w:sz w:val="20"/>
        </w:rPr>
        <w:t xml:space="preserve">ПО ОБЕСПЕЧЕНИЮ ДОСТУПА НЕГОСУДАРСТВЕННЫХ ОРГАНИЗАЦИЙ</w:t>
      </w:r>
    </w:p>
    <w:p>
      <w:pPr>
        <w:pStyle w:val="2"/>
        <w:jc w:val="center"/>
      </w:pPr>
      <w:r>
        <w:rPr>
          <w:sz w:val="20"/>
        </w:rPr>
        <w:t xml:space="preserve">К ПРЕДОСТАВЛЕНИЮ УСЛУГ В СОЦИАЛЬНОЙ СФЕРЕ НАСЕЛЕНИЮ</w:t>
      </w:r>
    </w:p>
    <w:p>
      <w:pPr>
        <w:pStyle w:val="2"/>
        <w:jc w:val="center"/>
      </w:pPr>
      <w:r>
        <w:rPr>
          <w:sz w:val="20"/>
        </w:rPr>
        <w:t xml:space="preserve">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распоряжений Администрации Смоленской области</w:t>
            </w:r>
          </w:p>
          <w:p>
            <w:pPr>
              <w:pStyle w:val="0"/>
              <w:jc w:val="center"/>
            </w:pPr>
            <w:r>
              <w:rPr>
                <w:sz w:val="20"/>
                <w:color w:val="392c69"/>
              </w:rPr>
              <w:t xml:space="preserve">от 22.02.2019 </w:t>
            </w:r>
            <w:hyperlink w:history="0" r:id="rId7" w:tooltip="Распоряжение Администрации Смоленской области от 22.02.2019 N 236-р/адм &quot;О внесении изменений в распоряжение Администрации Смоленской области от 02.05.2017 N 588-р/адм&quot; {КонсультантПлюс}">
              <w:r>
                <w:rPr>
                  <w:sz w:val="20"/>
                  <w:color w:val="0000ff"/>
                </w:rPr>
                <w:t xml:space="preserve">N 236-р/адм</w:t>
              </w:r>
            </w:hyperlink>
            <w:r>
              <w:rPr>
                <w:sz w:val="20"/>
                <w:color w:val="392c69"/>
              </w:rPr>
              <w:t xml:space="preserve">, от 04.06.2020 </w:t>
            </w:r>
            <w:hyperlink w:history="0" r:id="rId8" w:tooltip="Распоряжение Администрации Смоленской области от 04.06.2020 N 943-р/адм &quot;О внесении изменений в распоряжение Администрации Смоленской области от 02.05.2017 N 588-р/адм&quot; {КонсультантПлюс}">
              <w:r>
                <w:rPr>
                  <w:sz w:val="20"/>
                  <w:color w:val="0000ff"/>
                </w:rPr>
                <w:t xml:space="preserve">N 943-р/адм</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Утвердить прилагаемый </w:t>
      </w:r>
      <w:hyperlink w:history="0" w:anchor="P42" w:tooltip="ПЛАН">
        <w:r>
          <w:rPr>
            <w:sz w:val="20"/>
            <w:color w:val="0000ff"/>
          </w:rPr>
          <w:t xml:space="preserve">план</w:t>
        </w:r>
      </w:hyperlink>
      <w:r>
        <w:rPr>
          <w:sz w:val="20"/>
        </w:rPr>
        <w:t xml:space="preserve"> мероприятий ("дорожную карту") по обеспечению доступа негосударственных организаций к предоставлению услуг в социальной сфере населению Смоленской области (далее также - "дорожная карта").</w:t>
      </w:r>
    </w:p>
    <w:p>
      <w:pPr>
        <w:pStyle w:val="0"/>
        <w:spacing w:before="200" w:line-rule="auto"/>
        <w:ind w:firstLine="540"/>
        <w:jc w:val="both"/>
      </w:pPr>
      <w:r>
        <w:rPr>
          <w:sz w:val="20"/>
        </w:rPr>
        <w:t xml:space="preserve">2. Органам исполнительной власти Смоленской области, ответственным за реализацию "дорожной карты":</w:t>
      </w:r>
    </w:p>
    <w:p>
      <w:pPr>
        <w:pStyle w:val="0"/>
        <w:spacing w:before="200" w:line-rule="auto"/>
        <w:ind w:firstLine="540"/>
        <w:jc w:val="both"/>
      </w:pPr>
      <w:r>
        <w:rPr>
          <w:sz w:val="20"/>
        </w:rPr>
        <w:t xml:space="preserve">принять меры по достижению контрольных показателей "дорожной карты";</w:t>
      </w:r>
    </w:p>
    <w:p>
      <w:pPr>
        <w:pStyle w:val="0"/>
        <w:spacing w:before="200" w:line-rule="auto"/>
        <w:ind w:firstLine="540"/>
        <w:jc w:val="both"/>
      </w:pPr>
      <w:r>
        <w:rPr>
          <w:sz w:val="20"/>
        </w:rPr>
        <w:t xml:space="preserve">обеспечить своевременное выполнение мероприятий "дорожной карты" в соответствии с установленными сроками;</w:t>
      </w:r>
    </w:p>
    <w:p>
      <w:pPr>
        <w:pStyle w:val="0"/>
        <w:spacing w:before="200" w:line-rule="auto"/>
        <w:ind w:firstLine="540"/>
        <w:jc w:val="both"/>
      </w:pPr>
      <w:r>
        <w:rPr>
          <w:sz w:val="20"/>
        </w:rPr>
        <w:t xml:space="preserve">представлять по запросу Департамента экономического развития Смоленской области в установленные сроки информацию о принятых мерах по достижению контрольных показателей "дорожной карты" и о ходе выполнения мероприятий "дорожной карты";</w:t>
      </w:r>
    </w:p>
    <w:p>
      <w:pPr>
        <w:pStyle w:val="0"/>
        <w:spacing w:before="200" w:line-rule="auto"/>
        <w:ind w:firstLine="540"/>
        <w:jc w:val="both"/>
      </w:pPr>
      <w:r>
        <w:rPr>
          <w:sz w:val="20"/>
        </w:rPr>
        <w:t xml:space="preserve">представлять ежегодно в срок до 15 февраля года, следующего за отчетным, в Департамент экономического развития Смоленской области следующие сведения:</w:t>
      </w:r>
    </w:p>
    <w:p>
      <w:pPr>
        <w:pStyle w:val="0"/>
        <w:spacing w:before="200" w:line-rule="auto"/>
        <w:ind w:firstLine="540"/>
        <w:jc w:val="both"/>
      </w:pPr>
      <w:r>
        <w:rPr>
          <w:sz w:val="20"/>
        </w:rPr>
        <w:t xml:space="preserve">о фактически достигнутых значениях контрольных показателей "дорожной карты" за отчетный год (в случае недостижения целевых значений контрольных показателей указываются причины, по которым они не были достигнуты);</w:t>
      </w:r>
    </w:p>
    <w:p>
      <w:pPr>
        <w:pStyle w:val="0"/>
        <w:spacing w:before="200" w:line-rule="auto"/>
        <w:ind w:firstLine="540"/>
        <w:jc w:val="both"/>
      </w:pPr>
      <w:r>
        <w:rPr>
          <w:sz w:val="20"/>
        </w:rPr>
        <w:t xml:space="preserve">о выполнении мероприятий "дорожной карты".</w:t>
      </w:r>
    </w:p>
    <w:p>
      <w:pPr>
        <w:pStyle w:val="0"/>
        <w:spacing w:before="200" w:line-rule="auto"/>
        <w:ind w:firstLine="540"/>
        <w:jc w:val="both"/>
      </w:pPr>
      <w:r>
        <w:rPr>
          <w:sz w:val="20"/>
        </w:rPr>
        <w:t xml:space="preserve">3. Департаменту экономического развития Смоленской области (А.А. Титов):</w:t>
      </w:r>
    </w:p>
    <w:p>
      <w:pPr>
        <w:pStyle w:val="0"/>
        <w:spacing w:before="200" w:line-rule="auto"/>
        <w:ind w:firstLine="540"/>
        <w:jc w:val="both"/>
      </w:pPr>
      <w:r>
        <w:rPr>
          <w:sz w:val="20"/>
        </w:rPr>
        <w:t xml:space="preserve">обобщать представленную органами исполнительной власти Смоленской области информацию и с учетом анализа представленной информации подготавливать доклад о результатах деятельности по обеспечению доступа негосударственных организаций к предоставлению услуг в социальной сфере населению Смоленской области за отчетный год;</w:t>
      </w:r>
    </w:p>
    <w:p>
      <w:pPr>
        <w:pStyle w:val="0"/>
        <w:spacing w:before="200" w:line-rule="auto"/>
        <w:ind w:firstLine="540"/>
        <w:jc w:val="both"/>
      </w:pPr>
      <w:r>
        <w:rPr>
          <w:sz w:val="20"/>
        </w:rPr>
        <w:t xml:space="preserve">ежегодно в установленные сроки представлять доклад об обеспечении доступа негосударственных организаций к предоставлению услуг в социальной сфере и развитию государственно-частного партнерства в социальной сфере в Министерство экономического развития Российской Федерации.</w:t>
      </w:r>
    </w:p>
    <w:p>
      <w:pPr>
        <w:pStyle w:val="0"/>
        <w:spacing w:before="200" w:line-rule="auto"/>
        <w:ind w:firstLine="540"/>
        <w:jc w:val="both"/>
      </w:pPr>
      <w:r>
        <w:rPr>
          <w:sz w:val="20"/>
        </w:rPr>
        <w:t xml:space="preserve">4. Департаменту Смоленской области по социальному развитию (Т.Н. Конашенкова), Департаменту Смоленской области по здравоохранению (Е.Н. Войтова), Департаменту Смоленской области по образованию и науке (Е.П. Талкина), Департаменту Смоленской области по культуре (М.Ю. Ивушин), Главному управлению спорта Смоленской области (Э.М. Заенчковский) включить в областные государственные программы контрольные показатели и мероприятия "дорожной карты", а также мероприятия по развитию государственно-частного партнерства в социальной сфере.</w:t>
      </w:r>
    </w:p>
    <w:p>
      <w:pPr>
        <w:pStyle w:val="0"/>
        <w:jc w:val="both"/>
      </w:pPr>
      <w:r>
        <w:rPr>
          <w:sz w:val="20"/>
        </w:rPr>
        <w:t xml:space="preserve">(в ред. распоряжений Администрации Смоленской области от 22.02.2019 </w:t>
      </w:r>
      <w:hyperlink w:history="0" r:id="rId9" w:tooltip="Распоряжение Администрации Смоленской области от 22.02.2019 N 236-р/адм &quot;О внесении изменений в распоряжение Администрации Смоленской области от 02.05.2017 N 588-р/адм&quot; {КонсультантПлюс}">
        <w:r>
          <w:rPr>
            <w:sz w:val="20"/>
            <w:color w:val="0000ff"/>
          </w:rPr>
          <w:t xml:space="preserve">N 236-р/адм</w:t>
        </w:r>
      </w:hyperlink>
      <w:r>
        <w:rPr>
          <w:sz w:val="20"/>
        </w:rPr>
        <w:t xml:space="preserve">, от 04.06.2020 </w:t>
      </w:r>
      <w:hyperlink w:history="0" r:id="rId10" w:tooltip="Распоряжение Администрации Смоленской области от 04.06.2020 N 943-р/адм &quot;О внесении изменений в распоряжение Администрации Смоленской области от 02.05.2017 N 588-р/адм&quot; {КонсультантПлюс}">
        <w:r>
          <w:rPr>
            <w:sz w:val="20"/>
            <w:color w:val="0000ff"/>
          </w:rPr>
          <w:t xml:space="preserve">N 943-р/адм</w:t>
        </w:r>
      </w:hyperlink>
      <w:r>
        <w:rPr>
          <w:sz w:val="20"/>
        </w:rPr>
        <w:t xml:space="preserve">)</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А.В.ОСТРОВСКИЙ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распоряжением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02.05.2017 N 588-р/адм</w:t>
      </w:r>
    </w:p>
    <w:p>
      <w:pPr>
        <w:pStyle w:val="0"/>
        <w:jc w:val="both"/>
      </w:pPr>
      <w:r>
        <w:rPr>
          <w:sz w:val="20"/>
        </w:rPr>
      </w:r>
    </w:p>
    <w:bookmarkStart w:id="42" w:name="P42"/>
    <w:bookmarkEnd w:id="42"/>
    <w:p>
      <w:pPr>
        <w:pStyle w:val="2"/>
        <w:jc w:val="center"/>
      </w:pPr>
      <w:r>
        <w:rPr>
          <w:sz w:val="20"/>
        </w:rPr>
        <w:t xml:space="preserve">ПЛАН</w:t>
      </w:r>
    </w:p>
    <w:p>
      <w:pPr>
        <w:pStyle w:val="2"/>
        <w:jc w:val="center"/>
      </w:pPr>
      <w:r>
        <w:rPr>
          <w:sz w:val="20"/>
        </w:rPr>
        <w:t xml:space="preserve">МЕРОПРИЯТИЙ ("ДОРОЖНАЯ КАРТА") ПО ОБЕСПЕЧЕНИЮ ДОСТУПА</w:t>
      </w:r>
    </w:p>
    <w:p>
      <w:pPr>
        <w:pStyle w:val="2"/>
        <w:jc w:val="center"/>
      </w:pPr>
      <w:r>
        <w:rPr>
          <w:sz w:val="20"/>
        </w:rPr>
        <w:t xml:space="preserve">НЕГОСУДАРСТВЕННЫХ ОРГАНИЗАЦИЙ К ПРЕДОСТАВЛЕНИЮ УСЛУГ</w:t>
      </w:r>
    </w:p>
    <w:p>
      <w:pPr>
        <w:pStyle w:val="2"/>
        <w:jc w:val="center"/>
      </w:pPr>
      <w:r>
        <w:rPr>
          <w:sz w:val="20"/>
        </w:rPr>
        <w:t xml:space="preserve">В СОЦИАЛЬНОЙ СФЕРЕ НАСЕЛЕНИЮ 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распоряжений Администрации Смоленской области</w:t>
            </w:r>
          </w:p>
          <w:p>
            <w:pPr>
              <w:pStyle w:val="0"/>
              <w:jc w:val="center"/>
            </w:pPr>
            <w:r>
              <w:rPr>
                <w:sz w:val="20"/>
                <w:color w:val="392c69"/>
              </w:rPr>
              <w:t xml:space="preserve">от 22.02.2019 </w:t>
            </w:r>
            <w:hyperlink w:history="0" r:id="rId11" w:tooltip="Распоряжение Администрации Смоленской области от 22.02.2019 N 236-р/адм &quot;О внесении изменений в распоряжение Администрации Смоленской области от 02.05.2017 N 588-р/адм&quot; {КонсультантПлюс}">
              <w:r>
                <w:rPr>
                  <w:sz w:val="20"/>
                  <w:color w:val="0000ff"/>
                </w:rPr>
                <w:t xml:space="preserve">N 236-р/адм</w:t>
              </w:r>
            </w:hyperlink>
            <w:r>
              <w:rPr>
                <w:sz w:val="20"/>
                <w:color w:val="392c69"/>
              </w:rPr>
              <w:t xml:space="preserve">, от 04.06.2020 </w:t>
            </w:r>
            <w:hyperlink w:history="0" r:id="rId12" w:tooltip="Распоряжение Администрации Смоленской области от 04.06.2020 N 943-р/адм &quot;О внесении изменений в распоряжение Администрации Смоленской области от 02.05.2017 N 588-р/адм&quot; {КонсультантПлюс}">
              <w:r>
                <w:rPr>
                  <w:sz w:val="20"/>
                  <w:color w:val="0000ff"/>
                </w:rPr>
                <w:t xml:space="preserve">N 943-р/адм</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Реализация плана мероприятий ("дорожной карты") по обеспечению доступа негосударственных организаций к предоставлению услуг в социальной сфере населению Смоленской области призвана обеспечить повышение доступности и качества оказываемых услуг для потребителей социальных услуг, а также повысить эффективность бюджетных расходов.</w:t>
      </w:r>
    </w:p>
    <w:p>
      <w:pPr>
        <w:pStyle w:val="0"/>
        <w:spacing w:before="200" w:line-rule="auto"/>
        <w:ind w:firstLine="540"/>
        <w:jc w:val="both"/>
      </w:pPr>
      <w:r>
        <w:rPr>
          <w:sz w:val="20"/>
        </w:rPr>
        <w:t xml:space="preserve">Целью реализации "дорожной карты" является расширение участия негосударственных организаций в предоставлении услуг в социальной сфере населению Смоленской области.</w:t>
      </w:r>
    </w:p>
    <w:p>
      <w:pPr>
        <w:pStyle w:val="0"/>
        <w:spacing w:before="200" w:line-rule="auto"/>
        <w:ind w:firstLine="540"/>
        <w:jc w:val="both"/>
      </w:pPr>
      <w:r>
        <w:rPr>
          <w:sz w:val="20"/>
        </w:rPr>
        <w:t xml:space="preserve">Мероприятия по организации доступа негосударственных организаций к предоставлению услуг в социальной сфере населению Смоленской области направлены на создание условий для обеспечения:</w:t>
      </w:r>
    </w:p>
    <w:p>
      <w:pPr>
        <w:pStyle w:val="0"/>
        <w:spacing w:before="200" w:line-rule="auto"/>
        <w:ind w:firstLine="540"/>
        <w:jc w:val="both"/>
      </w:pPr>
      <w:r>
        <w:rPr>
          <w:sz w:val="20"/>
        </w:rPr>
        <w:t xml:space="preserve">увеличения доли негосударственных организаций при оказании услуг в социальной сфере;</w:t>
      </w:r>
    </w:p>
    <w:p>
      <w:pPr>
        <w:pStyle w:val="0"/>
        <w:spacing w:before="200" w:line-rule="auto"/>
        <w:ind w:firstLine="540"/>
        <w:jc w:val="both"/>
      </w:pPr>
      <w:r>
        <w:rPr>
          <w:sz w:val="20"/>
        </w:rPr>
        <w:t xml:space="preserve">повышения качества услуг в социальной сфере;</w:t>
      </w:r>
    </w:p>
    <w:p>
      <w:pPr>
        <w:pStyle w:val="0"/>
        <w:spacing w:before="200" w:line-rule="auto"/>
        <w:ind w:firstLine="540"/>
        <w:jc w:val="both"/>
      </w:pPr>
      <w:r>
        <w:rPr>
          <w:sz w:val="20"/>
        </w:rPr>
        <w:t xml:space="preserve">развития системы поддержки негосударственных организаций, включающих социально ориентированные некоммерческие организации, предоставляющие услуги в социальной сфере, и организации социального предпринимательства;</w:t>
      </w:r>
    </w:p>
    <w:p>
      <w:pPr>
        <w:pStyle w:val="0"/>
        <w:spacing w:before="200" w:line-rule="auto"/>
        <w:ind w:firstLine="540"/>
        <w:jc w:val="both"/>
      </w:pPr>
      <w:r>
        <w:rPr>
          <w:sz w:val="20"/>
        </w:rPr>
        <w:t xml:space="preserve">развития механизмов государственно-частного партнерства в социальной сфере;</w:t>
      </w:r>
    </w:p>
    <w:p>
      <w:pPr>
        <w:pStyle w:val="0"/>
        <w:spacing w:before="200" w:line-rule="auto"/>
        <w:ind w:firstLine="540"/>
        <w:jc w:val="both"/>
      </w:pPr>
      <w:r>
        <w:rPr>
          <w:sz w:val="20"/>
        </w:rPr>
        <w:t xml:space="preserve">оптимизации бюджетных расходов.</w:t>
      </w:r>
    </w:p>
    <w:p>
      <w:pPr>
        <w:pStyle w:val="0"/>
        <w:jc w:val="both"/>
      </w:pPr>
      <w:r>
        <w:rPr>
          <w:sz w:val="20"/>
        </w:rPr>
      </w:r>
    </w:p>
    <w:p>
      <w:pPr>
        <w:pStyle w:val="2"/>
        <w:outlineLvl w:val="1"/>
        <w:jc w:val="center"/>
      </w:pPr>
      <w:r>
        <w:rPr>
          <w:sz w:val="20"/>
        </w:rPr>
        <w:t xml:space="preserve">2. Контрольные показатели "дорожной карты"</w:t>
      </w:r>
    </w:p>
    <w:p>
      <w:pPr>
        <w:pStyle w:val="0"/>
        <w:jc w:val="center"/>
      </w:pPr>
      <w:r>
        <w:rPr>
          <w:sz w:val="20"/>
        </w:rPr>
        <w:t xml:space="preserve">(в ред. </w:t>
      </w:r>
      <w:hyperlink w:history="0" r:id="rId13" w:tooltip="Распоряжение Администрации Смоленской области от 04.06.2020 N 943-р/адм &quot;О внесении изменений в распоряжение Администрации Смоленской области от 02.05.2017 N 588-р/адм&quot; {КонсультантПлюс}">
        <w:r>
          <w:rPr>
            <w:sz w:val="20"/>
            <w:color w:val="0000ff"/>
          </w:rPr>
          <w:t xml:space="preserve">распоряжения</w:t>
        </w:r>
      </w:hyperlink>
      <w:r>
        <w:rPr>
          <w:sz w:val="20"/>
        </w:rPr>
        <w:t xml:space="preserve"> Администрации Смоленской области</w:t>
      </w:r>
    </w:p>
    <w:p>
      <w:pPr>
        <w:pStyle w:val="0"/>
        <w:jc w:val="center"/>
      </w:pPr>
      <w:r>
        <w:rPr>
          <w:sz w:val="20"/>
        </w:rPr>
        <w:t xml:space="preserve">от 04.06.2020 N 943-р/адм)</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4369"/>
        <w:gridCol w:w="1219"/>
        <w:gridCol w:w="1999"/>
        <w:gridCol w:w="604"/>
        <w:gridCol w:w="604"/>
        <w:gridCol w:w="604"/>
        <w:gridCol w:w="604"/>
      </w:tblGrid>
      <w:tr>
        <w:tc>
          <w:tcPr>
            <w:tcW w:w="454" w:type="dxa"/>
          </w:tcPr>
          <w:p>
            <w:pPr>
              <w:pStyle w:val="0"/>
              <w:jc w:val="center"/>
            </w:pPr>
            <w:r>
              <w:rPr>
                <w:sz w:val="20"/>
              </w:rPr>
              <w:t xml:space="preserve">N п/п</w:t>
            </w:r>
          </w:p>
        </w:tc>
        <w:tc>
          <w:tcPr>
            <w:tcW w:w="4369" w:type="dxa"/>
          </w:tcPr>
          <w:p>
            <w:pPr>
              <w:pStyle w:val="0"/>
              <w:jc w:val="center"/>
            </w:pPr>
            <w:r>
              <w:rPr>
                <w:sz w:val="20"/>
              </w:rPr>
              <w:t xml:space="preserve">Наименование контрольного показателя "дорожной карты"</w:t>
            </w:r>
          </w:p>
        </w:tc>
        <w:tc>
          <w:tcPr>
            <w:tcW w:w="1219" w:type="dxa"/>
          </w:tcPr>
          <w:p>
            <w:pPr>
              <w:pStyle w:val="0"/>
              <w:jc w:val="center"/>
            </w:pPr>
            <w:r>
              <w:rPr>
                <w:sz w:val="20"/>
              </w:rPr>
              <w:t xml:space="preserve">Единица измерения</w:t>
            </w:r>
          </w:p>
        </w:tc>
        <w:tc>
          <w:tcPr>
            <w:tcW w:w="1999" w:type="dxa"/>
          </w:tcPr>
          <w:p>
            <w:pPr>
              <w:pStyle w:val="0"/>
              <w:jc w:val="center"/>
            </w:pPr>
            <w:r>
              <w:rPr>
                <w:sz w:val="20"/>
              </w:rPr>
              <w:t xml:space="preserve">Исполнитель</w:t>
            </w:r>
          </w:p>
        </w:tc>
        <w:tc>
          <w:tcPr>
            <w:tcW w:w="604" w:type="dxa"/>
          </w:tcPr>
          <w:p>
            <w:pPr>
              <w:pStyle w:val="0"/>
              <w:jc w:val="center"/>
            </w:pPr>
            <w:r>
              <w:rPr>
                <w:sz w:val="20"/>
              </w:rPr>
              <w:t xml:space="preserve">2017 год</w:t>
            </w:r>
          </w:p>
        </w:tc>
        <w:tc>
          <w:tcPr>
            <w:tcW w:w="604" w:type="dxa"/>
          </w:tcPr>
          <w:p>
            <w:pPr>
              <w:pStyle w:val="0"/>
              <w:jc w:val="center"/>
            </w:pPr>
            <w:r>
              <w:rPr>
                <w:sz w:val="20"/>
              </w:rPr>
              <w:t xml:space="preserve">2018 год</w:t>
            </w:r>
          </w:p>
        </w:tc>
        <w:tc>
          <w:tcPr>
            <w:tcW w:w="604" w:type="dxa"/>
          </w:tcPr>
          <w:p>
            <w:pPr>
              <w:pStyle w:val="0"/>
              <w:jc w:val="center"/>
            </w:pPr>
            <w:r>
              <w:rPr>
                <w:sz w:val="20"/>
              </w:rPr>
              <w:t xml:space="preserve">2019 год</w:t>
            </w:r>
          </w:p>
        </w:tc>
        <w:tc>
          <w:tcPr>
            <w:tcW w:w="604" w:type="dxa"/>
          </w:tcPr>
          <w:p>
            <w:pPr>
              <w:pStyle w:val="0"/>
              <w:jc w:val="center"/>
            </w:pPr>
            <w:r>
              <w:rPr>
                <w:sz w:val="20"/>
              </w:rPr>
              <w:t xml:space="preserve">2020 год</w:t>
            </w:r>
          </w:p>
        </w:tc>
      </w:tr>
      <w:tr>
        <w:tc>
          <w:tcPr>
            <w:tcW w:w="454" w:type="dxa"/>
          </w:tcPr>
          <w:p>
            <w:pPr>
              <w:pStyle w:val="0"/>
              <w:jc w:val="center"/>
            </w:pPr>
            <w:r>
              <w:rPr>
                <w:sz w:val="20"/>
              </w:rPr>
              <w:t xml:space="preserve">1</w:t>
            </w:r>
          </w:p>
        </w:tc>
        <w:tc>
          <w:tcPr>
            <w:tcW w:w="4369" w:type="dxa"/>
          </w:tcPr>
          <w:p>
            <w:pPr>
              <w:pStyle w:val="0"/>
              <w:jc w:val="center"/>
            </w:pPr>
            <w:r>
              <w:rPr>
                <w:sz w:val="20"/>
              </w:rPr>
              <w:t xml:space="preserve">2</w:t>
            </w:r>
          </w:p>
        </w:tc>
        <w:tc>
          <w:tcPr>
            <w:tcW w:w="1219" w:type="dxa"/>
          </w:tcPr>
          <w:p>
            <w:pPr>
              <w:pStyle w:val="0"/>
              <w:jc w:val="center"/>
            </w:pPr>
            <w:r>
              <w:rPr>
                <w:sz w:val="20"/>
              </w:rPr>
              <w:t xml:space="preserve">3</w:t>
            </w:r>
          </w:p>
        </w:tc>
        <w:tc>
          <w:tcPr>
            <w:tcW w:w="1999" w:type="dxa"/>
          </w:tcPr>
          <w:p>
            <w:pPr>
              <w:pStyle w:val="0"/>
              <w:jc w:val="center"/>
            </w:pPr>
            <w:r>
              <w:rPr>
                <w:sz w:val="20"/>
              </w:rPr>
              <w:t xml:space="preserve">4</w:t>
            </w:r>
          </w:p>
        </w:tc>
        <w:tc>
          <w:tcPr>
            <w:tcW w:w="604" w:type="dxa"/>
          </w:tcPr>
          <w:p>
            <w:pPr>
              <w:pStyle w:val="0"/>
              <w:jc w:val="center"/>
            </w:pPr>
            <w:r>
              <w:rPr>
                <w:sz w:val="20"/>
              </w:rPr>
              <w:t xml:space="preserve">5</w:t>
            </w:r>
          </w:p>
        </w:tc>
        <w:tc>
          <w:tcPr>
            <w:tcW w:w="604" w:type="dxa"/>
          </w:tcPr>
          <w:p>
            <w:pPr>
              <w:pStyle w:val="0"/>
              <w:jc w:val="center"/>
            </w:pPr>
            <w:r>
              <w:rPr>
                <w:sz w:val="20"/>
              </w:rPr>
              <w:t xml:space="preserve">6</w:t>
            </w:r>
          </w:p>
        </w:tc>
        <w:tc>
          <w:tcPr>
            <w:tcW w:w="604" w:type="dxa"/>
          </w:tcPr>
          <w:p>
            <w:pPr>
              <w:pStyle w:val="0"/>
              <w:jc w:val="center"/>
            </w:pPr>
            <w:r>
              <w:rPr>
                <w:sz w:val="20"/>
              </w:rPr>
              <w:t xml:space="preserve">7</w:t>
            </w:r>
          </w:p>
        </w:tc>
        <w:tc>
          <w:tcPr>
            <w:tcW w:w="604" w:type="dxa"/>
          </w:tcPr>
          <w:p>
            <w:pPr>
              <w:pStyle w:val="0"/>
              <w:jc w:val="center"/>
            </w:pPr>
            <w:r>
              <w:rPr>
                <w:sz w:val="20"/>
              </w:rPr>
              <w:t xml:space="preserve">8</w:t>
            </w:r>
          </w:p>
        </w:tc>
      </w:tr>
      <w:tr>
        <w:tc>
          <w:tcPr>
            <w:tcW w:w="454" w:type="dxa"/>
          </w:tcPr>
          <w:p>
            <w:pPr>
              <w:pStyle w:val="0"/>
              <w:jc w:val="both"/>
            </w:pPr>
            <w:r>
              <w:rPr>
                <w:sz w:val="20"/>
              </w:rPr>
              <w:t xml:space="preserve">1.</w:t>
            </w:r>
          </w:p>
        </w:tc>
        <w:tc>
          <w:tcPr>
            <w:tcW w:w="4369" w:type="dxa"/>
          </w:tcPr>
          <w:p>
            <w:pPr>
              <w:pStyle w:val="0"/>
              <w:jc w:val="both"/>
            </w:pPr>
            <w:r>
              <w:rPr>
                <w:sz w:val="20"/>
              </w:rPr>
              <w:t xml:space="preserve">Наличие в региональной практике проектов с применением механизмов государственно-частного партнерства, в том числе посредством заключения концессионного соглашения, в следующих сферах: детский отдых и оздоровление, спорт, здравоохранение, социальное обслуживание, образование, культура</w:t>
            </w:r>
          </w:p>
        </w:tc>
        <w:tc>
          <w:tcPr>
            <w:tcW w:w="1219" w:type="dxa"/>
          </w:tcPr>
          <w:p>
            <w:pPr>
              <w:pStyle w:val="0"/>
              <w:jc w:val="both"/>
            </w:pPr>
            <w:r>
              <w:rPr>
                <w:sz w:val="20"/>
              </w:rPr>
              <w:t xml:space="preserve">да/нет</w:t>
            </w:r>
          </w:p>
        </w:tc>
        <w:tc>
          <w:tcPr>
            <w:tcW w:w="1999" w:type="dxa"/>
          </w:tcPr>
          <w:p>
            <w:pPr>
              <w:pStyle w:val="0"/>
              <w:jc w:val="both"/>
            </w:pPr>
            <w:r>
              <w:rPr>
                <w:sz w:val="20"/>
              </w:rPr>
              <w:t xml:space="preserve">Департамент Смоленской области по образованию и науке, Департамент Смоленской области по социальному развитию, Департамент Смоленской области по здравоохранению, Департамент Смоленской области по культуре, Главное управление спорта Смоленской области, Департамент экономического развития Смоленской области</w:t>
            </w:r>
          </w:p>
        </w:tc>
        <w:tc>
          <w:tcPr>
            <w:tcW w:w="604" w:type="dxa"/>
          </w:tcPr>
          <w:p>
            <w:pPr>
              <w:pStyle w:val="0"/>
              <w:jc w:val="both"/>
            </w:pPr>
            <w:r>
              <w:rPr>
                <w:sz w:val="20"/>
              </w:rPr>
              <w:t xml:space="preserve">да</w:t>
            </w:r>
          </w:p>
        </w:tc>
        <w:tc>
          <w:tcPr>
            <w:tcW w:w="604" w:type="dxa"/>
          </w:tcPr>
          <w:p>
            <w:pPr>
              <w:pStyle w:val="0"/>
              <w:jc w:val="both"/>
            </w:pPr>
            <w:r>
              <w:rPr>
                <w:sz w:val="20"/>
              </w:rPr>
              <w:t xml:space="preserve">да</w:t>
            </w:r>
          </w:p>
        </w:tc>
        <w:tc>
          <w:tcPr>
            <w:tcW w:w="604" w:type="dxa"/>
          </w:tcPr>
          <w:p>
            <w:pPr>
              <w:pStyle w:val="0"/>
              <w:jc w:val="both"/>
            </w:pPr>
            <w:r>
              <w:rPr>
                <w:sz w:val="20"/>
              </w:rPr>
              <w:t xml:space="preserve">да</w:t>
            </w:r>
          </w:p>
        </w:tc>
        <w:tc>
          <w:tcPr>
            <w:tcW w:w="604" w:type="dxa"/>
          </w:tcPr>
          <w:p>
            <w:pPr>
              <w:pStyle w:val="0"/>
              <w:jc w:val="both"/>
            </w:pPr>
            <w:r>
              <w:rPr>
                <w:sz w:val="20"/>
              </w:rPr>
              <w:t xml:space="preserve">да</w:t>
            </w:r>
          </w:p>
        </w:tc>
      </w:tr>
      <w:tr>
        <w:tc>
          <w:tcPr>
            <w:tcW w:w="454" w:type="dxa"/>
          </w:tcPr>
          <w:p>
            <w:pPr>
              <w:pStyle w:val="0"/>
              <w:jc w:val="both"/>
            </w:pPr>
            <w:r>
              <w:rPr>
                <w:sz w:val="20"/>
              </w:rPr>
              <w:t xml:space="preserve">2.</w:t>
            </w:r>
          </w:p>
        </w:tc>
        <w:tc>
          <w:tcPr>
            <w:tcW w:w="4369" w:type="dxa"/>
          </w:tcPr>
          <w:p>
            <w:pPr>
              <w:pStyle w:val="0"/>
              <w:jc w:val="both"/>
            </w:pPr>
            <w:r>
              <w:rPr>
                <w:sz w:val="20"/>
              </w:rPr>
              <w:t xml:space="preserve">Наличие в областных государственных программах мероприятий и целевых показателей по обеспечению доступа социально ориентированных некоммерческих организаций к предоставлению услуг в социальной сфере</w:t>
            </w:r>
          </w:p>
        </w:tc>
        <w:tc>
          <w:tcPr>
            <w:tcW w:w="1219" w:type="dxa"/>
          </w:tcPr>
          <w:p>
            <w:pPr>
              <w:pStyle w:val="0"/>
              <w:jc w:val="both"/>
            </w:pPr>
            <w:r>
              <w:rPr>
                <w:sz w:val="20"/>
              </w:rPr>
              <w:t xml:space="preserve">да/нет</w:t>
            </w:r>
          </w:p>
        </w:tc>
        <w:tc>
          <w:tcPr>
            <w:tcW w:w="1999" w:type="dxa"/>
          </w:tcPr>
          <w:p>
            <w:pPr>
              <w:pStyle w:val="0"/>
              <w:jc w:val="both"/>
            </w:pPr>
            <w:r>
              <w:rPr>
                <w:sz w:val="20"/>
              </w:rPr>
              <w:t xml:space="preserve">Департамент Смоленской области по образованию и науке, Департамент Смоленской области по социальному развитию, Департамент Смоленской области по здравоохранению, Департамент Смоленской области по культуре, Главное управление спорта Смоленской области, Департамент Смоленской области по внутренней политике</w:t>
            </w:r>
          </w:p>
        </w:tc>
        <w:tc>
          <w:tcPr>
            <w:tcW w:w="604" w:type="dxa"/>
          </w:tcPr>
          <w:p>
            <w:pPr>
              <w:pStyle w:val="0"/>
              <w:jc w:val="both"/>
            </w:pPr>
            <w:r>
              <w:rPr>
                <w:sz w:val="20"/>
              </w:rPr>
              <w:t xml:space="preserve">да</w:t>
            </w:r>
          </w:p>
        </w:tc>
        <w:tc>
          <w:tcPr>
            <w:tcW w:w="604" w:type="dxa"/>
          </w:tcPr>
          <w:p>
            <w:pPr>
              <w:pStyle w:val="0"/>
              <w:jc w:val="both"/>
            </w:pPr>
            <w:r>
              <w:rPr>
                <w:sz w:val="20"/>
              </w:rPr>
              <w:t xml:space="preserve">да</w:t>
            </w:r>
          </w:p>
        </w:tc>
        <w:tc>
          <w:tcPr>
            <w:tcW w:w="604" w:type="dxa"/>
          </w:tcPr>
          <w:p>
            <w:pPr>
              <w:pStyle w:val="0"/>
              <w:jc w:val="both"/>
            </w:pPr>
            <w:r>
              <w:rPr>
                <w:sz w:val="20"/>
              </w:rPr>
              <w:t xml:space="preserve">да</w:t>
            </w:r>
          </w:p>
        </w:tc>
        <w:tc>
          <w:tcPr>
            <w:tcW w:w="604" w:type="dxa"/>
          </w:tcPr>
          <w:p>
            <w:pPr>
              <w:pStyle w:val="0"/>
              <w:jc w:val="both"/>
            </w:pPr>
            <w:r>
              <w:rPr>
                <w:sz w:val="20"/>
              </w:rPr>
              <w:t xml:space="preserve">да</w:t>
            </w:r>
          </w:p>
        </w:tc>
      </w:tr>
      <w:tr>
        <w:tc>
          <w:tcPr>
            <w:tcW w:w="454" w:type="dxa"/>
          </w:tcPr>
          <w:p>
            <w:pPr>
              <w:pStyle w:val="0"/>
              <w:jc w:val="both"/>
            </w:pPr>
            <w:r>
              <w:rPr>
                <w:sz w:val="20"/>
              </w:rPr>
              <w:t xml:space="preserve">3.</w:t>
            </w:r>
          </w:p>
        </w:tc>
        <w:tc>
          <w:tcPr>
            <w:tcW w:w="4369" w:type="dxa"/>
          </w:tcPr>
          <w:p>
            <w:pPr>
              <w:pStyle w:val="0"/>
              <w:jc w:val="both"/>
            </w:pPr>
            <w:r>
              <w:rPr>
                <w:sz w:val="20"/>
              </w:rPr>
              <w:t xml:space="preserve">Наличие в областных государственных программах мероприятий и целевых показателей по развитию государственно-частного партнерства в социальной сфере, а также мероприятий и целевых показателей по поддержке деятельности негосударственных организаций, оказывающих услуги в социальной сфере</w:t>
            </w:r>
          </w:p>
        </w:tc>
        <w:tc>
          <w:tcPr>
            <w:tcW w:w="1219" w:type="dxa"/>
          </w:tcPr>
          <w:p>
            <w:pPr>
              <w:pStyle w:val="0"/>
              <w:jc w:val="both"/>
            </w:pPr>
            <w:r>
              <w:rPr>
                <w:sz w:val="20"/>
              </w:rPr>
              <w:t xml:space="preserve">да/нет</w:t>
            </w:r>
          </w:p>
        </w:tc>
        <w:tc>
          <w:tcPr>
            <w:tcW w:w="1999" w:type="dxa"/>
          </w:tcPr>
          <w:p>
            <w:pPr>
              <w:pStyle w:val="0"/>
              <w:jc w:val="both"/>
            </w:pPr>
            <w:r>
              <w:rPr>
                <w:sz w:val="20"/>
              </w:rPr>
              <w:t xml:space="preserve">Департамент Смоленской области по образованию и науке, Департамент Смоленской области по социальному развитию, Департамент Смоленской области по здравоохранению, Департамент Смоленской области по культуре, Главное управление спорта Смоленской области, Департамент Смоленской области по внутренней политике</w:t>
            </w:r>
          </w:p>
        </w:tc>
        <w:tc>
          <w:tcPr>
            <w:tcW w:w="604" w:type="dxa"/>
          </w:tcPr>
          <w:p>
            <w:pPr>
              <w:pStyle w:val="0"/>
              <w:jc w:val="both"/>
            </w:pPr>
            <w:r>
              <w:rPr>
                <w:sz w:val="20"/>
              </w:rPr>
              <w:t xml:space="preserve">да</w:t>
            </w:r>
          </w:p>
        </w:tc>
        <w:tc>
          <w:tcPr>
            <w:tcW w:w="604" w:type="dxa"/>
          </w:tcPr>
          <w:p>
            <w:pPr>
              <w:pStyle w:val="0"/>
              <w:jc w:val="both"/>
            </w:pPr>
            <w:r>
              <w:rPr>
                <w:sz w:val="20"/>
              </w:rPr>
              <w:t xml:space="preserve">да</w:t>
            </w:r>
          </w:p>
        </w:tc>
        <w:tc>
          <w:tcPr>
            <w:tcW w:w="604" w:type="dxa"/>
          </w:tcPr>
          <w:p>
            <w:pPr>
              <w:pStyle w:val="0"/>
              <w:jc w:val="both"/>
            </w:pPr>
            <w:r>
              <w:rPr>
                <w:sz w:val="20"/>
              </w:rPr>
              <w:t xml:space="preserve">да</w:t>
            </w:r>
          </w:p>
        </w:tc>
        <w:tc>
          <w:tcPr>
            <w:tcW w:w="604" w:type="dxa"/>
          </w:tcPr>
          <w:p>
            <w:pPr>
              <w:pStyle w:val="0"/>
              <w:jc w:val="both"/>
            </w:pPr>
            <w:r>
              <w:rPr>
                <w:sz w:val="20"/>
              </w:rPr>
              <w:t xml:space="preserve">да</w:t>
            </w:r>
          </w:p>
        </w:tc>
      </w:tr>
      <w:tr>
        <w:tc>
          <w:tcPr>
            <w:tcW w:w="454" w:type="dxa"/>
          </w:tcPr>
          <w:p>
            <w:pPr>
              <w:pStyle w:val="0"/>
              <w:jc w:val="both"/>
            </w:pPr>
            <w:r>
              <w:rPr>
                <w:sz w:val="20"/>
              </w:rPr>
              <w:t xml:space="preserve">4.</w:t>
            </w:r>
          </w:p>
        </w:tc>
        <w:tc>
          <w:tcPr>
            <w:tcW w:w="4369" w:type="dxa"/>
          </w:tcPr>
          <w:p>
            <w:pPr>
              <w:pStyle w:val="0"/>
              <w:jc w:val="both"/>
            </w:pPr>
            <w:r>
              <w:rPr>
                <w:sz w:val="20"/>
              </w:rPr>
              <w:t xml:space="preserve">Количество муниципальных программ поддержки социально ориентированных некоммерческих организаций</w:t>
            </w:r>
          </w:p>
        </w:tc>
        <w:tc>
          <w:tcPr>
            <w:tcW w:w="1219" w:type="dxa"/>
          </w:tcPr>
          <w:p>
            <w:pPr>
              <w:pStyle w:val="0"/>
              <w:jc w:val="both"/>
            </w:pPr>
            <w:r>
              <w:rPr>
                <w:sz w:val="20"/>
              </w:rPr>
              <w:t xml:space="preserve">единиц</w:t>
            </w:r>
          </w:p>
        </w:tc>
        <w:tc>
          <w:tcPr>
            <w:tcW w:w="1999" w:type="dxa"/>
          </w:tcPr>
          <w:p>
            <w:pPr>
              <w:pStyle w:val="0"/>
              <w:jc w:val="both"/>
            </w:pPr>
            <w:r>
              <w:rPr>
                <w:sz w:val="20"/>
              </w:rPr>
              <w:t xml:space="preserve">Департамент Смоленской области по внутренней политике</w:t>
            </w:r>
          </w:p>
        </w:tc>
        <w:tc>
          <w:tcPr>
            <w:tcW w:w="604" w:type="dxa"/>
          </w:tcPr>
          <w:p>
            <w:pPr>
              <w:pStyle w:val="0"/>
              <w:jc w:val="center"/>
            </w:pPr>
            <w:r>
              <w:rPr>
                <w:sz w:val="20"/>
              </w:rPr>
              <w:t xml:space="preserve">14</w:t>
            </w:r>
          </w:p>
        </w:tc>
        <w:tc>
          <w:tcPr>
            <w:tcW w:w="604" w:type="dxa"/>
          </w:tcPr>
          <w:p>
            <w:pPr>
              <w:pStyle w:val="0"/>
              <w:jc w:val="center"/>
            </w:pPr>
            <w:r>
              <w:rPr>
                <w:sz w:val="20"/>
              </w:rPr>
              <w:t xml:space="preserve">14</w:t>
            </w:r>
          </w:p>
        </w:tc>
        <w:tc>
          <w:tcPr>
            <w:tcW w:w="604" w:type="dxa"/>
          </w:tcPr>
          <w:p>
            <w:pPr>
              <w:pStyle w:val="0"/>
              <w:jc w:val="center"/>
            </w:pPr>
            <w:r>
              <w:rPr>
                <w:sz w:val="20"/>
              </w:rPr>
              <w:t xml:space="preserve">14</w:t>
            </w:r>
          </w:p>
        </w:tc>
        <w:tc>
          <w:tcPr>
            <w:tcW w:w="604" w:type="dxa"/>
          </w:tcPr>
          <w:p>
            <w:pPr>
              <w:pStyle w:val="0"/>
              <w:jc w:val="center"/>
            </w:pPr>
            <w:r>
              <w:rPr>
                <w:sz w:val="20"/>
              </w:rPr>
              <w:t xml:space="preserve">16</w:t>
            </w:r>
          </w:p>
        </w:tc>
      </w:tr>
      <w:tr>
        <w:tc>
          <w:tcPr>
            <w:tcW w:w="454" w:type="dxa"/>
          </w:tcPr>
          <w:p>
            <w:pPr>
              <w:pStyle w:val="0"/>
              <w:jc w:val="both"/>
            </w:pPr>
            <w:r>
              <w:rPr>
                <w:sz w:val="20"/>
              </w:rPr>
              <w:t xml:space="preserve">5.</w:t>
            </w:r>
          </w:p>
        </w:tc>
        <w:tc>
          <w:tcPr>
            <w:tcW w:w="4369" w:type="dxa"/>
          </w:tcPr>
          <w:p>
            <w:pPr>
              <w:pStyle w:val="0"/>
              <w:jc w:val="both"/>
            </w:pPr>
            <w:r>
              <w:rPr>
                <w:sz w:val="20"/>
              </w:rPr>
              <w:t xml:space="preserve">Удельный вес численности детей частных дошкольных образовательных организаций в общей численности детей дошкольных образовательных организаций</w:t>
            </w:r>
          </w:p>
        </w:tc>
        <w:tc>
          <w:tcPr>
            <w:tcW w:w="1219" w:type="dxa"/>
          </w:tcPr>
          <w:p>
            <w:pPr>
              <w:pStyle w:val="0"/>
              <w:jc w:val="both"/>
            </w:pPr>
            <w:r>
              <w:rPr>
                <w:sz w:val="20"/>
              </w:rPr>
              <w:t xml:space="preserve">процентов</w:t>
            </w:r>
          </w:p>
        </w:tc>
        <w:tc>
          <w:tcPr>
            <w:tcW w:w="1999" w:type="dxa"/>
          </w:tcPr>
          <w:p>
            <w:pPr>
              <w:pStyle w:val="0"/>
              <w:jc w:val="both"/>
            </w:pPr>
            <w:r>
              <w:rPr>
                <w:sz w:val="20"/>
              </w:rPr>
              <w:t xml:space="preserve">Департамент Смоленской области по образованию и науке</w:t>
            </w:r>
          </w:p>
        </w:tc>
        <w:tc>
          <w:tcPr>
            <w:tcW w:w="604" w:type="dxa"/>
          </w:tcPr>
          <w:p>
            <w:pPr>
              <w:pStyle w:val="0"/>
              <w:jc w:val="center"/>
            </w:pPr>
            <w:r>
              <w:rPr>
                <w:sz w:val="20"/>
              </w:rPr>
              <w:t xml:space="preserve">2,09</w:t>
            </w:r>
          </w:p>
        </w:tc>
        <w:tc>
          <w:tcPr>
            <w:tcW w:w="604" w:type="dxa"/>
          </w:tcPr>
          <w:p>
            <w:pPr>
              <w:pStyle w:val="0"/>
              <w:jc w:val="center"/>
            </w:pPr>
            <w:r>
              <w:rPr>
                <w:sz w:val="20"/>
              </w:rPr>
              <w:t xml:space="preserve">2,1</w:t>
            </w:r>
          </w:p>
        </w:tc>
        <w:tc>
          <w:tcPr>
            <w:tcW w:w="604" w:type="dxa"/>
          </w:tcPr>
          <w:p>
            <w:pPr>
              <w:pStyle w:val="0"/>
              <w:jc w:val="center"/>
            </w:pPr>
            <w:r>
              <w:rPr>
                <w:sz w:val="20"/>
              </w:rPr>
              <w:t xml:space="preserve">2,12</w:t>
            </w:r>
          </w:p>
        </w:tc>
        <w:tc>
          <w:tcPr>
            <w:tcW w:w="604" w:type="dxa"/>
          </w:tcPr>
          <w:p>
            <w:pPr>
              <w:pStyle w:val="0"/>
              <w:jc w:val="center"/>
            </w:pPr>
            <w:r>
              <w:rPr>
                <w:sz w:val="20"/>
              </w:rPr>
              <w:t xml:space="preserve">2,12</w:t>
            </w:r>
          </w:p>
        </w:tc>
      </w:tr>
      <w:tr>
        <w:tc>
          <w:tcPr>
            <w:tcW w:w="454" w:type="dxa"/>
          </w:tcPr>
          <w:p>
            <w:pPr>
              <w:pStyle w:val="0"/>
              <w:jc w:val="both"/>
            </w:pPr>
            <w:r>
              <w:rPr>
                <w:sz w:val="20"/>
              </w:rPr>
              <w:t xml:space="preserve">6.</w:t>
            </w:r>
          </w:p>
        </w:tc>
        <w:tc>
          <w:tcPr>
            <w:tcW w:w="4369" w:type="dxa"/>
          </w:tcPr>
          <w:p>
            <w:pPr>
              <w:pStyle w:val="0"/>
              <w:jc w:val="both"/>
            </w:pPr>
            <w:r>
              <w:rPr>
                <w:sz w:val="20"/>
              </w:rPr>
              <w:t xml:space="preserve">Доля затрат на медицинскую помощь по обязательному медицинскому страхованию, оказанную негосударственными (немуниципальными) медицинскими организациями, в общих расходах на выполнение территориальной программы обязательного медицинского страхования</w:t>
            </w:r>
          </w:p>
        </w:tc>
        <w:tc>
          <w:tcPr>
            <w:tcW w:w="1219" w:type="dxa"/>
          </w:tcPr>
          <w:p>
            <w:pPr>
              <w:pStyle w:val="0"/>
              <w:jc w:val="both"/>
            </w:pPr>
            <w:r>
              <w:rPr>
                <w:sz w:val="20"/>
              </w:rPr>
              <w:t xml:space="preserve">процентов</w:t>
            </w:r>
          </w:p>
        </w:tc>
        <w:tc>
          <w:tcPr>
            <w:tcW w:w="1999" w:type="dxa"/>
          </w:tcPr>
          <w:p>
            <w:pPr>
              <w:pStyle w:val="0"/>
              <w:jc w:val="both"/>
            </w:pPr>
            <w:r>
              <w:rPr>
                <w:sz w:val="20"/>
              </w:rPr>
              <w:t xml:space="preserve">Департамент Смоленской области по здравоохранению</w:t>
            </w:r>
          </w:p>
        </w:tc>
        <w:tc>
          <w:tcPr>
            <w:tcW w:w="604" w:type="dxa"/>
          </w:tcPr>
          <w:p>
            <w:pPr>
              <w:pStyle w:val="0"/>
              <w:jc w:val="center"/>
            </w:pPr>
            <w:r>
              <w:rPr>
                <w:sz w:val="20"/>
              </w:rPr>
              <w:t xml:space="preserve">5,6</w:t>
            </w:r>
          </w:p>
        </w:tc>
        <w:tc>
          <w:tcPr>
            <w:tcW w:w="604" w:type="dxa"/>
          </w:tcPr>
          <w:p>
            <w:pPr>
              <w:pStyle w:val="0"/>
              <w:jc w:val="center"/>
            </w:pPr>
            <w:r>
              <w:rPr>
                <w:sz w:val="20"/>
              </w:rPr>
              <w:t xml:space="preserve">5,7</w:t>
            </w:r>
          </w:p>
        </w:tc>
        <w:tc>
          <w:tcPr>
            <w:tcW w:w="604" w:type="dxa"/>
          </w:tcPr>
          <w:p>
            <w:pPr>
              <w:pStyle w:val="0"/>
              <w:jc w:val="center"/>
            </w:pPr>
            <w:r>
              <w:rPr>
                <w:sz w:val="20"/>
              </w:rPr>
              <w:t xml:space="preserve">5,7</w:t>
            </w:r>
          </w:p>
        </w:tc>
        <w:tc>
          <w:tcPr>
            <w:tcW w:w="604" w:type="dxa"/>
          </w:tcPr>
          <w:p>
            <w:pPr>
              <w:pStyle w:val="0"/>
              <w:jc w:val="center"/>
            </w:pPr>
            <w:r>
              <w:rPr>
                <w:sz w:val="20"/>
              </w:rPr>
              <w:t xml:space="preserve">7,9</w:t>
            </w:r>
          </w:p>
        </w:tc>
      </w:tr>
      <w:tr>
        <w:tc>
          <w:tcPr>
            <w:tcW w:w="454" w:type="dxa"/>
          </w:tcPr>
          <w:p>
            <w:pPr>
              <w:pStyle w:val="0"/>
              <w:jc w:val="both"/>
            </w:pPr>
            <w:r>
              <w:rPr>
                <w:sz w:val="20"/>
              </w:rPr>
              <w:t xml:space="preserve">7.</w:t>
            </w:r>
          </w:p>
        </w:tc>
        <w:tc>
          <w:tcPr>
            <w:tcW w:w="4369" w:type="dxa"/>
          </w:tcPr>
          <w:p>
            <w:pPr>
              <w:pStyle w:val="0"/>
              <w:jc w:val="both"/>
            </w:pPr>
            <w:r>
              <w:rPr>
                <w:sz w:val="20"/>
              </w:rPr>
              <w:t xml:space="preserve">Удельный вес учреждений социального обслуживания, основанных на иных (негосударственных) формах собственности, от общего количества учреждений социального обслуживания всех форм собственности</w:t>
            </w:r>
          </w:p>
        </w:tc>
        <w:tc>
          <w:tcPr>
            <w:tcW w:w="1219" w:type="dxa"/>
          </w:tcPr>
          <w:p>
            <w:pPr>
              <w:pStyle w:val="0"/>
              <w:jc w:val="both"/>
            </w:pPr>
            <w:r>
              <w:rPr>
                <w:sz w:val="20"/>
              </w:rPr>
              <w:t xml:space="preserve">процентов</w:t>
            </w:r>
          </w:p>
        </w:tc>
        <w:tc>
          <w:tcPr>
            <w:tcW w:w="1999" w:type="dxa"/>
          </w:tcPr>
          <w:p>
            <w:pPr>
              <w:pStyle w:val="0"/>
              <w:jc w:val="both"/>
            </w:pPr>
            <w:r>
              <w:rPr>
                <w:sz w:val="20"/>
              </w:rPr>
              <w:t xml:space="preserve">Департамент Смоленской области по социальному развитию</w:t>
            </w:r>
          </w:p>
        </w:tc>
        <w:tc>
          <w:tcPr>
            <w:tcW w:w="604" w:type="dxa"/>
          </w:tcPr>
          <w:p>
            <w:pPr>
              <w:pStyle w:val="0"/>
              <w:jc w:val="center"/>
            </w:pPr>
            <w:r>
              <w:rPr>
                <w:sz w:val="20"/>
              </w:rPr>
              <w:t xml:space="preserve">8,8</w:t>
            </w:r>
          </w:p>
        </w:tc>
        <w:tc>
          <w:tcPr>
            <w:tcW w:w="604" w:type="dxa"/>
          </w:tcPr>
          <w:p>
            <w:pPr>
              <w:pStyle w:val="0"/>
              <w:jc w:val="center"/>
            </w:pPr>
            <w:r>
              <w:rPr>
                <w:sz w:val="20"/>
              </w:rPr>
              <w:t xml:space="preserve">9,7</w:t>
            </w:r>
          </w:p>
        </w:tc>
        <w:tc>
          <w:tcPr>
            <w:tcW w:w="604" w:type="dxa"/>
          </w:tcPr>
          <w:p>
            <w:pPr>
              <w:pStyle w:val="0"/>
              <w:jc w:val="center"/>
            </w:pPr>
            <w:r>
              <w:rPr>
                <w:sz w:val="20"/>
              </w:rPr>
              <w:t xml:space="preserve">10</w:t>
            </w:r>
          </w:p>
        </w:tc>
        <w:tc>
          <w:tcPr>
            <w:tcW w:w="604" w:type="dxa"/>
          </w:tcPr>
          <w:p>
            <w:pPr>
              <w:pStyle w:val="0"/>
              <w:jc w:val="center"/>
            </w:pPr>
            <w:r>
              <w:rPr>
                <w:sz w:val="20"/>
              </w:rPr>
              <w:t xml:space="preserve">14</w:t>
            </w:r>
          </w:p>
        </w:tc>
      </w:tr>
      <w:tr>
        <w:tc>
          <w:tcPr>
            <w:tcW w:w="454" w:type="dxa"/>
          </w:tcPr>
          <w:p>
            <w:pPr>
              <w:pStyle w:val="0"/>
              <w:jc w:val="both"/>
            </w:pPr>
            <w:r>
              <w:rPr>
                <w:sz w:val="20"/>
              </w:rPr>
              <w:t xml:space="preserve">8.</w:t>
            </w:r>
          </w:p>
        </w:tc>
        <w:tc>
          <w:tcPr>
            <w:tcW w:w="4369" w:type="dxa"/>
          </w:tcPr>
          <w:p>
            <w:pPr>
              <w:pStyle w:val="0"/>
              <w:jc w:val="both"/>
            </w:pPr>
            <w:r>
              <w:rPr>
                <w:sz w:val="20"/>
              </w:rPr>
              <w:t xml:space="preserve">Увеличение численности детей и молодежи в возрасте от 5 до 18 лет, проживающих на территории Смоленской области и получающих образовательные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w:t>
            </w:r>
          </w:p>
        </w:tc>
        <w:tc>
          <w:tcPr>
            <w:tcW w:w="1219" w:type="dxa"/>
          </w:tcPr>
          <w:p>
            <w:pPr>
              <w:pStyle w:val="0"/>
              <w:jc w:val="both"/>
            </w:pPr>
            <w:r>
              <w:rPr>
                <w:sz w:val="20"/>
              </w:rPr>
              <w:t xml:space="preserve">процентов</w:t>
            </w:r>
          </w:p>
        </w:tc>
        <w:tc>
          <w:tcPr>
            <w:tcW w:w="1999" w:type="dxa"/>
          </w:tcPr>
          <w:p>
            <w:pPr>
              <w:pStyle w:val="0"/>
              <w:jc w:val="both"/>
            </w:pPr>
            <w:r>
              <w:rPr>
                <w:sz w:val="20"/>
              </w:rPr>
              <w:t xml:space="preserve">Департамент Смоленской области по образованию и науке, Главное управление спорта Смоленской области</w:t>
            </w:r>
          </w:p>
        </w:tc>
        <w:tc>
          <w:tcPr>
            <w:tcW w:w="604" w:type="dxa"/>
          </w:tcPr>
          <w:p>
            <w:pPr>
              <w:pStyle w:val="0"/>
              <w:jc w:val="center"/>
            </w:pPr>
            <w:r>
              <w:rPr>
                <w:sz w:val="20"/>
              </w:rPr>
              <w:t xml:space="preserve">0,23</w:t>
            </w:r>
          </w:p>
        </w:tc>
        <w:tc>
          <w:tcPr>
            <w:tcW w:w="604" w:type="dxa"/>
          </w:tcPr>
          <w:p>
            <w:pPr>
              <w:pStyle w:val="0"/>
              <w:jc w:val="center"/>
            </w:pPr>
            <w:r>
              <w:rPr>
                <w:sz w:val="20"/>
              </w:rPr>
              <w:t xml:space="preserve">0,24</w:t>
            </w:r>
          </w:p>
        </w:tc>
        <w:tc>
          <w:tcPr>
            <w:tcW w:w="604" w:type="dxa"/>
          </w:tcPr>
          <w:p>
            <w:pPr>
              <w:pStyle w:val="0"/>
              <w:jc w:val="center"/>
            </w:pPr>
            <w:r>
              <w:rPr>
                <w:sz w:val="20"/>
              </w:rPr>
              <w:t xml:space="preserve">0,25</w:t>
            </w:r>
          </w:p>
        </w:tc>
        <w:tc>
          <w:tcPr>
            <w:tcW w:w="604" w:type="dxa"/>
          </w:tcPr>
          <w:p>
            <w:pPr>
              <w:pStyle w:val="0"/>
              <w:jc w:val="center"/>
            </w:pPr>
            <w:r>
              <w:rPr>
                <w:sz w:val="20"/>
              </w:rPr>
              <w:t xml:space="preserve">0,25</w:t>
            </w:r>
          </w:p>
        </w:tc>
      </w:tr>
      <w:tr>
        <w:tc>
          <w:tcPr>
            <w:tcW w:w="454" w:type="dxa"/>
          </w:tcPr>
          <w:p>
            <w:pPr>
              <w:pStyle w:val="0"/>
              <w:jc w:val="both"/>
            </w:pPr>
            <w:r>
              <w:rPr>
                <w:sz w:val="20"/>
              </w:rPr>
              <w:t xml:space="preserve">9.</w:t>
            </w:r>
          </w:p>
        </w:tc>
        <w:tc>
          <w:tcPr>
            <w:tcW w:w="4369" w:type="dxa"/>
          </w:tcPr>
          <w:p>
            <w:pPr>
              <w:pStyle w:val="0"/>
              <w:jc w:val="both"/>
            </w:pPr>
            <w:r>
              <w:rPr>
                <w:sz w:val="20"/>
              </w:rPr>
              <w:t xml:space="preserve">Количество публикаций о деятельности социально ориентированных некоммерческих организаций, благотворительной деятельности и добровольчестве в средствах массовой информации, получающих поддержку за счет средств областного бюджета на очередной финансовый год и плановый период</w:t>
            </w:r>
          </w:p>
        </w:tc>
        <w:tc>
          <w:tcPr>
            <w:tcW w:w="1219" w:type="dxa"/>
          </w:tcPr>
          <w:p>
            <w:pPr>
              <w:pStyle w:val="0"/>
              <w:jc w:val="both"/>
            </w:pPr>
            <w:r>
              <w:rPr>
                <w:sz w:val="20"/>
              </w:rPr>
              <w:t xml:space="preserve">единиц</w:t>
            </w:r>
          </w:p>
        </w:tc>
        <w:tc>
          <w:tcPr>
            <w:tcW w:w="1999" w:type="dxa"/>
          </w:tcPr>
          <w:p>
            <w:pPr>
              <w:pStyle w:val="0"/>
              <w:jc w:val="both"/>
            </w:pPr>
            <w:r>
              <w:rPr>
                <w:sz w:val="20"/>
              </w:rPr>
              <w:t xml:space="preserve">Департамент Смоленской области по внутренней политике</w:t>
            </w:r>
          </w:p>
        </w:tc>
        <w:tc>
          <w:tcPr>
            <w:tcW w:w="604" w:type="dxa"/>
          </w:tcPr>
          <w:p>
            <w:pPr>
              <w:pStyle w:val="0"/>
              <w:jc w:val="center"/>
            </w:pPr>
            <w:r>
              <w:rPr>
                <w:sz w:val="20"/>
              </w:rPr>
              <w:t xml:space="preserve">390</w:t>
            </w:r>
          </w:p>
        </w:tc>
        <w:tc>
          <w:tcPr>
            <w:tcW w:w="604" w:type="dxa"/>
          </w:tcPr>
          <w:p>
            <w:pPr>
              <w:pStyle w:val="0"/>
              <w:jc w:val="center"/>
            </w:pPr>
            <w:r>
              <w:rPr>
                <w:sz w:val="20"/>
              </w:rPr>
              <w:t xml:space="preserve">390</w:t>
            </w:r>
          </w:p>
        </w:tc>
        <w:tc>
          <w:tcPr>
            <w:tcW w:w="604" w:type="dxa"/>
          </w:tcPr>
          <w:p>
            <w:pPr>
              <w:pStyle w:val="0"/>
              <w:jc w:val="center"/>
            </w:pPr>
            <w:r>
              <w:rPr>
                <w:sz w:val="20"/>
              </w:rPr>
              <w:t xml:space="preserve">390</w:t>
            </w:r>
          </w:p>
        </w:tc>
        <w:tc>
          <w:tcPr>
            <w:tcW w:w="604" w:type="dxa"/>
          </w:tcPr>
          <w:p>
            <w:pPr>
              <w:pStyle w:val="0"/>
              <w:jc w:val="center"/>
            </w:pPr>
            <w:r>
              <w:rPr>
                <w:sz w:val="20"/>
              </w:rPr>
              <w:t xml:space="preserve">400</w:t>
            </w:r>
          </w:p>
        </w:tc>
      </w:tr>
      <w:tr>
        <w:tc>
          <w:tcPr>
            <w:tcW w:w="454" w:type="dxa"/>
          </w:tcPr>
          <w:p>
            <w:pPr>
              <w:pStyle w:val="0"/>
              <w:jc w:val="both"/>
            </w:pPr>
            <w:r>
              <w:rPr>
                <w:sz w:val="20"/>
              </w:rPr>
              <w:t xml:space="preserve">10.</w:t>
            </w:r>
          </w:p>
        </w:tc>
        <w:tc>
          <w:tcPr>
            <w:tcW w:w="4369" w:type="dxa"/>
          </w:tcPr>
          <w:p>
            <w:pPr>
              <w:pStyle w:val="0"/>
              <w:jc w:val="both"/>
            </w:pPr>
            <w:r>
              <w:rPr>
                <w:sz w:val="20"/>
              </w:rPr>
              <w:t xml:space="preserve">Наличие региональных информационных систем и информационно-телекоммуникационных сетей для информационной поддержки деятельности негосударственных организаций, оказывающих услуги в социальной сфере, в том числе социально ориентированных некоммерческих организаций</w:t>
            </w:r>
          </w:p>
        </w:tc>
        <w:tc>
          <w:tcPr>
            <w:tcW w:w="1219" w:type="dxa"/>
          </w:tcPr>
          <w:p>
            <w:pPr>
              <w:pStyle w:val="0"/>
              <w:jc w:val="both"/>
            </w:pPr>
            <w:r>
              <w:rPr>
                <w:sz w:val="20"/>
              </w:rPr>
              <w:t xml:space="preserve">да/нет</w:t>
            </w:r>
          </w:p>
        </w:tc>
        <w:tc>
          <w:tcPr>
            <w:tcW w:w="1999" w:type="dxa"/>
          </w:tcPr>
          <w:p>
            <w:pPr>
              <w:pStyle w:val="0"/>
              <w:jc w:val="both"/>
            </w:pPr>
            <w:r>
              <w:rPr>
                <w:sz w:val="20"/>
              </w:rPr>
              <w:t xml:space="preserve">Департамент Смоленской области по внутренней политике, Департамент Смоленской области по социальному развитию, Департамент Смоленской области по здравоохранению, Департамент Смоленской области по культуре, Главное управление спорта Смоленской области, Департамент экономического развития Смоленской области</w:t>
            </w:r>
          </w:p>
        </w:tc>
        <w:tc>
          <w:tcPr>
            <w:tcW w:w="604" w:type="dxa"/>
          </w:tcPr>
          <w:p>
            <w:pPr>
              <w:pStyle w:val="0"/>
              <w:jc w:val="both"/>
            </w:pPr>
            <w:r>
              <w:rPr>
                <w:sz w:val="20"/>
              </w:rPr>
              <w:t xml:space="preserve">да</w:t>
            </w:r>
          </w:p>
        </w:tc>
        <w:tc>
          <w:tcPr>
            <w:tcW w:w="604" w:type="dxa"/>
          </w:tcPr>
          <w:p>
            <w:pPr>
              <w:pStyle w:val="0"/>
              <w:jc w:val="both"/>
            </w:pPr>
            <w:r>
              <w:rPr>
                <w:sz w:val="20"/>
              </w:rPr>
              <w:t xml:space="preserve">да</w:t>
            </w:r>
          </w:p>
        </w:tc>
        <w:tc>
          <w:tcPr>
            <w:tcW w:w="604" w:type="dxa"/>
          </w:tcPr>
          <w:p>
            <w:pPr>
              <w:pStyle w:val="0"/>
              <w:jc w:val="both"/>
            </w:pPr>
            <w:r>
              <w:rPr>
                <w:sz w:val="20"/>
              </w:rPr>
              <w:t xml:space="preserve">да</w:t>
            </w:r>
          </w:p>
        </w:tc>
        <w:tc>
          <w:tcPr>
            <w:tcW w:w="604" w:type="dxa"/>
          </w:tcPr>
          <w:p>
            <w:pPr>
              <w:pStyle w:val="0"/>
              <w:jc w:val="both"/>
            </w:pPr>
            <w:r>
              <w:rPr>
                <w:sz w:val="20"/>
              </w:rPr>
              <w:t xml:space="preserve">да</w:t>
            </w:r>
          </w:p>
        </w:tc>
      </w:tr>
      <w:tr>
        <w:tc>
          <w:tcPr>
            <w:tcW w:w="454" w:type="dxa"/>
          </w:tcPr>
          <w:p>
            <w:pPr>
              <w:pStyle w:val="0"/>
              <w:jc w:val="both"/>
            </w:pPr>
            <w:r>
              <w:rPr>
                <w:sz w:val="20"/>
              </w:rPr>
              <w:t xml:space="preserve">11.</w:t>
            </w:r>
          </w:p>
        </w:tc>
        <w:tc>
          <w:tcPr>
            <w:tcW w:w="4369" w:type="dxa"/>
          </w:tcPr>
          <w:p>
            <w:pPr>
              <w:pStyle w:val="0"/>
              <w:jc w:val="both"/>
            </w:pPr>
            <w:r>
              <w:rPr>
                <w:sz w:val="20"/>
              </w:rPr>
              <w:t xml:space="preserve">Количество работников и добровольцев социально ориентированных некоммерческих организаций, принявших участие в конференциях и семинарах, поддержанных за счет средств областного бюджета или местного бюджета</w:t>
            </w:r>
          </w:p>
        </w:tc>
        <w:tc>
          <w:tcPr>
            <w:tcW w:w="1219" w:type="dxa"/>
          </w:tcPr>
          <w:p>
            <w:pPr>
              <w:pStyle w:val="0"/>
              <w:jc w:val="both"/>
            </w:pPr>
            <w:r>
              <w:rPr>
                <w:sz w:val="20"/>
              </w:rPr>
              <w:t xml:space="preserve">человек</w:t>
            </w:r>
          </w:p>
        </w:tc>
        <w:tc>
          <w:tcPr>
            <w:tcW w:w="1999" w:type="dxa"/>
          </w:tcPr>
          <w:p>
            <w:pPr>
              <w:pStyle w:val="0"/>
              <w:jc w:val="both"/>
            </w:pPr>
            <w:r>
              <w:rPr>
                <w:sz w:val="20"/>
              </w:rPr>
              <w:t xml:space="preserve">Департамент Смоленской области по внутренней политике</w:t>
            </w:r>
          </w:p>
        </w:tc>
        <w:tc>
          <w:tcPr>
            <w:tcW w:w="604" w:type="dxa"/>
          </w:tcPr>
          <w:p>
            <w:pPr>
              <w:pStyle w:val="0"/>
              <w:jc w:val="center"/>
            </w:pPr>
            <w:r>
              <w:rPr>
                <w:sz w:val="20"/>
              </w:rPr>
              <w:t xml:space="preserve">180</w:t>
            </w:r>
          </w:p>
        </w:tc>
        <w:tc>
          <w:tcPr>
            <w:tcW w:w="604" w:type="dxa"/>
          </w:tcPr>
          <w:p>
            <w:pPr>
              <w:pStyle w:val="0"/>
              <w:jc w:val="center"/>
            </w:pPr>
            <w:r>
              <w:rPr>
                <w:sz w:val="20"/>
              </w:rPr>
              <w:t xml:space="preserve">185</w:t>
            </w:r>
          </w:p>
        </w:tc>
        <w:tc>
          <w:tcPr>
            <w:tcW w:w="604" w:type="dxa"/>
          </w:tcPr>
          <w:p>
            <w:pPr>
              <w:pStyle w:val="0"/>
              <w:jc w:val="center"/>
            </w:pPr>
            <w:r>
              <w:rPr>
                <w:sz w:val="20"/>
              </w:rPr>
              <w:t xml:space="preserve">190</w:t>
            </w:r>
          </w:p>
        </w:tc>
        <w:tc>
          <w:tcPr>
            <w:tcW w:w="604" w:type="dxa"/>
          </w:tcPr>
          <w:p>
            <w:pPr>
              <w:pStyle w:val="0"/>
              <w:jc w:val="center"/>
            </w:pPr>
            <w:r>
              <w:rPr>
                <w:sz w:val="20"/>
              </w:rPr>
              <w:t xml:space="preserve">195</w:t>
            </w:r>
          </w:p>
        </w:tc>
      </w:tr>
    </w:tbl>
    <w:p>
      <w:pPr>
        <w:pStyle w:val="0"/>
        <w:jc w:val="both"/>
      </w:pPr>
      <w:r>
        <w:rPr>
          <w:sz w:val="20"/>
        </w:rPr>
      </w:r>
    </w:p>
    <w:p>
      <w:pPr>
        <w:pStyle w:val="2"/>
        <w:outlineLvl w:val="1"/>
        <w:jc w:val="center"/>
      </w:pPr>
      <w:r>
        <w:rPr>
          <w:sz w:val="20"/>
        </w:rPr>
        <w:t xml:space="preserve">3. План мероприятий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04"/>
        <w:gridCol w:w="4354"/>
        <w:gridCol w:w="1774"/>
        <w:gridCol w:w="1939"/>
        <w:gridCol w:w="2089"/>
      </w:tblGrid>
      <w:tr>
        <w:tc>
          <w:tcPr>
            <w:tcW w:w="604" w:type="dxa"/>
          </w:tcPr>
          <w:p>
            <w:pPr>
              <w:pStyle w:val="0"/>
              <w:jc w:val="center"/>
            </w:pPr>
            <w:r>
              <w:rPr>
                <w:sz w:val="20"/>
              </w:rPr>
              <w:t xml:space="preserve">N п/п</w:t>
            </w:r>
          </w:p>
        </w:tc>
        <w:tc>
          <w:tcPr>
            <w:tcW w:w="4354" w:type="dxa"/>
          </w:tcPr>
          <w:p>
            <w:pPr>
              <w:pStyle w:val="0"/>
              <w:jc w:val="center"/>
            </w:pPr>
            <w:r>
              <w:rPr>
                <w:sz w:val="20"/>
              </w:rPr>
              <w:t xml:space="preserve">Наименование мероприятия</w:t>
            </w:r>
          </w:p>
        </w:tc>
        <w:tc>
          <w:tcPr>
            <w:tcW w:w="1774" w:type="dxa"/>
          </w:tcPr>
          <w:p>
            <w:pPr>
              <w:pStyle w:val="0"/>
              <w:jc w:val="center"/>
            </w:pPr>
            <w:r>
              <w:rPr>
                <w:sz w:val="20"/>
              </w:rPr>
              <w:t xml:space="preserve">Срок реализации</w:t>
            </w:r>
          </w:p>
        </w:tc>
        <w:tc>
          <w:tcPr>
            <w:tcW w:w="1939" w:type="dxa"/>
          </w:tcPr>
          <w:p>
            <w:pPr>
              <w:pStyle w:val="0"/>
              <w:jc w:val="center"/>
            </w:pPr>
            <w:r>
              <w:rPr>
                <w:sz w:val="20"/>
              </w:rPr>
              <w:t xml:space="preserve">Вид документа</w:t>
            </w:r>
          </w:p>
        </w:tc>
        <w:tc>
          <w:tcPr>
            <w:tcW w:w="2089" w:type="dxa"/>
          </w:tcPr>
          <w:p>
            <w:pPr>
              <w:pStyle w:val="0"/>
              <w:jc w:val="center"/>
            </w:pPr>
            <w:r>
              <w:rPr>
                <w:sz w:val="20"/>
              </w:rPr>
              <w:t xml:space="preserve">Ответственный исполнитель</w:t>
            </w:r>
          </w:p>
        </w:tc>
      </w:tr>
      <w:tr>
        <w:tc>
          <w:tcPr>
            <w:tcW w:w="604" w:type="dxa"/>
          </w:tcPr>
          <w:p>
            <w:pPr>
              <w:pStyle w:val="0"/>
              <w:jc w:val="center"/>
            </w:pPr>
            <w:r>
              <w:rPr>
                <w:sz w:val="20"/>
              </w:rPr>
              <w:t xml:space="preserve">1</w:t>
            </w:r>
          </w:p>
        </w:tc>
        <w:tc>
          <w:tcPr>
            <w:tcW w:w="4354" w:type="dxa"/>
          </w:tcPr>
          <w:p>
            <w:pPr>
              <w:pStyle w:val="0"/>
              <w:jc w:val="center"/>
            </w:pPr>
            <w:r>
              <w:rPr>
                <w:sz w:val="20"/>
              </w:rPr>
              <w:t xml:space="preserve">2</w:t>
            </w:r>
          </w:p>
        </w:tc>
        <w:tc>
          <w:tcPr>
            <w:tcW w:w="1774" w:type="dxa"/>
          </w:tcPr>
          <w:p>
            <w:pPr>
              <w:pStyle w:val="0"/>
              <w:jc w:val="center"/>
            </w:pPr>
            <w:r>
              <w:rPr>
                <w:sz w:val="20"/>
              </w:rPr>
              <w:t xml:space="preserve">3</w:t>
            </w:r>
          </w:p>
        </w:tc>
        <w:tc>
          <w:tcPr>
            <w:tcW w:w="1939" w:type="dxa"/>
          </w:tcPr>
          <w:p>
            <w:pPr>
              <w:pStyle w:val="0"/>
              <w:jc w:val="center"/>
            </w:pPr>
            <w:r>
              <w:rPr>
                <w:sz w:val="20"/>
              </w:rPr>
              <w:t xml:space="preserve">4</w:t>
            </w:r>
          </w:p>
        </w:tc>
        <w:tc>
          <w:tcPr>
            <w:tcW w:w="2089" w:type="dxa"/>
          </w:tcPr>
          <w:p>
            <w:pPr>
              <w:pStyle w:val="0"/>
              <w:jc w:val="center"/>
            </w:pPr>
            <w:r>
              <w:rPr>
                <w:sz w:val="20"/>
              </w:rPr>
              <w:t xml:space="preserve">5</w:t>
            </w:r>
          </w:p>
        </w:tc>
      </w:tr>
      <w:tr>
        <w:tc>
          <w:tcPr>
            <w:gridSpan w:val="5"/>
            <w:tcW w:w="10760" w:type="dxa"/>
          </w:tcPr>
          <w:p>
            <w:pPr>
              <w:pStyle w:val="0"/>
              <w:outlineLvl w:val="2"/>
              <w:jc w:val="center"/>
            </w:pPr>
            <w:r>
              <w:rPr>
                <w:sz w:val="20"/>
              </w:rPr>
              <w:t xml:space="preserve">1. Координация деятельности по обеспечению доступа негосударственных организаций к предоставлению услуг в социальной сфере населению Смоленской области</w:t>
            </w:r>
          </w:p>
        </w:tc>
      </w:tr>
      <w:tr>
        <w:tc>
          <w:tcPr>
            <w:tcW w:w="604" w:type="dxa"/>
          </w:tcPr>
          <w:p>
            <w:pPr>
              <w:pStyle w:val="0"/>
              <w:jc w:val="both"/>
            </w:pPr>
            <w:r>
              <w:rPr>
                <w:sz w:val="20"/>
              </w:rPr>
              <w:t xml:space="preserve">1.1.</w:t>
            </w:r>
          </w:p>
        </w:tc>
        <w:tc>
          <w:tcPr>
            <w:tcW w:w="4354" w:type="dxa"/>
          </w:tcPr>
          <w:p>
            <w:pPr>
              <w:pStyle w:val="0"/>
              <w:jc w:val="both"/>
            </w:pPr>
            <w:r>
              <w:rPr>
                <w:sz w:val="20"/>
              </w:rPr>
              <w:t xml:space="preserve">Определение ответственного органа исполнительной власти Смоленской области, осуществляющего координацию взаимодействия органов исполнительной власти Смоленской области по обеспечению доступа негосударственных организаций, в том числе социально ориентированных некоммерческих организаций, осуществляющих деятельность в социальной сфере на территории Смоленской области, к предоставлению услуг в социальной сфере населению Смоленской области</w:t>
            </w:r>
          </w:p>
        </w:tc>
        <w:tc>
          <w:tcPr>
            <w:tcW w:w="1774" w:type="dxa"/>
          </w:tcPr>
          <w:p>
            <w:pPr>
              <w:pStyle w:val="0"/>
              <w:jc w:val="both"/>
            </w:pPr>
            <w:r>
              <w:rPr>
                <w:sz w:val="20"/>
              </w:rPr>
              <w:t xml:space="preserve">выполнено</w:t>
            </w:r>
          </w:p>
        </w:tc>
        <w:tc>
          <w:tcPr>
            <w:tcW w:w="1939" w:type="dxa"/>
          </w:tcPr>
          <w:p>
            <w:pPr>
              <w:pStyle w:val="0"/>
              <w:jc w:val="both"/>
            </w:pPr>
            <w:hyperlink w:history="0" r:id="rId16" w:tooltip="Постановление Администрации Смоленской области от 06.03.2017 N 116 &quot;О внесении изменений в Положение о Департаменте экономического развития Смоленской области&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06.03.2017 N 116</w:t>
            </w:r>
          </w:p>
        </w:tc>
        <w:tc>
          <w:tcPr>
            <w:tcW w:w="2089" w:type="dxa"/>
          </w:tcPr>
          <w:p>
            <w:pPr>
              <w:pStyle w:val="0"/>
              <w:jc w:val="both"/>
            </w:pPr>
            <w:r>
              <w:rPr>
                <w:sz w:val="20"/>
              </w:rPr>
              <w:t xml:space="preserve">Департамент экономического развития Смоленской области</w:t>
            </w:r>
          </w:p>
        </w:tc>
      </w:tr>
      <w:tr>
        <w:tc>
          <w:tcPr>
            <w:tcW w:w="604" w:type="dxa"/>
          </w:tcPr>
          <w:p>
            <w:pPr>
              <w:pStyle w:val="0"/>
              <w:jc w:val="both"/>
            </w:pPr>
            <w:r>
              <w:rPr>
                <w:sz w:val="20"/>
              </w:rPr>
              <w:t xml:space="preserve">1.2.</w:t>
            </w:r>
          </w:p>
        </w:tc>
        <w:tc>
          <w:tcPr>
            <w:tcW w:w="4354" w:type="dxa"/>
          </w:tcPr>
          <w:p>
            <w:pPr>
              <w:pStyle w:val="0"/>
              <w:jc w:val="both"/>
            </w:pPr>
            <w:r>
              <w:rPr>
                <w:sz w:val="20"/>
              </w:rPr>
              <w:t xml:space="preserve">Формирование состава координационного совета, осуществляющего общую координацию деятельности органов исполнительной власти Смоленской области, органов местного самоуправления муниципальных образований Смоленской области, негосударственных организаций и других заинтересованных организаций по вопросам обеспечения доступа негосударственных организаций к предоставлению услуг в социальной сфере населению Смоленской области</w:t>
            </w:r>
          </w:p>
        </w:tc>
        <w:tc>
          <w:tcPr>
            <w:tcW w:w="1774" w:type="dxa"/>
          </w:tcPr>
          <w:p>
            <w:pPr>
              <w:pStyle w:val="0"/>
              <w:jc w:val="both"/>
            </w:pPr>
            <w:r>
              <w:rPr>
                <w:sz w:val="20"/>
              </w:rPr>
              <w:t xml:space="preserve">выполнено</w:t>
            </w:r>
          </w:p>
        </w:tc>
        <w:tc>
          <w:tcPr>
            <w:tcW w:w="1939" w:type="dxa"/>
          </w:tcPr>
          <w:p>
            <w:pPr>
              <w:pStyle w:val="0"/>
              <w:jc w:val="both"/>
            </w:pPr>
            <w:hyperlink w:history="0" r:id="rId17" w:tooltip="Распоряжение Администрации Смоленской области от 12.09.2016 N 1475-р/адм (ред. от 20.04.2017) &quot;О создании Координационного совета при Администрации Смоленской области по организации доступа негосударственных организаций к предоставлению услуг в социальной сфере населению Смоленской области&quot; ------------ Недействующая редакция {КонсультантПлюс}">
              <w:r>
                <w:rPr>
                  <w:sz w:val="20"/>
                  <w:color w:val="0000ff"/>
                </w:rPr>
                <w:t xml:space="preserve">распоряжение</w:t>
              </w:r>
            </w:hyperlink>
            <w:r>
              <w:rPr>
                <w:sz w:val="20"/>
              </w:rPr>
              <w:t xml:space="preserve"> Администрации Смоленской области от 12.09.2016 N 1475-р/адм</w:t>
            </w:r>
          </w:p>
        </w:tc>
        <w:tc>
          <w:tcPr>
            <w:tcW w:w="2089" w:type="dxa"/>
          </w:tcPr>
          <w:p>
            <w:pPr>
              <w:pStyle w:val="0"/>
              <w:jc w:val="both"/>
            </w:pPr>
            <w:r>
              <w:rPr>
                <w:sz w:val="20"/>
              </w:rPr>
              <w:t xml:space="preserve">Департамент экономического развития Смоленской области</w:t>
            </w:r>
          </w:p>
        </w:tc>
      </w:tr>
      <w:tr>
        <w:tblPrEx>
          <w:tblBorders>
            <w:insideH w:val="nil"/>
          </w:tblBorders>
        </w:tblPrEx>
        <w:tc>
          <w:tcPr>
            <w:tcW w:w="604" w:type="dxa"/>
            <w:tcBorders>
              <w:bottom w:val="nil"/>
            </w:tcBorders>
          </w:tcPr>
          <w:p>
            <w:pPr>
              <w:pStyle w:val="0"/>
              <w:jc w:val="both"/>
            </w:pPr>
            <w:r>
              <w:rPr>
                <w:sz w:val="20"/>
              </w:rPr>
              <w:t xml:space="preserve">1.3.</w:t>
            </w:r>
          </w:p>
        </w:tc>
        <w:tc>
          <w:tcPr>
            <w:tcW w:w="4354" w:type="dxa"/>
            <w:tcBorders>
              <w:bottom w:val="nil"/>
            </w:tcBorders>
          </w:tcPr>
          <w:p>
            <w:pPr>
              <w:pStyle w:val="0"/>
              <w:jc w:val="both"/>
            </w:pPr>
            <w:r>
              <w:rPr>
                <w:sz w:val="20"/>
              </w:rPr>
              <w:t xml:space="preserve">Мониторинг нормативных правовых актов Смоленской области, регламентирующих поддержку негосударственных организаций и обеспечение их доступа к предоставлению услуг в социальной сфере и развитие государственно-частного партнерства в социальной сфере</w:t>
            </w:r>
          </w:p>
        </w:tc>
        <w:tc>
          <w:tcPr>
            <w:tcW w:w="1774" w:type="dxa"/>
            <w:tcBorders>
              <w:bottom w:val="nil"/>
            </w:tcBorders>
          </w:tcPr>
          <w:p>
            <w:pPr>
              <w:pStyle w:val="0"/>
              <w:jc w:val="both"/>
            </w:pPr>
            <w:r>
              <w:rPr>
                <w:sz w:val="20"/>
              </w:rPr>
              <w:t xml:space="preserve">2017 г., далее ежегодно</w:t>
            </w:r>
          </w:p>
        </w:tc>
        <w:tc>
          <w:tcPr>
            <w:tcW w:w="1939" w:type="dxa"/>
            <w:tcBorders>
              <w:bottom w:val="nil"/>
            </w:tcBorders>
          </w:tcPr>
          <w:p>
            <w:pPr>
              <w:pStyle w:val="0"/>
              <w:jc w:val="both"/>
            </w:pPr>
            <w:r>
              <w:rPr>
                <w:sz w:val="20"/>
              </w:rPr>
              <w:t xml:space="preserve">рекомендации по актуализации нормативных правовых актов</w:t>
            </w:r>
          </w:p>
        </w:tc>
        <w:tc>
          <w:tcPr>
            <w:tcW w:w="2089" w:type="dxa"/>
            <w:tcBorders>
              <w:bottom w:val="nil"/>
            </w:tcBorders>
          </w:tcPr>
          <w:p>
            <w:pPr>
              <w:pStyle w:val="0"/>
              <w:jc w:val="both"/>
            </w:pPr>
            <w:r>
              <w:rPr>
                <w:sz w:val="20"/>
              </w:rPr>
              <w:t xml:space="preserve">Департамент экономического развития Смоленской области, Департамент Смоленской области по социальному развитию, Департамент Смоленской области по здравоохранению, Департамент Смоленской области по образованию и науке, Департамент Смоленской области по культуре, Главное управление спорта Смоленской области, Департамент Смоленской области по внутренней политике</w:t>
            </w:r>
          </w:p>
        </w:tc>
      </w:tr>
      <w:tr>
        <w:tblPrEx>
          <w:tblBorders>
            <w:insideH w:val="nil"/>
          </w:tblBorders>
        </w:tblPrEx>
        <w:tc>
          <w:tcPr>
            <w:gridSpan w:val="5"/>
            <w:tcW w:w="10760" w:type="dxa"/>
            <w:tcBorders>
              <w:top w:val="nil"/>
            </w:tcBorders>
          </w:tcPr>
          <w:p>
            <w:pPr>
              <w:pStyle w:val="0"/>
              <w:jc w:val="both"/>
            </w:pPr>
            <w:r>
              <w:rPr>
                <w:sz w:val="20"/>
              </w:rPr>
              <w:t xml:space="preserve">(в ред. </w:t>
            </w:r>
            <w:hyperlink w:history="0" r:id="rId18" w:tooltip="Распоряжение Администрации Смоленской области от 04.06.2020 N 943-р/адм &quot;О внесении изменений в распоряжение Администрации Смоленской области от 02.05.2017 N 588-р/адм&quot; {КонсультантПлюс}">
              <w:r>
                <w:rPr>
                  <w:sz w:val="20"/>
                  <w:color w:val="0000ff"/>
                </w:rPr>
                <w:t xml:space="preserve">распоряжения</w:t>
              </w:r>
            </w:hyperlink>
            <w:r>
              <w:rPr>
                <w:sz w:val="20"/>
              </w:rPr>
              <w:t xml:space="preserve"> Администрации Смоленской области от 04.06.2020 N 943-р/адм)</w:t>
            </w:r>
          </w:p>
        </w:tc>
      </w:tr>
      <w:tr>
        <w:tblPrEx>
          <w:tblBorders>
            <w:insideH w:val="nil"/>
          </w:tblBorders>
        </w:tblPrEx>
        <w:tc>
          <w:tcPr>
            <w:tcW w:w="604" w:type="dxa"/>
            <w:tcBorders>
              <w:bottom w:val="nil"/>
            </w:tcBorders>
          </w:tcPr>
          <w:p>
            <w:pPr>
              <w:pStyle w:val="0"/>
              <w:jc w:val="both"/>
            </w:pPr>
            <w:r>
              <w:rPr>
                <w:sz w:val="20"/>
              </w:rPr>
              <w:t xml:space="preserve">1.4.</w:t>
            </w:r>
          </w:p>
        </w:tc>
        <w:tc>
          <w:tcPr>
            <w:tcW w:w="4354" w:type="dxa"/>
            <w:tcBorders>
              <w:bottom w:val="nil"/>
            </w:tcBorders>
          </w:tcPr>
          <w:p>
            <w:pPr>
              <w:pStyle w:val="0"/>
              <w:jc w:val="both"/>
            </w:pPr>
            <w:r>
              <w:rPr>
                <w:sz w:val="20"/>
              </w:rPr>
              <w:t xml:space="preserve">Разработка и принятие правовых актов и внесение изменений в правовые акты в целях обеспечения поэтапного доступа негосударственных организаций к предоставлению услуг в социальной сфере населению Смоленской области, а также доступа негосударственных организаций к бюджетным средствам, выделяемым на предоставление услуг в социальной сфере населению Смоленской области</w:t>
            </w:r>
          </w:p>
        </w:tc>
        <w:tc>
          <w:tcPr>
            <w:tcW w:w="1774" w:type="dxa"/>
            <w:tcBorders>
              <w:bottom w:val="nil"/>
            </w:tcBorders>
          </w:tcPr>
          <w:p>
            <w:pPr>
              <w:pStyle w:val="0"/>
              <w:jc w:val="both"/>
            </w:pPr>
            <w:r>
              <w:rPr>
                <w:sz w:val="20"/>
              </w:rPr>
              <w:t xml:space="preserve">ежегодно</w:t>
            </w:r>
          </w:p>
        </w:tc>
        <w:tc>
          <w:tcPr>
            <w:tcW w:w="1939" w:type="dxa"/>
            <w:tcBorders>
              <w:bottom w:val="nil"/>
            </w:tcBorders>
          </w:tcPr>
          <w:p>
            <w:pPr>
              <w:pStyle w:val="0"/>
              <w:jc w:val="both"/>
            </w:pPr>
            <w:r>
              <w:rPr>
                <w:sz w:val="20"/>
              </w:rPr>
              <w:t xml:space="preserve">правовые акты Смоленской области</w:t>
            </w:r>
          </w:p>
        </w:tc>
        <w:tc>
          <w:tcPr>
            <w:tcW w:w="2089" w:type="dxa"/>
            <w:tcBorders>
              <w:bottom w:val="nil"/>
            </w:tcBorders>
          </w:tcPr>
          <w:p>
            <w:pPr>
              <w:pStyle w:val="0"/>
              <w:jc w:val="both"/>
            </w:pPr>
            <w:r>
              <w:rPr>
                <w:sz w:val="20"/>
              </w:rPr>
              <w:t xml:space="preserve">Департамент экономического развития Смоленской области, Департамент Смоленской области по социальному развитию, Департамент Смоленской области по здравоохранению, Департамент Смоленской области по образованию и науке, Департамент Смоленской области по культуре, Главное управление спорта Смоленской области</w:t>
            </w:r>
          </w:p>
        </w:tc>
      </w:tr>
      <w:tr>
        <w:tblPrEx>
          <w:tblBorders>
            <w:insideH w:val="nil"/>
          </w:tblBorders>
        </w:tblPrEx>
        <w:tc>
          <w:tcPr>
            <w:gridSpan w:val="5"/>
            <w:tcW w:w="10760" w:type="dxa"/>
            <w:tcBorders>
              <w:top w:val="nil"/>
            </w:tcBorders>
          </w:tcPr>
          <w:p>
            <w:pPr>
              <w:pStyle w:val="0"/>
              <w:jc w:val="both"/>
            </w:pPr>
            <w:r>
              <w:rPr>
                <w:sz w:val="20"/>
              </w:rPr>
              <w:t xml:space="preserve">(в ред. </w:t>
            </w:r>
            <w:hyperlink w:history="0" r:id="rId19" w:tooltip="Распоряжение Администрации Смоленской области от 04.06.2020 N 943-р/адм &quot;О внесении изменений в распоряжение Администрации Смоленской области от 02.05.2017 N 588-р/адм&quot; {КонсультантПлюс}">
              <w:r>
                <w:rPr>
                  <w:sz w:val="20"/>
                  <w:color w:val="0000ff"/>
                </w:rPr>
                <w:t xml:space="preserve">распоряжения</w:t>
              </w:r>
            </w:hyperlink>
            <w:r>
              <w:rPr>
                <w:sz w:val="20"/>
              </w:rPr>
              <w:t xml:space="preserve"> Администрации Смоленской области от 04.06.2020 N 943-р/адм)</w:t>
            </w:r>
          </w:p>
        </w:tc>
      </w:tr>
      <w:tr>
        <w:tblPrEx>
          <w:tblBorders>
            <w:insideH w:val="nil"/>
          </w:tblBorders>
        </w:tblPrEx>
        <w:tc>
          <w:tcPr>
            <w:tcW w:w="604" w:type="dxa"/>
            <w:tcBorders>
              <w:bottom w:val="nil"/>
            </w:tcBorders>
          </w:tcPr>
          <w:p>
            <w:pPr>
              <w:pStyle w:val="0"/>
              <w:jc w:val="both"/>
            </w:pPr>
            <w:r>
              <w:rPr>
                <w:sz w:val="20"/>
              </w:rPr>
              <w:t xml:space="preserve">1.5.</w:t>
            </w:r>
          </w:p>
        </w:tc>
        <w:tc>
          <w:tcPr>
            <w:tcW w:w="4354" w:type="dxa"/>
            <w:tcBorders>
              <w:bottom w:val="nil"/>
            </w:tcBorders>
          </w:tcPr>
          <w:p>
            <w:pPr>
              <w:pStyle w:val="0"/>
              <w:jc w:val="both"/>
            </w:pPr>
            <w:r>
              <w:rPr>
                <w:sz w:val="20"/>
              </w:rPr>
              <w:t xml:space="preserve">Мониторинг предоставления услуг в социальной сфере, в том числе негосударственными поставщиками услуг. Проведение независимой оценки качества услуг в негосударственных организациях социальной сферы, получающих бюджетные средства</w:t>
            </w:r>
          </w:p>
        </w:tc>
        <w:tc>
          <w:tcPr>
            <w:tcW w:w="1774" w:type="dxa"/>
            <w:tcBorders>
              <w:bottom w:val="nil"/>
            </w:tcBorders>
          </w:tcPr>
          <w:p>
            <w:pPr>
              <w:pStyle w:val="0"/>
              <w:jc w:val="both"/>
            </w:pPr>
            <w:r>
              <w:rPr>
                <w:sz w:val="20"/>
              </w:rPr>
              <w:t xml:space="preserve">апрель 2017 г., далее ежегодно</w:t>
            </w:r>
          </w:p>
        </w:tc>
        <w:tc>
          <w:tcPr>
            <w:tcW w:w="1939" w:type="dxa"/>
            <w:tcBorders>
              <w:bottom w:val="nil"/>
            </w:tcBorders>
          </w:tcPr>
          <w:p>
            <w:pPr>
              <w:pStyle w:val="0"/>
              <w:jc w:val="both"/>
            </w:pPr>
            <w:r>
              <w:rPr>
                <w:sz w:val="20"/>
              </w:rPr>
              <w:t xml:space="preserve">отчет, рекомендации</w:t>
            </w:r>
          </w:p>
        </w:tc>
        <w:tc>
          <w:tcPr>
            <w:tcW w:w="2089" w:type="dxa"/>
            <w:tcBorders>
              <w:bottom w:val="nil"/>
            </w:tcBorders>
          </w:tcPr>
          <w:p>
            <w:pPr>
              <w:pStyle w:val="0"/>
              <w:jc w:val="both"/>
            </w:pPr>
            <w:r>
              <w:rPr>
                <w:sz w:val="20"/>
              </w:rPr>
              <w:t xml:space="preserve">Департамент Смоленской области по социальному развитию, Департамент Смоленской области по здравоохранению, Департамент Смоленской области по образованию и науке, Департамент Смоленской области по культуре, Главное управление спорта Смоленской области, Департамент экономического развития Смоленской области</w:t>
            </w:r>
          </w:p>
        </w:tc>
      </w:tr>
      <w:tr>
        <w:tblPrEx>
          <w:tblBorders>
            <w:insideH w:val="nil"/>
          </w:tblBorders>
        </w:tblPrEx>
        <w:tc>
          <w:tcPr>
            <w:gridSpan w:val="5"/>
            <w:tcW w:w="10760" w:type="dxa"/>
            <w:tcBorders>
              <w:top w:val="nil"/>
            </w:tcBorders>
          </w:tcPr>
          <w:p>
            <w:pPr>
              <w:pStyle w:val="0"/>
              <w:jc w:val="both"/>
            </w:pPr>
            <w:r>
              <w:rPr>
                <w:sz w:val="20"/>
              </w:rPr>
              <w:t xml:space="preserve">(в ред. распоряжений Администрации Смоленской области от 22.02.2019 </w:t>
            </w:r>
            <w:hyperlink w:history="0" r:id="rId20" w:tooltip="Распоряжение Администрации Смоленской области от 22.02.2019 N 236-р/адм &quot;О внесении изменений в распоряжение Администрации Смоленской области от 02.05.2017 N 588-р/адм&quot; {КонсультантПлюс}">
              <w:r>
                <w:rPr>
                  <w:sz w:val="20"/>
                  <w:color w:val="0000ff"/>
                </w:rPr>
                <w:t xml:space="preserve">N 236-р/адм</w:t>
              </w:r>
            </w:hyperlink>
            <w:r>
              <w:rPr>
                <w:sz w:val="20"/>
              </w:rPr>
              <w:t xml:space="preserve">,</w:t>
            </w:r>
          </w:p>
          <w:p>
            <w:pPr>
              <w:pStyle w:val="0"/>
              <w:jc w:val="both"/>
            </w:pPr>
            <w:r>
              <w:rPr>
                <w:sz w:val="20"/>
              </w:rPr>
              <w:t xml:space="preserve">от 04.06.2020 </w:t>
            </w:r>
            <w:hyperlink w:history="0" r:id="rId21" w:tooltip="Распоряжение Администрации Смоленской области от 04.06.2020 N 943-р/адм &quot;О внесении изменений в распоряжение Администрации Смоленской области от 02.05.2017 N 588-р/адм&quot; {КонсультантПлюс}">
              <w:r>
                <w:rPr>
                  <w:sz w:val="20"/>
                  <w:color w:val="0000ff"/>
                </w:rPr>
                <w:t xml:space="preserve">N 943-р/адм</w:t>
              </w:r>
            </w:hyperlink>
            <w:r>
              <w:rPr>
                <w:sz w:val="20"/>
              </w:rPr>
              <w:t xml:space="preserve">)</w:t>
            </w:r>
          </w:p>
        </w:tc>
      </w:tr>
      <w:tr>
        <w:tblPrEx>
          <w:tblBorders>
            <w:insideH w:val="nil"/>
          </w:tblBorders>
        </w:tblPrEx>
        <w:tc>
          <w:tcPr>
            <w:tcW w:w="604" w:type="dxa"/>
            <w:tcBorders>
              <w:bottom w:val="nil"/>
            </w:tcBorders>
          </w:tcPr>
          <w:p>
            <w:pPr>
              <w:pStyle w:val="0"/>
              <w:jc w:val="both"/>
            </w:pPr>
            <w:r>
              <w:rPr>
                <w:sz w:val="20"/>
              </w:rPr>
              <w:t xml:space="preserve">1.6.</w:t>
            </w:r>
          </w:p>
        </w:tc>
        <w:tc>
          <w:tcPr>
            <w:tcW w:w="4354" w:type="dxa"/>
            <w:tcBorders>
              <w:bottom w:val="nil"/>
            </w:tcBorders>
          </w:tcPr>
          <w:p>
            <w:pPr>
              <w:pStyle w:val="0"/>
              <w:jc w:val="both"/>
            </w:pPr>
            <w:r>
              <w:rPr>
                <w:sz w:val="20"/>
              </w:rPr>
              <w:t xml:space="preserve">Подготовка ежегодных докладов об обеспечении доступа негосударственных организаций к предоставлению услуг в социальной сфере и развитию государственно-частного партнерства в социальной сфере</w:t>
            </w:r>
          </w:p>
        </w:tc>
        <w:tc>
          <w:tcPr>
            <w:tcW w:w="1774" w:type="dxa"/>
            <w:tcBorders>
              <w:bottom w:val="nil"/>
            </w:tcBorders>
          </w:tcPr>
          <w:p>
            <w:pPr>
              <w:pStyle w:val="0"/>
              <w:jc w:val="both"/>
            </w:pPr>
            <w:r>
              <w:rPr>
                <w:sz w:val="20"/>
              </w:rPr>
              <w:t xml:space="preserve">ежегодно в сроки, установленные Министерством экономического развития Российской Федерации</w:t>
            </w:r>
          </w:p>
        </w:tc>
        <w:tc>
          <w:tcPr>
            <w:tcW w:w="1939" w:type="dxa"/>
            <w:tcBorders>
              <w:bottom w:val="nil"/>
            </w:tcBorders>
          </w:tcPr>
          <w:p>
            <w:pPr>
              <w:pStyle w:val="0"/>
              <w:jc w:val="both"/>
            </w:pPr>
            <w:r>
              <w:rPr>
                <w:sz w:val="20"/>
              </w:rPr>
              <w:t xml:space="preserve">доклад</w:t>
            </w:r>
          </w:p>
        </w:tc>
        <w:tc>
          <w:tcPr>
            <w:tcW w:w="2089" w:type="dxa"/>
            <w:tcBorders>
              <w:bottom w:val="nil"/>
            </w:tcBorders>
          </w:tcPr>
          <w:p>
            <w:pPr>
              <w:pStyle w:val="0"/>
              <w:jc w:val="both"/>
            </w:pPr>
            <w:r>
              <w:rPr>
                <w:sz w:val="20"/>
              </w:rPr>
              <w:t xml:space="preserve">Департамент экономического развития Смоленской области, Департамент Смоленской области по социальному развитию, Департамент Смоленской области по здравоохранению, Департамент Смоленской области по образованию и науке, Департамент Смоленской области по культуре, Главное управление спорта Смоленской области</w:t>
            </w:r>
          </w:p>
        </w:tc>
      </w:tr>
      <w:tr>
        <w:tblPrEx>
          <w:tblBorders>
            <w:insideH w:val="nil"/>
          </w:tblBorders>
        </w:tblPrEx>
        <w:tc>
          <w:tcPr>
            <w:gridSpan w:val="5"/>
            <w:tcW w:w="10760" w:type="dxa"/>
            <w:tcBorders>
              <w:top w:val="nil"/>
            </w:tcBorders>
          </w:tcPr>
          <w:p>
            <w:pPr>
              <w:pStyle w:val="0"/>
              <w:jc w:val="both"/>
            </w:pPr>
            <w:r>
              <w:rPr>
                <w:sz w:val="20"/>
              </w:rPr>
              <w:t xml:space="preserve">(в ред. </w:t>
            </w:r>
            <w:hyperlink w:history="0" r:id="rId22" w:tooltip="Распоряжение Администрации Смоленской области от 04.06.2020 N 943-р/адм &quot;О внесении изменений в распоряжение Администрации Смоленской области от 02.05.2017 N 588-р/адм&quot; {КонсультантПлюс}">
              <w:r>
                <w:rPr>
                  <w:sz w:val="20"/>
                  <w:color w:val="0000ff"/>
                </w:rPr>
                <w:t xml:space="preserve">распоряжения</w:t>
              </w:r>
            </w:hyperlink>
            <w:r>
              <w:rPr>
                <w:sz w:val="20"/>
              </w:rPr>
              <w:t xml:space="preserve"> Администрации Смоленской области от 04.06.2020 N 943-р/адм)</w:t>
            </w:r>
          </w:p>
        </w:tc>
      </w:tr>
      <w:tr>
        <w:tc>
          <w:tcPr>
            <w:gridSpan w:val="5"/>
            <w:tcW w:w="10760" w:type="dxa"/>
          </w:tcPr>
          <w:p>
            <w:pPr>
              <w:pStyle w:val="0"/>
              <w:outlineLvl w:val="2"/>
              <w:jc w:val="center"/>
            </w:pPr>
            <w:r>
              <w:rPr>
                <w:sz w:val="20"/>
              </w:rPr>
              <w:t xml:space="preserve">2. Совершенствование механизмов государственного регулирования, направленных на обеспечение участия негосударственных организаций в предоставлении услуг в социальной сфере</w:t>
            </w:r>
          </w:p>
        </w:tc>
      </w:tr>
      <w:tr>
        <w:tblPrEx>
          <w:tblBorders>
            <w:insideH w:val="nil"/>
          </w:tblBorders>
        </w:tblPrEx>
        <w:tc>
          <w:tcPr>
            <w:tcW w:w="604" w:type="dxa"/>
            <w:tcBorders>
              <w:bottom w:val="nil"/>
            </w:tcBorders>
          </w:tcPr>
          <w:p>
            <w:pPr>
              <w:pStyle w:val="0"/>
              <w:jc w:val="both"/>
            </w:pPr>
            <w:r>
              <w:rPr>
                <w:sz w:val="20"/>
              </w:rPr>
              <w:t xml:space="preserve">2.1.</w:t>
            </w:r>
          </w:p>
        </w:tc>
        <w:tc>
          <w:tcPr>
            <w:tcW w:w="4354" w:type="dxa"/>
            <w:tcBorders>
              <w:bottom w:val="nil"/>
            </w:tcBorders>
          </w:tcPr>
          <w:p>
            <w:pPr>
              <w:pStyle w:val="0"/>
              <w:jc w:val="both"/>
            </w:pPr>
            <w:r>
              <w:rPr>
                <w:sz w:val="20"/>
              </w:rPr>
              <w:t xml:space="preserve">Включение в областные государственные программы мероприятий и целевых показателей по обеспечению доступа негосударственных организаций, в том числе социально ориентированных некоммерческих организаций, к предоставлению услуг в социальной сфере, а также по развитию государственно-частного партнерства в социальной сфере</w:t>
            </w:r>
          </w:p>
        </w:tc>
        <w:tc>
          <w:tcPr>
            <w:tcW w:w="1774" w:type="dxa"/>
            <w:tcBorders>
              <w:bottom w:val="nil"/>
            </w:tcBorders>
          </w:tcPr>
          <w:p>
            <w:pPr>
              <w:pStyle w:val="0"/>
              <w:jc w:val="both"/>
            </w:pPr>
            <w:r>
              <w:rPr>
                <w:sz w:val="20"/>
              </w:rPr>
              <w:t xml:space="preserve">ежегодно</w:t>
            </w:r>
          </w:p>
        </w:tc>
        <w:tc>
          <w:tcPr>
            <w:tcW w:w="1939" w:type="dxa"/>
            <w:tcBorders>
              <w:bottom w:val="nil"/>
            </w:tcBorders>
          </w:tcPr>
          <w:p>
            <w:pPr>
              <w:pStyle w:val="0"/>
              <w:jc w:val="both"/>
            </w:pPr>
            <w:r>
              <w:rPr>
                <w:sz w:val="20"/>
              </w:rPr>
              <w:t xml:space="preserve">нормативные правовые акты Администрации Смоленской области</w:t>
            </w:r>
          </w:p>
        </w:tc>
        <w:tc>
          <w:tcPr>
            <w:tcW w:w="2089" w:type="dxa"/>
            <w:tcBorders>
              <w:bottom w:val="nil"/>
            </w:tcBorders>
          </w:tcPr>
          <w:p>
            <w:pPr>
              <w:pStyle w:val="0"/>
              <w:jc w:val="both"/>
            </w:pPr>
            <w:r>
              <w:rPr>
                <w:sz w:val="20"/>
              </w:rPr>
              <w:t xml:space="preserve">Департамент экономического развития Смоленской области, Департамент Смоленской области по социальному развитию, Департамент Смоленской области по здравоохранению, Департамент Смоленской области по образованию и науке, Департамент Смоленской области по культуре, Главное управление спорта Смоленской области</w:t>
            </w:r>
          </w:p>
        </w:tc>
      </w:tr>
      <w:tr>
        <w:tblPrEx>
          <w:tblBorders>
            <w:insideH w:val="nil"/>
          </w:tblBorders>
        </w:tblPrEx>
        <w:tc>
          <w:tcPr>
            <w:gridSpan w:val="5"/>
            <w:tcW w:w="10760" w:type="dxa"/>
            <w:tcBorders>
              <w:top w:val="nil"/>
            </w:tcBorders>
          </w:tcPr>
          <w:p>
            <w:pPr>
              <w:pStyle w:val="0"/>
              <w:jc w:val="both"/>
            </w:pPr>
            <w:r>
              <w:rPr>
                <w:sz w:val="20"/>
              </w:rPr>
              <w:t xml:space="preserve">(в ред. </w:t>
            </w:r>
            <w:hyperlink w:history="0" r:id="rId23" w:tooltip="Распоряжение Администрации Смоленской области от 04.06.2020 N 943-р/адм &quot;О внесении изменений в распоряжение Администрации Смоленской области от 02.05.2017 N 588-р/адм&quot; {КонсультантПлюс}">
              <w:r>
                <w:rPr>
                  <w:sz w:val="20"/>
                  <w:color w:val="0000ff"/>
                </w:rPr>
                <w:t xml:space="preserve">распоряжения</w:t>
              </w:r>
            </w:hyperlink>
            <w:r>
              <w:rPr>
                <w:sz w:val="20"/>
              </w:rPr>
              <w:t xml:space="preserve"> Администрации Смоленской области от 04.06.2020 N 943-р/адм)</w:t>
            </w:r>
          </w:p>
        </w:tc>
      </w:tr>
      <w:tr>
        <w:tc>
          <w:tcPr>
            <w:tcW w:w="604" w:type="dxa"/>
          </w:tcPr>
          <w:p>
            <w:pPr>
              <w:pStyle w:val="0"/>
              <w:jc w:val="both"/>
            </w:pPr>
            <w:r>
              <w:rPr>
                <w:sz w:val="20"/>
              </w:rPr>
              <w:t xml:space="preserve">2.2.</w:t>
            </w:r>
          </w:p>
        </w:tc>
        <w:tc>
          <w:tcPr>
            <w:tcW w:w="4354" w:type="dxa"/>
          </w:tcPr>
          <w:p>
            <w:pPr>
              <w:pStyle w:val="0"/>
              <w:jc w:val="both"/>
            </w:pPr>
            <w:r>
              <w:rPr>
                <w:sz w:val="20"/>
              </w:rPr>
              <w:t xml:space="preserve">Разработка методических рекомендаций для органов местного самоуправления муниципальных образований Смоленской области по расширению и совершенствованию поддержки негосударственных организаций, оказывающих населению услуги в социальной сфере</w:t>
            </w:r>
          </w:p>
        </w:tc>
        <w:tc>
          <w:tcPr>
            <w:tcW w:w="1774" w:type="dxa"/>
          </w:tcPr>
          <w:p>
            <w:pPr>
              <w:pStyle w:val="0"/>
              <w:jc w:val="both"/>
            </w:pPr>
            <w:r>
              <w:rPr>
                <w:sz w:val="20"/>
              </w:rPr>
              <w:t xml:space="preserve">II квартал 2017 г.</w:t>
            </w:r>
          </w:p>
        </w:tc>
        <w:tc>
          <w:tcPr>
            <w:tcW w:w="1939" w:type="dxa"/>
          </w:tcPr>
          <w:p>
            <w:pPr>
              <w:pStyle w:val="0"/>
              <w:jc w:val="both"/>
            </w:pPr>
            <w:r>
              <w:rPr>
                <w:sz w:val="20"/>
              </w:rPr>
              <w:t xml:space="preserve">методические рекомендации</w:t>
            </w:r>
          </w:p>
        </w:tc>
        <w:tc>
          <w:tcPr>
            <w:tcW w:w="2089" w:type="dxa"/>
          </w:tcPr>
          <w:p>
            <w:pPr>
              <w:pStyle w:val="0"/>
              <w:jc w:val="both"/>
            </w:pPr>
            <w:r>
              <w:rPr>
                <w:sz w:val="20"/>
              </w:rPr>
              <w:t xml:space="preserve">Департамент экономического развития Смоленской области, Департамент Смоленской области по социальному развитию, Департамент Смоленской области по образованию и науке, Департамент Смоленской области по здравоохранению, Департамент Смоленской области по культуре и туризму, Главное управление спорта Смоленской области</w:t>
            </w:r>
          </w:p>
        </w:tc>
      </w:tr>
      <w:tr>
        <w:tc>
          <w:tcPr>
            <w:tcW w:w="604" w:type="dxa"/>
          </w:tcPr>
          <w:p>
            <w:pPr>
              <w:pStyle w:val="0"/>
              <w:jc w:val="both"/>
            </w:pPr>
            <w:r>
              <w:rPr>
                <w:sz w:val="20"/>
              </w:rPr>
              <w:t xml:space="preserve">2.3.</w:t>
            </w:r>
          </w:p>
        </w:tc>
        <w:tc>
          <w:tcPr>
            <w:tcW w:w="4354" w:type="dxa"/>
          </w:tcPr>
          <w:p>
            <w:pPr>
              <w:pStyle w:val="0"/>
              <w:jc w:val="both"/>
            </w:pPr>
            <w:r>
              <w:rPr>
                <w:sz w:val="20"/>
              </w:rPr>
              <w:t xml:space="preserve">Инвентаризация государственных услуг в социальной сфере, оказываемых областными государственными учреждениями, с целью определения приоритетных государственных услуг для передачи к исполнению негосударственным организациям</w:t>
            </w:r>
          </w:p>
        </w:tc>
        <w:tc>
          <w:tcPr>
            <w:tcW w:w="1774" w:type="dxa"/>
          </w:tcPr>
          <w:p>
            <w:pPr>
              <w:pStyle w:val="0"/>
              <w:jc w:val="both"/>
            </w:pPr>
            <w:r>
              <w:rPr>
                <w:sz w:val="20"/>
              </w:rPr>
              <w:t xml:space="preserve">II квартал 2017 г.</w:t>
            </w:r>
          </w:p>
        </w:tc>
        <w:tc>
          <w:tcPr>
            <w:tcW w:w="1939" w:type="dxa"/>
          </w:tcPr>
          <w:p>
            <w:pPr>
              <w:pStyle w:val="0"/>
              <w:jc w:val="both"/>
            </w:pPr>
            <w:r>
              <w:rPr>
                <w:sz w:val="20"/>
              </w:rPr>
              <w:t xml:space="preserve">перечень услуг</w:t>
            </w:r>
          </w:p>
        </w:tc>
        <w:tc>
          <w:tcPr>
            <w:tcW w:w="2089" w:type="dxa"/>
          </w:tcPr>
          <w:p>
            <w:pPr>
              <w:pStyle w:val="0"/>
              <w:jc w:val="both"/>
            </w:pPr>
            <w:r>
              <w:rPr>
                <w:sz w:val="20"/>
              </w:rPr>
              <w:t xml:space="preserve">Департамент Смоленской области по социальному развитию, Департамент Смоленской области по здравоохранению, Департамент Смоленской области по образованию и науке, Департамент Смоленской области по культуре и туризму, Главное управление спорта Смоленской области, Департамент экономического развития Смоленской области</w:t>
            </w:r>
          </w:p>
        </w:tc>
      </w:tr>
      <w:tr>
        <w:tc>
          <w:tcPr>
            <w:tcW w:w="604" w:type="dxa"/>
          </w:tcPr>
          <w:p>
            <w:pPr>
              <w:pStyle w:val="0"/>
              <w:jc w:val="both"/>
            </w:pPr>
            <w:r>
              <w:rPr>
                <w:sz w:val="20"/>
              </w:rPr>
              <w:t xml:space="preserve">2.4.</w:t>
            </w:r>
          </w:p>
        </w:tc>
        <w:tc>
          <w:tcPr>
            <w:tcW w:w="4354" w:type="dxa"/>
          </w:tcPr>
          <w:p>
            <w:pPr>
              <w:pStyle w:val="0"/>
              <w:jc w:val="both"/>
            </w:pPr>
            <w:r>
              <w:rPr>
                <w:sz w:val="20"/>
              </w:rPr>
              <w:t xml:space="preserve">Формирование перечней видов услуг, которые рекомендованы к исполнению негосударственными организациями</w:t>
            </w:r>
          </w:p>
        </w:tc>
        <w:tc>
          <w:tcPr>
            <w:tcW w:w="1774" w:type="dxa"/>
          </w:tcPr>
          <w:p>
            <w:pPr>
              <w:pStyle w:val="0"/>
              <w:jc w:val="both"/>
            </w:pPr>
            <w:r>
              <w:rPr>
                <w:sz w:val="20"/>
              </w:rPr>
              <w:t xml:space="preserve">май 2017 г.</w:t>
            </w:r>
          </w:p>
        </w:tc>
        <w:tc>
          <w:tcPr>
            <w:tcW w:w="1939" w:type="dxa"/>
          </w:tcPr>
          <w:p>
            <w:pPr>
              <w:pStyle w:val="0"/>
              <w:jc w:val="both"/>
            </w:pPr>
            <w:r>
              <w:rPr>
                <w:sz w:val="20"/>
              </w:rPr>
              <w:t xml:space="preserve">перечень услуг</w:t>
            </w:r>
          </w:p>
        </w:tc>
        <w:tc>
          <w:tcPr>
            <w:tcW w:w="2089" w:type="dxa"/>
          </w:tcPr>
          <w:p>
            <w:pPr>
              <w:pStyle w:val="0"/>
              <w:jc w:val="both"/>
            </w:pPr>
            <w:r>
              <w:rPr>
                <w:sz w:val="20"/>
              </w:rPr>
              <w:t xml:space="preserve">Департамент экономического развития Смоленской области, Департамент инвестиционного развития Смоленской области, Департамент Смоленской области по социальному развитию, Департамент Смоленской области по здравоохранению, Департамент Смоленской области по образованию и науке, Департамент Смоленской области по культуре и туризму, Главное управление спорта Смоленской области, Представительство Администрации Смоленской области при Правительстве Российской Федерации</w:t>
            </w:r>
          </w:p>
        </w:tc>
      </w:tr>
      <w:tr>
        <w:tblPrEx>
          <w:tblBorders>
            <w:insideH w:val="nil"/>
          </w:tblBorders>
        </w:tblPrEx>
        <w:tc>
          <w:tcPr>
            <w:tcW w:w="604" w:type="dxa"/>
            <w:tcBorders>
              <w:bottom w:val="nil"/>
            </w:tcBorders>
          </w:tcPr>
          <w:p>
            <w:pPr>
              <w:pStyle w:val="0"/>
              <w:jc w:val="both"/>
            </w:pPr>
            <w:r>
              <w:rPr>
                <w:sz w:val="20"/>
              </w:rPr>
              <w:t xml:space="preserve">2.5.</w:t>
            </w:r>
          </w:p>
        </w:tc>
        <w:tc>
          <w:tcPr>
            <w:tcW w:w="4354" w:type="dxa"/>
            <w:tcBorders>
              <w:bottom w:val="nil"/>
            </w:tcBorders>
          </w:tcPr>
          <w:p>
            <w:pPr>
              <w:pStyle w:val="0"/>
              <w:jc w:val="both"/>
            </w:pPr>
            <w:r>
              <w:rPr>
                <w:sz w:val="20"/>
              </w:rPr>
              <w:t xml:space="preserve">Формирование и актуализация перечня негосударственных поставщиков услуг в социальной сфере</w:t>
            </w:r>
          </w:p>
        </w:tc>
        <w:tc>
          <w:tcPr>
            <w:tcW w:w="1774" w:type="dxa"/>
            <w:tcBorders>
              <w:bottom w:val="nil"/>
            </w:tcBorders>
          </w:tcPr>
          <w:p>
            <w:pPr>
              <w:pStyle w:val="0"/>
              <w:jc w:val="both"/>
            </w:pPr>
            <w:r>
              <w:rPr>
                <w:sz w:val="20"/>
              </w:rPr>
              <w:t xml:space="preserve">апрель 2017 г., далее ежегодно</w:t>
            </w:r>
          </w:p>
        </w:tc>
        <w:tc>
          <w:tcPr>
            <w:tcW w:w="1939" w:type="dxa"/>
            <w:tcBorders>
              <w:bottom w:val="nil"/>
            </w:tcBorders>
          </w:tcPr>
          <w:p>
            <w:pPr>
              <w:pStyle w:val="0"/>
              <w:jc w:val="both"/>
            </w:pPr>
            <w:r>
              <w:rPr>
                <w:sz w:val="20"/>
              </w:rPr>
              <w:t xml:space="preserve">перечень организаций</w:t>
            </w:r>
          </w:p>
        </w:tc>
        <w:tc>
          <w:tcPr>
            <w:tcW w:w="2089" w:type="dxa"/>
            <w:tcBorders>
              <w:bottom w:val="nil"/>
            </w:tcBorders>
          </w:tcPr>
          <w:p>
            <w:pPr>
              <w:pStyle w:val="0"/>
              <w:jc w:val="both"/>
            </w:pPr>
            <w:r>
              <w:rPr>
                <w:sz w:val="20"/>
              </w:rPr>
              <w:t xml:space="preserve">Департамент экономического развития Смоленской области, Департамент Смоленской области по социальному развитию, Департамент Смоленской области по здравоохранению, Департамент Смоленской области по образованию и науке, Департамент Смоленской области по культуре, Главное управление спорта Смоленской области</w:t>
            </w:r>
          </w:p>
        </w:tc>
      </w:tr>
      <w:tr>
        <w:tblPrEx>
          <w:tblBorders>
            <w:insideH w:val="nil"/>
          </w:tblBorders>
        </w:tblPrEx>
        <w:tc>
          <w:tcPr>
            <w:gridSpan w:val="5"/>
            <w:tcW w:w="10760" w:type="dxa"/>
            <w:tcBorders>
              <w:top w:val="nil"/>
            </w:tcBorders>
          </w:tcPr>
          <w:p>
            <w:pPr>
              <w:pStyle w:val="0"/>
              <w:jc w:val="both"/>
            </w:pPr>
            <w:r>
              <w:rPr>
                <w:sz w:val="20"/>
              </w:rPr>
              <w:t xml:space="preserve">(в ред. </w:t>
            </w:r>
            <w:hyperlink w:history="0" r:id="rId24" w:tooltip="Распоряжение Администрации Смоленской области от 04.06.2020 N 943-р/адм &quot;О внесении изменений в распоряжение Администрации Смоленской области от 02.05.2017 N 588-р/адм&quot; {КонсультантПлюс}">
              <w:r>
                <w:rPr>
                  <w:sz w:val="20"/>
                  <w:color w:val="0000ff"/>
                </w:rPr>
                <w:t xml:space="preserve">распоряжения</w:t>
              </w:r>
            </w:hyperlink>
            <w:r>
              <w:rPr>
                <w:sz w:val="20"/>
              </w:rPr>
              <w:t xml:space="preserve"> Администрации Смоленской области от 04.06.2020 N 943-р/адм)</w:t>
            </w:r>
          </w:p>
        </w:tc>
      </w:tr>
      <w:tr>
        <w:tc>
          <w:tcPr>
            <w:tcW w:w="604" w:type="dxa"/>
          </w:tcPr>
          <w:p>
            <w:pPr>
              <w:pStyle w:val="0"/>
              <w:jc w:val="both"/>
            </w:pPr>
            <w:r>
              <w:rPr>
                <w:sz w:val="20"/>
              </w:rPr>
              <w:t xml:space="preserve">2.6.</w:t>
            </w:r>
          </w:p>
        </w:tc>
        <w:tc>
          <w:tcPr>
            <w:tcW w:w="4354" w:type="dxa"/>
          </w:tcPr>
          <w:p>
            <w:pPr>
              <w:pStyle w:val="0"/>
              <w:jc w:val="both"/>
            </w:pPr>
            <w:r>
              <w:rPr>
                <w:sz w:val="20"/>
              </w:rPr>
              <w:t xml:space="preserve">Распространение лучших практик оказания услуг в социальной сфере негосударственными организациями за счет бюджетного финансирования</w:t>
            </w:r>
          </w:p>
        </w:tc>
        <w:tc>
          <w:tcPr>
            <w:tcW w:w="1774" w:type="dxa"/>
          </w:tcPr>
          <w:p>
            <w:pPr>
              <w:pStyle w:val="0"/>
              <w:jc w:val="both"/>
            </w:pPr>
            <w:r>
              <w:rPr>
                <w:sz w:val="20"/>
              </w:rPr>
              <w:t xml:space="preserve">2017 г.</w:t>
            </w:r>
          </w:p>
        </w:tc>
        <w:tc>
          <w:tcPr>
            <w:tcW w:w="1939" w:type="dxa"/>
          </w:tcPr>
          <w:p>
            <w:pPr>
              <w:pStyle w:val="0"/>
              <w:jc w:val="both"/>
            </w:pPr>
            <w:r>
              <w:rPr>
                <w:sz w:val="20"/>
              </w:rPr>
              <w:t xml:space="preserve">методические материалы</w:t>
            </w:r>
          </w:p>
        </w:tc>
        <w:tc>
          <w:tcPr>
            <w:tcW w:w="2089" w:type="dxa"/>
          </w:tcPr>
          <w:p>
            <w:pPr>
              <w:pStyle w:val="0"/>
              <w:jc w:val="both"/>
            </w:pPr>
            <w:r>
              <w:rPr>
                <w:sz w:val="20"/>
              </w:rPr>
              <w:t xml:space="preserve">Департамент экономического развития Смоленской области, Департамент Смоленской области по социальному развитию, Департамент Смоленской области по образованию и науке, Департамент Смоленской области по культуре и туризму, Департамент Смоленской области по здравоохранению, Главное управление спорта Смоленской области</w:t>
            </w:r>
          </w:p>
        </w:tc>
      </w:tr>
      <w:tr>
        <w:tc>
          <w:tcPr>
            <w:tcW w:w="604" w:type="dxa"/>
          </w:tcPr>
          <w:p>
            <w:pPr>
              <w:pStyle w:val="0"/>
              <w:jc w:val="both"/>
            </w:pPr>
            <w:r>
              <w:rPr>
                <w:sz w:val="20"/>
              </w:rPr>
              <w:t xml:space="preserve">2.7.</w:t>
            </w:r>
          </w:p>
        </w:tc>
        <w:tc>
          <w:tcPr>
            <w:tcW w:w="4354" w:type="dxa"/>
          </w:tcPr>
          <w:p>
            <w:pPr>
              <w:pStyle w:val="0"/>
              <w:jc w:val="both"/>
            </w:pPr>
            <w:r>
              <w:rPr>
                <w:sz w:val="20"/>
              </w:rPr>
              <w:t xml:space="preserve">Анализ существующих механизмов организации конкурентного оказания услуг в социальной сфере в Смоленской области, изучение и анализ лучших практик оказания услуг в социальной сфере негосударственными организациями за счет бюджетного финансирования субъектов Российской Федерации</w:t>
            </w:r>
          </w:p>
        </w:tc>
        <w:tc>
          <w:tcPr>
            <w:tcW w:w="1774" w:type="dxa"/>
          </w:tcPr>
          <w:p>
            <w:pPr>
              <w:pStyle w:val="0"/>
              <w:jc w:val="both"/>
            </w:pPr>
            <w:r>
              <w:rPr>
                <w:sz w:val="20"/>
              </w:rPr>
              <w:t xml:space="preserve">II квартал 2017 г.</w:t>
            </w:r>
          </w:p>
        </w:tc>
        <w:tc>
          <w:tcPr>
            <w:tcW w:w="1939" w:type="dxa"/>
          </w:tcPr>
          <w:p>
            <w:pPr>
              <w:pStyle w:val="0"/>
              <w:jc w:val="both"/>
            </w:pPr>
            <w:r>
              <w:rPr>
                <w:sz w:val="20"/>
              </w:rPr>
              <w:t xml:space="preserve">аналитическая записка</w:t>
            </w:r>
          </w:p>
        </w:tc>
        <w:tc>
          <w:tcPr>
            <w:tcW w:w="2089" w:type="dxa"/>
          </w:tcPr>
          <w:p>
            <w:pPr>
              <w:pStyle w:val="0"/>
              <w:jc w:val="both"/>
            </w:pPr>
            <w:r>
              <w:rPr>
                <w:sz w:val="20"/>
              </w:rPr>
              <w:t xml:space="preserve">Департамент экономического развития Смоленской области, Департамент Смоленской области по социальному развитию, Департамент Смоленской области по здравоохранению, Департамент Смоленской области по образованию и науке, Департамент Смоленской области по культуре и туризму, Главное управление спорта Смоленской области</w:t>
            </w:r>
          </w:p>
        </w:tc>
      </w:tr>
      <w:tr>
        <w:tc>
          <w:tcPr>
            <w:tcW w:w="604" w:type="dxa"/>
          </w:tcPr>
          <w:p>
            <w:pPr>
              <w:pStyle w:val="0"/>
              <w:jc w:val="both"/>
            </w:pPr>
            <w:r>
              <w:rPr>
                <w:sz w:val="20"/>
              </w:rPr>
              <w:t xml:space="preserve">2.8.</w:t>
            </w:r>
          </w:p>
        </w:tc>
        <w:tc>
          <w:tcPr>
            <w:tcW w:w="4354" w:type="dxa"/>
          </w:tcPr>
          <w:p>
            <w:pPr>
              <w:pStyle w:val="0"/>
              <w:jc w:val="both"/>
            </w:pPr>
            <w:r>
              <w:rPr>
                <w:sz w:val="20"/>
              </w:rPr>
              <w:t xml:space="preserve">Формирование плана перевода государственных услуг в социальной сфере, рекомендованных к исполнению негосударственными организациями, на механизмы конкурентного финансирования</w:t>
            </w:r>
          </w:p>
        </w:tc>
        <w:tc>
          <w:tcPr>
            <w:tcW w:w="1774" w:type="dxa"/>
          </w:tcPr>
          <w:p>
            <w:pPr>
              <w:pStyle w:val="0"/>
              <w:jc w:val="both"/>
            </w:pPr>
            <w:r>
              <w:rPr>
                <w:sz w:val="20"/>
              </w:rPr>
              <w:t xml:space="preserve">III квартал 2017 г.</w:t>
            </w:r>
          </w:p>
        </w:tc>
        <w:tc>
          <w:tcPr>
            <w:tcW w:w="1939" w:type="dxa"/>
          </w:tcPr>
          <w:p>
            <w:pPr>
              <w:pStyle w:val="0"/>
              <w:jc w:val="both"/>
            </w:pPr>
            <w:r>
              <w:rPr>
                <w:sz w:val="20"/>
              </w:rPr>
              <w:t xml:space="preserve">план</w:t>
            </w:r>
          </w:p>
        </w:tc>
        <w:tc>
          <w:tcPr>
            <w:tcW w:w="2089" w:type="dxa"/>
          </w:tcPr>
          <w:p>
            <w:pPr>
              <w:pStyle w:val="0"/>
              <w:jc w:val="both"/>
            </w:pPr>
            <w:r>
              <w:rPr>
                <w:sz w:val="20"/>
              </w:rPr>
              <w:t xml:space="preserve">Департамент экономического развития Смоленской области, Департамент Смоленской области по социальному развитию, Департамент Смоленской области по здравоохранению, Департамент Смоленской области по образованию и науке, Департамент Смоленской области по культуре и туризму, Главное управление спорта Смоленской области, Департамент бюджета и финансов Смоленской области</w:t>
            </w:r>
          </w:p>
        </w:tc>
      </w:tr>
      <w:tr>
        <w:tc>
          <w:tcPr>
            <w:tcW w:w="604" w:type="dxa"/>
          </w:tcPr>
          <w:p>
            <w:pPr>
              <w:pStyle w:val="0"/>
              <w:jc w:val="both"/>
            </w:pPr>
            <w:r>
              <w:rPr>
                <w:sz w:val="20"/>
              </w:rPr>
              <w:t xml:space="preserve">2.9.</w:t>
            </w:r>
          </w:p>
        </w:tc>
        <w:tc>
          <w:tcPr>
            <w:tcW w:w="4354" w:type="dxa"/>
          </w:tcPr>
          <w:p>
            <w:pPr>
              <w:pStyle w:val="0"/>
              <w:jc w:val="both"/>
            </w:pPr>
            <w:r>
              <w:rPr>
                <w:sz w:val="20"/>
              </w:rPr>
              <w:t xml:space="preserve">Определение в областных государственных учреждениях непрофильных видов деятельности, которые целесообразно передавать на аутсорсинг негосударственным организациям (в том числе за счет реструктуризации сети)</w:t>
            </w:r>
          </w:p>
        </w:tc>
        <w:tc>
          <w:tcPr>
            <w:tcW w:w="1774" w:type="dxa"/>
          </w:tcPr>
          <w:p>
            <w:pPr>
              <w:pStyle w:val="0"/>
              <w:jc w:val="both"/>
            </w:pPr>
            <w:r>
              <w:rPr>
                <w:sz w:val="20"/>
              </w:rPr>
              <w:t xml:space="preserve">II квартал 2017 г.</w:t>
            </w:r>
          </w:p>
        </w:tc>
        <w:tc>
          <w:tcPr>
            <w:tcW w:w="1939" w:type="dxa"/>
          </w:tcPr>
          <w:p>
            <w:pPr>
              <w:pStyle w:val="0"/>
              <w:jc w:val="both"/>
            </w:pPr>
            <w:r>
              <w:rPr>
                <w:sz w:val="20"/>
              </w:rPr>
              <w:t xml:space="preserve">перечень, план</w:t>
            </w:r>
          </w:p>
        </w:tc>
        <w:tc>
          <w:tcPr>
            <w:tcW w:w="2089" w:type="dxa"/>
          </w:tcPr>
          <w:p>
            <w:pPr>
              <w:pStyle w:val="0"/>
              <w:jc w:val="both"/>
            </w:pPr>
            <w:r>
              <w:rPr>
                <w:sz w:val="20"/>
              </w:rPr>
              <w:t xml:space="preserve">Департамент экономического развития Смоленской области, Департамент Смоленской области по социальному развитию, Департамент Смоленской области по здравоохранению, Департамент Смоленской области по образованию и науке, Департамент Смоленской области по культуре и туризму, Главное управление спорта Смоленской области, Представительство Администрации Смоленской области при Правительстве Российской Федерации</w:t>
            </w:r>
          </w:p>
        </w:tc>
      </w:tr>
      <w:tr>
        <w:tblPrEx>
          <w:tblBorders>
            <w:insideH w:val="nil"/>
          </w:tblBorders>
        </w:tblPrEx>
        <w:tc>
          <w:tcPr>
            <w:tcW w:w="604" w:type="dxa"/>
            <w:tcBorders>
              <w:bottom w:val="nil"/>
            </w:tcBorders>
          </w:tcPr>
          <w:p>
            <w:pPr>
              <w:pStyle w:val="0"/>
              <w:jc w:val="both"/>
            </w:pPr>
            <w:r>
              <w:rPr>
                <w:sz w:val="20"/>
              </w:rPr>
              <w:t xml:space="preserve">2.10.</w:t>
            </w:r>
          </w:p>
        </w:tc>
        <w:tc>
          <w:tcPr>
            <w:tcW w:w="4354" w:type="dxa"/>
            <w:tcBorders>
              <w:bottom w:val="nil"/>
            </w:tcBorders>
          </w:tcPr>
          <w:p>
            <w:pPr>
              <w:pStyle w:val="0"/>
              <w:jc w:val="both"/>
            </w:pPr>
            <w:r>
              <w:rPr>
                <w:sz w:val="20"/>
              </w:rPr>
              <w:t xml:space="preserve">Организация обучения государственных гражданских служащих Смоленской области, оказывающих населению услуги в социальной сфере, по дополнительным профессиональным программам, содержащим вопросы взаимодействия с негосударственными организациями в части обеспечения доступа негосударственных организаций к предоставлению услуг в социальной сфере</w:t>
            </w:r>
          </w:p>
        </w:tc>
        <w:tc>
          <w:tcPr>
            <w:tcW w:w="1774" w:type="dxa"/>
            <w:tcBorders>
              <w:bottom w:val="nil"/>
            </w:tcBorders>
          </w:tcPr>
          <w:p>
            <w:pPr>
              <w:pStyle w:val="0"/>
              <w:jc w:val="both"/>
            </w:pPr>
            <w:r>
              <w:rPr>
                <w:sz w:val="20"/>
              </w:rPr>
              <w:t xml:space="preserve">ежегодно начиная с 2017 г.</w:t>
            </w:r>
          </w:p>
        </w:tc>
        <w:tc>
          <w:tcPr>
            <w:tcW w:w="1939" w:type="dxa"/>
            <w:tcBorders>
              <w:bottom w:val="nil"/>
            </w:tcBorders>
          </w:tcPr>
          <w:p>
            <w:pPr>
              <w:pStyle w:val="0"/>
              <w:jc w:val="both"/>
            </w:pPr>
            <w:r>
              <w:rPr>
                <w:sz w:val="20"/>
              </w:rPr>
              <w:t xml:space="preserve">заявки органов исполнительной власти Смоленской области</w:t>
            </w:r>
          </w:p>
        </w:tc>
        <w:tc>
          <w:tcPr>
            <w:tcW w:w="2089" w:type="dxa"/>
            <w:tcBorders>
              <w:bottom w:val="nil"/>
            </w:tcBorders>
          </w:tcPr>
          <w:p>
            <w:pPr>
              <w:pStyle w:val="0"/>
              <w:jc w:val="both"/>
            </w:pPr>
            <w:r>
              <w:rPr>
                <w:sz w:val="20"/>
              </w:rPr>
              <w:t xml:space="preserve">Аппарат Администрации Смоленской области</w:t>
            </w:r>
          </w:p>
        </w:tc>
      </w:tr>
      <w:tr>
        <w:tblPrEx>
          <w:tblBorders>
            <w:insideH w:val="nil"/>
          </w:tblBorders>
        </w:tblPrEx>
        <w:tc>
          <w:tcPr>
            <w:gridSpan w:val="5"/>
            <w:tcW w:w="10760" w:type="dxa"/>
            <w:tcBorders>
              <w:top w:val="nil"/>
            </w:tcBorders>
          </w:tcPr>
          <w:p>
            <w:pPr>
              <w:pStyle w:val="0"/>
              <w:jc w:val="both"/>
            </w:pPr>
            <w:r>
              <w:rPr>
                <w:sz w:val="20"/>
              </w:rPr>
              <w:t xml:space="preserve">(п. 2.10 в ред. </w:t>
            </w:r>
            <w:hyperlink w:history="0" r:id="rId25" w:tooltip="Распоряжение Администрации Смоленской области от 22.02.2019 N 236-р/адм &quot;О внесении изменений в распоряжение Администрации Смоленской области от 02.05.2017 N 588-р/адм&quot; {КонсультантПлюс}">
              <w:r>
                <w:rPr>
                  <w:sz w:val="20"/>
                  <w:color w:val="0000ff"/>
                </w:rPr>
                <w:t xml:space="preserve">распоряжения</w:t>
              </w:r>
            </w:hyperlink>
            <w:r>
              <w:rPr>
                <w:sz w:val="20"/>
              </w:rPr>
              <w:t xml:space="preserve"> Администрации Смоленской области от 22.02.2019</w:t>
            </w:r>
          </w:p>
          <w:p>
            <w:pPr>
              <w:pStyle w:val="0"/>
              <w:jc w:val="both"/>
            </w:pPr>
            <w:r>
              <w:rPr>
                <w:sz w:val="20"/>
              </w:rPr>
              <w:t xml:space="preserve">N 236-р/адм)</w:t>
            </w:r>
          </w:p>
        </w:tc>
      </w:tr>
      <w:tr>
        <w:tc>
          <w:tcPr>
            <w:tcW w:w="604" w:type="dxa"/>
          </w:tcPr>
          <w:p>
            <w:pPr>
              <w:pStyle w:val="0"/>
              <w:jc w:val="both"/>
            </w:pPr>
            <w:r>
              <w:rPr>
                <w:sz w:val="20"/>
              </w:rPr>
              <w:t xml:space="preserve">2.11.</w:t>
            </w:r>
          </w:p>
        </w:tc>
        <w:tc>
          <w:tcPr>
            <w:tcW w:w="4354" w:type="dxa"/>
          </w:tcPr>
          <w:p>
            <w:pPr>
              <w:pStyle w:val="0"/>
              <w:jc w:val="both"/>
            </w:pPr>
            <w:r>
              <w:rPr>
                <w:sz w:val="20"/>
              </w:rPr>
              <w:t xml:space="preserve">Анализ утвержденных подушевых нормативов финансирования социальных услуг и утвержденных нормативных затрат на оказание государственных услуг для областных государственных учреждений в сфере социального обслуживания населения. Выработка предложений о формировании единых экономически обоснованных тарифов на социальные услуги в сфере социального обслуживания как для государственных, так и негосударственных поставщиков социальных услуг</w:t>
            </w:r>
          </w:p>
        </w:tc>
        <w:tc>
          <w:tcPr>
            <w:tcW w:w="1774" w:type="dxa"/>
          </w:tcPr>
          <w:p>
            <w:pPr>
              <w:pStyle w:val="0"/>
              <w:jc w:val="both"/>
            </w:pPr>
            <w:r>
              <w:rPr>
                <w:sz w:val="20"/>
              </w:rPr>
              <w:t xml:space="preserve">III квартал 2017 г.</w:t>
            </w:r>
          </w:p>
        </w:tc>
        <w:tc>
          <w:tcPr>
            <w:tcW w:w="1939" w:type="dxa"/>
          </w:tcPr>
          <w:p>
            <w:pPr>
              <w:pStyle w:val="0"/>
              <w:jc w:val="both"/>
            </w:pPr>
            <w:r>
              <w:rPr>
                <w:sz w:val="20"/>
              </w:rPr>
              <w:t xml:space="preserve">аналитическая записка</w:t>
            </w:r>
          </w:p>
        </w:tc>
        <w:tc>
          <w:tcPr>
            <w:tcW w:w="2089" w:type="dxa"/>
          </w:tcPr>
          <w:p>
            <w:pPr>
              <w:pStyle w:val="0"/>
              <w:jc w:val="both"/>
            </w:pPr>
            <w:r>
              <w:rPr>
                <w:sz w:val="20"/>
              </w:rPr>
              <w:t xml:space="preserve">Департамент Смоленской области по социальному развитию, Департамент экономического развития Смоленской области, Департамент бюджета и финансов Смоленской области</w:t>
            </w:r>
          </w:p>
        </w:tc>
      </w:tr>
      <w:tr>
        <w:tc>
          <w:tcPr>
            <w:tcW w:w="604" w:type="dxa"/>
          </w:tcPr>
          <w:p>
            <w:pPr>
              <w:pStyle w:val="0"/>
              <w:jc w:val="both"/>
            </w:pPr>
            <w:r>
              <w:rPr>
                <w:sz w:val="20"/>
              </w:rPr>
              <w:t xml:space="preserve">2.12.</w:t>
            </w:r>
          </w:p>
        </w:tc>
        <w:tc>
          <w:tcPr>
            <w:tcW w:w="4354" w:type="dxa"/>
          </w:tcPr>
          <w:p>
            <w:pPr>
              <w:pStyle w:val="0"/>
              <w:jc w:val="both"/>
            </w:pPr>
            <w:r>
              <w:rPr>
                <w:sz w:val="20"/>
              </w:rPr>
              <w:t xml:space="preserve">Функционирование региональной информационной системы и информационно-телекоммуникационной сети для информационной поддержки деятельности негосударственных поставщиков социальных услуг, в том числе социально ориентированных некоммерческих организаций</w:t>
            </w:r>
          </w:p>
        </w:tc>
        <w:tc>
          <w:tcPr>
            <w:tcW w:w="1774" w:type="dxa"/>
          </w:tcPr>
          <w:p>
            <w:pPr>
              <w:pStyle w:val="0"/>
              <w:jc w:val="both"/>
            </w:pPr>
            <w:r>
              <w:rPr>
                <w:sz w:val="20"/>
              </w:rPr>
              <w:t xml:space="preserve">IV квартал 2017 г.</w:t>
            </w:r>
          </w:p>
        </w:tc>
        <w:tc>
          <w:tcPr>
            <w:tcW w:w="1939" w:type="dxa"/>
          </w:tcPr>
          <w:p>
            <w:pPr>
              <w:pStyle w:val="0"/>
              <w:jc w:val="both"/>
            </w:pPr>
            <w:r>
              <w:rPr>
                <w:sz w:val="20"/>
              </w:rPr>
              <w:t xml:space="preserve">правовой акт Администрации Смоленской области</w:t>
            </w:r>
          </w:p>
        </w:tc>
        <w:tc>
          <w:tcPr>
            <w:tcW w:w="2089" w:type="dxa"/>
          </w:tcPr>
          <w:p>
            <w:pPr>
              <w:pStyle w:val="0"/>
              <w:jc w:val="both"/>
            </w:pPr>
            <w:r>
              <w:rPr>
                <w:sz w:val="20"/>
              </w:rPr>
              <w:t xml:space="preserve">Департамент Смоленской области по информационным технологиям, Департамент Смоленской области по внутренней политике, Департамент экономического развития Смоленской области, Департамент Смоленской области по социальному развитию, Департамент Смоленской области по здравоохранению, Департамент Смоленской области по образованию и науке, Департамент Смоленской области по культуре и туризму, Главное управление спорта Смоленской области</w:t>
            </w:r>
          </w:p>
        </w:tc>
      </w:tr>
      <w:tr>
        <w:tc>
          <w:tcPr>
            <w:gridSpan w:val="5"/>
            <w:tcW w:w="10760" w:type="dxa"/>
          </w:tcPr>
          <w:p>
            <w:pPr>
              <w:pStyle w:val="0"/>
              <w:outlineLvl w:val="2"/>
              <w:jc w:val="center"/>
            </w:pPr>
            <w:r>
              <w:rPr>
                <w:sz w:val="20"/>
              </w:rPr>
              <w:t xml:space="preserve">3. Развитие механизмов поддержки негосударственных организаций, предоставляющих услуги в социальной сфере</w:t>
            </w:r>
          </w:p>
        </w:tc>
      </w:tr>
      <w:tr>
        <w:tblPrEx>
          <w:tblBorders>
            <w:insideH w:val="nil"/>
          </w:tblBorders>
        </w:tblPrEx>
        <w:tc>
          <w:tcPr>
            <w:tcW w:w="604" w:type="dxa"/>
            <w:tcBorders>
              <w:bottom w:val="nil"/>
            </w:tcBorders>
          </w:tcPr>
          <w:p>
            <w:pPr>
              <w:pStyle w:val="0"/>
              <w:jc w:val="both"/>
            </w:pPr>
            <w:r>
              <w:rPr>
                <w:sz w:val="20"/>
              </w:rPr>
              <w:t xml:space="preserve">3.1.</w:t>
            </w:r>
          </w:p>
        </w:tc>
        <w:tc>
          <w:tcPr>
            <w:tcW w:w="4354" w:type="dxa"/>
            <w:tcBorders>
              <w:bottom w:val="nil"/>
            </w:tcBorders>
          </w:tcPr>
          <w:p>
            <w:pPr>
              <w:pStyle w:val="0"/>
              <w:jc w:val="both"/>
            </w:pPr>
            <w:r>
              <w:rPr>
                <w:sz w:val="20"/>
              </w:rPr>
              <w:t xml:space="preserve">Рассмотрение вопроса о предоставлении налоговых льгот и имущественной поддержки негосударственным поставщикам социальных услуг</w:t>
            </w:r>
          </w:p>
        </w:tc>
        <w:tc>
          <w:tcPr>
            <w:tcW w:w="1774" w:type="dxa"/>
            <w:tcBorders>
              <w:bottom w:val="nil"/>
            </w:tcBorders>
          </w:tcPr>
          <w:p>
            <w:pPr>
              <w:pStyle w:val="0"/>
              <w:jc w:val="both"/>
            </w:pPr>
            <w:r>
              <w:rPr>
                <w:sz w:val="20"/>
              </w:rPr>
              <w:t xml:space="preserve">ежегодно</w:t>
            </w:r>
          </w:p>
        </w:tc>
        <w:tc>
          <w:tcPr>
            <w:tcW w:w="1939" w:type="dxa"/>
            <w:tcBorders>
              <w:bottom w:val="nil"/>
            </w:tcBorders>
          </w:tcPr>
          <w:p>
            <w:pPr>
              <w:pStyle w:val="0"/>
              <w:jc w:val="both"/>
            </w:pPr>
            <w:r>
              <w:rPr>
                <w:sz w:val="20"/>
              </w:rPr>
              <w:t xml:space="preserve">аналитическая записка</w:t>
            </w:r>
          </w:p>
        </w:tc>
        <w:tc>
          <w:tcPr>
            <w:tcW w:w="2089" w:type="dxa"/>
            <w:tcBorders>
              <w:bottom w:val="nil"/>
            </w:tcBorders>
          </w:tcPr>
          <w:p>
            <w:pPr>
              <w:pStyle w:val="0"/>
              <w:jc w:val="both"/>
            </w:pPr>
            <w:r>
              <w:rPr>
                <w:sz w:val="20"/>
              </w:rPr>
              <w:t xml:space="preserve">Департамент экономического развития Смоленской области, Департамент бюджета и финансов Смоленской области, Департамент имущественных и земельных отношений Смоленской области</w:t>
            </w:r>
          </w:p>
        </w:tc>
      </w:tr>
      <w:tr>
        <w:tblPrEx>
          <w:tblBorders>
            <w:insideH w:val="nil"/>
          </w:tblBorders>
        </w:tblPrEx>
        <w:tc>
          <w:tcPr>
            <w:gridSpan w:val="5"/>
            <w:tcW w:w="10760" w:type="dxa"/>
            <w:tcBorders>
              <w:top w:val="nil"/>
            </w:tcBorders>
          </w:tcPr>
          <w:p>
            <w:pPr>
              <w:pStyle w:val="0"/>
              <w:jc w:val="both"/>
            </w:pPr>
            <w:r>
              <w:rPr>
                <w:sz w:val="20"/>
              </w:rPr>
              <w:t xml:space="preserve">(в ред. </w:t>
            </w:r>
            <w:hyperlink w:history="0" r:id="rId26" w:tooltip="Распоряжение Администрации Смоленской области от 04.06.2020 N 943-р/адм &quot;О внесении изменений в распоряжение Администрации Смоленской области от 02.05.2017 N 588-р/адм&quot; {КонсультантПлюс}">
              <w:r>
                <w:rPr>
                  <w:sz w:val="20"/>
                  <w:color w:val="0000ff"/>
                </w:rPr>
                <w:t xml:space="preserve">распоряжения</w:t>
              </w:r>
            </w:hyperlink>
            <w:r>
              <w:rPr>
                <w:sz w:val="20"/>
              </w:rPr>
              <w:t xml:space="preserve"> Администрации Смоленской области от 04.06.2020 N 943-р/адм)</w:t>
            </w:r>
          </w:p>
        </w:tc>
      </w:tr>
      <w:tr>
        <w:tblPrEx>
          <w:tblBorders>
            <w:insideH w:val="nil"/>
          </w:tblBorders>
        </w:tblPrEx>
        <w:tc>
          <w:tcPr>
            <w:tcW w:w="604" w:type="dxa"/>
            <w:tcBorders>
              <w:bottom w:val="nil"/>
            </w:tcBorders>
          </w:tcPr>
          <w:p>
            <w:pPr>
              <w:pStyle w:val="0"/>
              <w:jc w:val="both"/>
            </w:pPr>
            <w:r>
              <w:rPr>
                <w:sz w:val="20"/>
              </w:rPr>
              <w:t xml:space="preserve">3.2.</w:t>
            </w:r>
          </w:p>
        </w:tc>
        <w:tc>
          <w:tcPr>
            <w:gridSpan w:val="4"/>
            <w:tcW w:w="10156" w:type="dxa"/>
            <w:tcBorders>
              <w:bottom w:val="nil"/>
            </w:tcBorders>
          </w:tcPr>
          <w:p>
            <w:pPr>
              <w:pStyle w:val="0"/>
              <w:jc w:val="both"/>
            </w:pPr>
            <w:r>
              <w:rPr>
                <w:sz w:val="20"/>
              </w:rPr>
              <w:t xml:space="preserve">Утратил силу. - </w:t>
            </w:r>
            <w:hyperlink w:history="0" r:id="rId27" w:tooltip="Распоряжение Администрации Смоленской области от 22.02.2019 N 236-р/адм &quot;О внесении изменений в распоряжение Администрации Смоленской области от 02.05.2017 N 588-р/адм&quot; {КонсультантПлюс}">
              <w:r>
                <w:rPr>
                  <w:sz w:val="20"/>
                  <w:color w:val="0000ff"/>
                </w:rPr>
                <w:t xml:space="preserve">Распоряжение</w:t>
              </w:r>
            </w:hyperlink>
            <w:r>
              <w:rPr>
                <w:sz w:val="20"/>
              </w:rPr>
              <w:t xml:space="preserve"> Администрации Смоленской области от 22.02.2019 N 236-р/адм</w:t>
            </w:r>
          </w:p>
        </w:tc>
      </w:tr>
      <w:tr>
        <w:tc>
          <w:tcPr>
            <w:tcW w:w="604" w:type="dxa"/>
          </w:tcPr>
          <w:p>
            <w:pPr>
              <w:pStyle w:val="0"/>
              <w:jc w:val="both"/>
            </w:pPr>
            <w:r>
              <w:rPr>
                <w:sz w:val="20"/>
              </w:rPr>
              <w:t xml:space="preserve">3.3.</w:t>
            </w:r>
          </w:p>
        </w:tc>
        <w:tc>
          <w:tcPr>
            <w:tcW w:w="4354" w:type="dxa"/>
          </w:tcPr>
          <w:p>
            <w:pPr>
              <w:pStyle w:val="0"/>
              <w:jc w:val="both"/>
            </w:pPr>
            <w:r>
              <w:rPr>
                <w:sz w:val="20"/>
              </w:rPr>
              <w:t xml:space="preserve">Организация взаимодействия ресурсных центров некоммерческих организаций с образовательными организациями высшего образования при реализации совместных проектов студенческих объединении образовательных организаций высшего образования и негосударственных организаций и участия в конкурсном отборе программ развития деятельности студенческих объединений образовательных организаций высшего образования, проводимом Министерством образования и науки Российской Федерации (Приказ Министерства образования и науки Российской Федерации от 15 июня 2016 г. N 713)</w:t>
            </w:r>
          </w:p>
        </w:tc>
        <w:tc>
          <w:tcPr>
            <w:tcW w:w="1774" w:type="dxa"/>
          </w:tcPr>
          <w:p>
            <w:pPr>
              <w:pStyle w:val="0"/>
              <w:jc w:val="both"/>
            </w:pPr>
            <w:r>
              <w:rPr>
                <w:sz w:val="20"/>
              </w:rPr>
              <w:t xml:space="preserve">2017 г.</w:t>
            </w:r>
          </w:p>
        </w:tc>
        <w:tc>
          <w:tcPr>
            <w:tcW w:w="1939" w:type="dxa"/>
          </w:tcPr>
          <w:p>
            <w:pPr>
              <w:pStyle w:val="0"/>
              <w:jc w:val="both"/>
            </w:pPr>
            <w:r>
              <w:rPr>
                <w:sz w:val="20"/>
              </w:rPr>
              <w:t xml:space="preserve">информационное письмо</w:t>
            </w:r>
          </w:p>
        </w:tc>
        <w:tc>
          <w:tcPr>
            <w:tcW w:w="2089" w:type="dxa"/>
          </w:tcPr>
          <w:p>
            <w:pPr>
              <w:pStyle w:val="0"/>
              <w:jc w:val="both"/>
            </w:pPr>
            <w:r>
              <w:rPr>
                <w:sz w:val="20"/>
              </w:rPr>
              <w:t xml:space="preserve">Департамент Смоленской области по образованию и науке</w:t>
            </w:r>
          </w:p>
        </w:tc>
      </w:tr>
      <w:tr>
        <w:tblPrEx>
          <w:tblBorders>
            <w:insideH w:val="nil"/>
          </w:tblBorders>
        </w:tblPrEx>
        <w:tc>
          <w:tcPr>
            <w:tcW w:w="604" w:type="dxa"/>
            <w:tcBorders>
              <w:bottom w:val="nil"/>
            </w:tcBorders>
          </w:tcPr>
          <w:p>
            <w:pPr>
              <w:pStyle w:val="0"/>
              <w:jc w:val="both"/>
            </w:pPr>
            <w:r>
              <w:rPr>
                <w:sz w:val="20"/>
              </w:rPr>
              <w:t xml:space="preserve">3.4.</w:t>
            </w:r>
          </w:p>
        </w:tc>
        <w:tc>
          <w:tcPr>
            <w:tcW w:w="4354" w:type="dxa"/>
            <w:tcBorders>
              <w:bottom w:val="nil"/>
            </w:tcBorders>
          </w:tcPr>
          <w:p>
            <w:pPr>
              <w:pStyle w:val="0"/>
              <w:jc w:val="both"/>
            </w:pPr>
            <w:r>
              <w:rPr>
                <w:sz w:val="20"/>
              </w:rPr>
              <w:t xml:space="preserve">Проведение информационной кампании по продвижению социальных услуг, реализованных организациями, использующими механизм государственно-частного партнерства, организациями социального предпринимательства и социально ориентированными некоммерческими организациями</w:t>
            </w:r>
          </w:p>
        </w:tc>
        <w:tc>
          <w:tcPr>
            <w:tcW w:w="1774" w:type="dxa"/>
            <w:tcBorders>
              <w:bottom w:val="nil"/>
            </w:tcBorders>
          </w:tcPr>
          <w:p>
            <w:pPr>
              <w:pStyle w:val="0"/>
              <w:jc w:val="both"/>
            </w:pPr>
            <w:r>
              <w:rPr>
                <w:sz w:val="20"/>
              </w:rPr>
              <w:t xml:space="preserve">ежегодно начиная с 2017 г.</w:t>
            </w:r>
          </w:p>
        </w:tc>
        <w:tc>
          <w:tcPr>
            <w:tcW w:w="1939" w:type="dxa"/>
            <w:tcBorders>
              <w:bottom w:val="nil"/>
            </w:tcBorders>
          </w:tcPr>
          <w:p>
            <w:pPr>
              <w:pStyle w:val="0"/>
              <w:jc w:val="both"/>
            </w:pPr>
            <w:r>
              <w:rPr>
                <w:sz w:val="20"/>
              </w:rPr>
              <w:t xml:space="preserve">план проведения информационной кампании</w:t>
            </w:r>
          </w:p>
        </w:tc>
        <w:tc>
          <w:tcPr>
            <w:tcW w:w="2089" w:type="dxa"/>
            <w:tcBorders>
              <w:bottom w:val="nil"/>
            </w:tcBorders>
          </w:tcPr>
          <w:p>
            <w:pPr>
              <w:pStyle w:val="0"/>
              <w:jc w:val="both"/>
            </w:pPr>
            <w:r>
              <w:rPr>
                <w:sz w:val="20"/>
              </w:rPr>
              <w:t xml:space="preserve">Департамент Смоленской области по внутренней политике, Департамент экономического развития Смоленской области, Департамент Смоленской области по социальному развитию, Департамент Смоленской области по здравоохранению, Департамент Смоленской области по образованию и науке, Департамент Смоленской области по культуре, Главное управление спорта Смоленской области</w:t>
            </w:r>
          </w:p>
        </w:tc>
      </w:tr>
      <w:tr>
        <w:tblPrEx>
          <w:tblBorders>
            <w:insideH w:val="nil"/>
          </w:tblBorders>
        </w:tblPrEx>
        <w:tc>
          <w:tcPr>
            <w:gridSpan w:val="5"/>
            <w:tcW w:w="10760" w:type="dxa"/>
            <w:tcBorders>
              <w:top w:val="nil"/>
            </w:tcBorders>
          </w:tcPr>
          <w:p>
            <w:pPr>
              <w:pStyle w:val="0"/>
              <w:jc w:val="both"/>
            </w:pPr>
            <w:r>
              <w:rPr>
                <w:sz w:val="20"/>
              </w:rPr>
              <w:t xml:space="preserve">(в ред. </w:t>
            </w:r>
            <w:hyperlink w:history="0" r:id="rId28" w:tooltip="Распоряжение Администрации Смоленской области от 04.06.2020 N 943-р/адм &quot;О внесении изменений в распоряжение Администрации Смоленской области от 02.05.2017 N 588-р/адм&quot; {КонсультантПлюс}">
              <w:r>
                <w:rPr>
                  <w:sz w:val="20"/>
                  <w:color w:val="0000ff"/>
                </w:rPr>
                <w:t xml:space="preserve">распоряжения</w:t>
              </w:r>
            </w:hyperlink>
            <w:r>
              <w:rPr>
                <w:sz w:val="20"/>
              </w:rPr>
              <w:t xml:space="preserve"> Администрации Смоленской области от 04.06.2020 N 943-р/адм)</w:t>
            </w:r>
          </w:p>
        </w:tc>
      </w:tr>
      <w:tr>
        <w:tblPrEx>
          <w:tblBorders>
            <w:insideH w:val="nil"/>
          </w:tblBorders>
        </w:tblPrEx>
        <w:tc>
          <w:tcPr>
            <w:tcW w:w="604" w:type="dxa"/>
            <w:tcBorders>
              <w:bottom w:val="nil"/>
            </w:tcBorders>
          </w:tcPr>
          <w:p>
            <w:pPr>
              <w:pStyle w:val="0"/>
              <w:jc w:val="both"/>
            </w:pPr>
            <w:r>
              <w:rPr>
                <w:sz w:val="20"/>
              </w:rPr>
              <w:t xml:space="preserve">3.5.</w:t>
            </w:r>
          </w:p>
        </w:tc>
        <w:tc>
          <w:tcPr>
            <w:tcW w:w="4354" w:type="dxa"/>
            <w:tcBorders>
              <w:bottom w:val="nil"/>
            </w:tcBorders>
          </w:tcPr>
          <w:p>
            <w:pPr>
              <w:pStyle w:val="0"/>
              <w:jc w:val="both"/>
            </w:pPr>
            <w:r>
              <w:rPr>
                <w:sz w:val="20"/>
              </w:rPr>
              <w:t xml:space="preserve">Организационная поддержка региональных и муниципальных конкурсов проектов (программ) социально ориентированных некоммерческих организаций и социальных предпринимателей, проводимых благотворительными фондами, бизнесом и краудфандинговыми платформами, оказывающими услуги в социальной сфере</w:t>
            </w:r>
          </w:p>
        </w:tc>
        <w:tc>
          <w:tcPr>
            <w:tcW w:w="1774" w:type="dxa"/>
            <w:tcBorders>
              <w:bottom w:val="nil"/>
            </w:tcBorders>
          </w:tcPr>
          <w:p>
            <w:pPr>
              <w:pStyle w:val="0"/>
              <w:jc w:val="both"/>
            </w:pPr>
            <w:r>
              <w:rPr>
                <w:sz w:val="20"/>
              </w:rPr>
              <w:t xml:space="preserve">ежегодно начиная с 2017 г.</w:t>
            </w:r>
          </w:p>
        </w:tc>
        <w:tc>
          <w:tcPr>
            <w:tcW w:w="1939" w:type="dxa"/>
            <w:tcBorders>
              <w:bottom w:val="nil"/>
            </w:tcBorders>
          </w:tcPr>
          <w:p>
            <w:pPr>
              <w:pStyle w:val="0"/>
              <w:jc w:val="center"/>
            </w:pPr>
            <w:r>
              <w:rPr>
                <w:sz w:val="20"/>
              </w:rPr>
              <w:t xml:space="preserve">-</w:t>
            </w:r>
          </w:p>
        </w:tc>
        <w:tc>
          <w:tcPr>
            <w:tcW w:w="2089" w:type="dxa"/>
            <w:tcBorders>
              <w:bottom w:val="nil"/>
            </w:tcBorders>
          </w:tcPr>
          <w:p>
            <w:pPr>
              <w:pStyle w:val="0"/>
              <w:jc w:val="both"/>
            </w:pPr>
            <w:r>
              <w:rPr>
                <w:sz w:val="20"/>
              </w:rPr>
              <w:t xml:space="preserve">Департамент Смоленской области по социальному развитию, Департамент Смоленской области по здравоохранению, Департамент Смоленской области по образованию и науке, Департамент Смоленской области по культуре, Главное управление спорта Смоленской области</w:t>
            </w:r>
          </w:p>
        </w:tc>
      </w:tr>
      <w:tr>
        <w:tblPrEx>
          <w:tblBorders>
            <w:insideH w:val="nil"/>
          </w:tblBorders>
        </w:tblPrEx>
        <w:tc>
          <w:tcPr>
            <w:gridSpan w:val="5"/>
            <w:tcW w:w="10760" w:type="dxa"/>
            <w:tcBorders>
              <w:top w:val="nil"/>
            </w:tcBorders>
          </w:tcPr>
          <w:p>
            <w:pPr>
              <w:pStyle w:val="0"/>
              <w:jc w:val="both"/>
            </w:pPr>
            <w:r>
              <w:rPr>
                <w:sz w:val="20"/>
              </w:rPr>
              <w:t xml:space="preserve">(в ред. </w:t>
            </w:r>
            <w:hyperlink w:history="0" r:id="rId29" w:tooltip="Распоряжение Администрации Смоленской области от 04.06.2020 N 943-р/адм &quot;О внесении изменений в распоряжение Администрации Смоленской области от 02.05.2017 N 588-р/адм&quot; {КонсультантПлюс}">
              <w:r>
                <w:rPr>
                  <w:sz w:val="20"/>
                  <w:color w:val="0000ff"/>
                </w:rPr>
                <w:t xml:space="preserve">распоряжения</w:t>
              </w:r>
            </w:hyperlink>
            <w:r>
              <w:rPr>
                <w:sz w:val="20"/>
              </w:rPr>
              <w:t xml:space="preserve"> Администрации Смоленской области от 04.06.2020 N 943-р/адм)</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14"/>
      <w:headerReference w:type="first" r:id="rId14"/>
      <w:footerReference w:type="default" r:id="rId15"/>
      <w:footerReference w:type="first" r:id="rId15"/>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Распоряжение Администрации Смоленской области от 02.05.2017 N 588-р/адм</w:t>
            <w:br/>
            <w:t>(ред. от 04.06.2020)</w:t>
            <w:br/>
            <w:t>"Об утверждении плана мероп...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14.08.2024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Распоряжение Администрации Смоленской области от 02.05.2017 N 588-р/адм</w:t>
            <w:br/>
            <w:t>(ред. от 04.06.2020)</w:t>
            <w:br/>
            <w:t>"Об утверждении плана мероп...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104385&amp;dst=100004" TargetMode = "External"/>
	<Relationship Id="rId8" Type="http://schemas.openxmlformats.org/officeDocument/2006/relationships/hyperlink" Target="https://login.consultant.ru/link/?req=doc&amp;base=RLAW376&amp;n=113682&amp;dst=100004" TargetMode = "External"/>
	<Relationship Id="rId9" Type="http://schemas.openxmlformats.org/officeDocument/2006/relationships/hyperlink" Target="https://login.consultant.ru/link/?req=doc&amp;base=RLAW376&amp;n=104385&amp;dst=100005" TargetMode = "External"/>
	<Relationship Id="rId10" Type="http://schemas.openxmlformats.org/officeDocument/2006/relationships/hyperlink" Target="https://login.consultant.ru/link/?req=doc&amp;base=RLAW376&amp;n=113682&amp;dst=100005" TargetMode = "External"/>
	<Relationship Id="rId11" Type="http://schemas.openxmlformats.org/officeDocument/2006/relationships/hyperlink" Target="https://login.consultant.ru/link/?req=doc&amp;base=RLAW376&amp;n=104385&amp;dst=100007" TargetMode = "External"/>
	<Relationship Id="rId12" Type="http://schemas.openxmlformats.org/officeDocument/2006/relationships/hyperlink" Target="https://login.consultant.ru/link/?req=doc&amp;base=RLAW376&amp;n=113682&amp;dst=100006" TargetMode = "External"/>
	<Relationship Id="rId13" Type="http://schemas.openxmlformats.org/officeDocument/2006/relationships/hyperlink" Target="https://login.consultant.ru/link/?req=doc&amp;base=RLAW376&amp;n=113682&amp;dst=100007" TargetMode = "Externa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hyperlink" Target="https://login.consultant.ru/link/?req=doc&amp;base=RLAW376&amp;n=88479" TargetMode = "External"/>
	<Relationship Id="rId17" Type="http://schemas.openxmlformats.org/officeDocument/2006/relationships/hyperlink" Target="https://login.consultant.ru/link/?req=doc&amp;base=RLAW376&amp;n=89820" TargetMode = "External"/>
	<Relationship Id="rId18" Type="http://schemas.openxmlformats.org/officeDocument/2006/relationships/hyperlink" Target="https://login.consultant.ru/link/?req=doc&amp;base=RLAW376&amp;n=113682&amp;dst=100115" TargetMode = "External"/>
	<Relationship Id="rId19" Type="http://schemas.openxmlformats.org/officeDocument/2006/relationships/hyperlink" Target="https://login.consultant.ru/link/?req=doc&amp;base=RLAW376&amp;n=113682&amp;dst=100116" TargetMode = "External"/>
	<Relationship Id="rId20" Type="http://schemas.openxmlformats.org/officeDocument/2006/relationships/hyperlink" Target="https://login.consultant.ru/link/?req=doc&amp;base=RLAW376&amp;n=104385&amp;dst=100012" TargetMode = "External"/>
	<Relationship Id="rId21" Type="http://schemas.openxmlformats.org/officeDocument/2006/relationships/hyperlink" Target="https://login.consultant.ru/link/?req=doc&amp;base=RLAW376&amp;n=113682&amp;dst=100116" TargetMode = "External"/>
	<Relationship Id="rId22" Type="http://schemas.openxmlformats.org/officeDocument/2006/relationships/hyperlink" Target="https://login.consultant.ru/link/?req=doc&amp;base=RLAW376&amp;n=113682&amp;dst=100117" TargetMode = "External"/>
	<Relationship Id="rId23" Type="http://schemas.openxmlformats.org/officeDocument/2006/relationships/hyperlink" Target="https://login.consultant.ru/link/?req=doc&amp;base=RLAW376&amp;n=113682&amp;dst=100118" TargetMode = "External"/>
	<Relationship Id="rId24" Type="http://schemas.openxmlformats.org/officeDocument/2006/relationships/hyperlink" Target="https://login.consultant.ru/link/?req=doc&amp;base=RLAW376&amp;n=113682&amp;dst=100119" TargetMode = "External"/>
	<Relationship Id="rId25" Type="http://schemas.openxmlformats.org/officeDocument/2006/relationships/hyperlink" Target="https://login.consultant.ru/link/?req=doc&amp;base=RLAW376&amp;n=104385&amp;dst=100013" TargetMode = "External"/>
	<Relationship Id="rId26" Type="http://schemas.openxmlformats.org/officeDocument/2006/relationships/hyperlink" Target="https://login.consultant.ru/link/?req=doc&amp;base=RLAW376&amp;n=113682&amp;dst=100120" TargetMode = "External"/>
	<Relationship Id="rId27" Type="http://schemas.openxmlformats.org/officeDocument/2006/relationships/hyperlink" Target="https://login.consultant.ru/link/?req=doc&amp;base=RLAW376&amp;n=104385&amp;dst=100019" TargetMode = "External"/>
	<Relationship Id="rId28" Type="http://schemas.openxmlformats.org/officeDocument/2006/relationships/hyperlink" Target="https://login.consultant.ru/link/?req=doc&amp;base=RLAW376&amp;n=113682&amp;dst=100121" TargetMode = "External"/>
	<Relationship Id="rId29" Type="http://schemas.openxmlformats.org/officeDocument/2006/relationships/hyperlink" Target="https://login.consultant.ru/link/?req=doc&amp;base=RLAW376&amp;n=113682&amp;dst=10012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Администрации Смоленской области от 02.05.2017 N 588-р/адм
(ред. от 04.06.2020)
"Об утверждении плана мероприятий ("дорожной карты") по обеспечению доступа негосударственных организаций к предоставлению услуг в социальной сфере населению Смоленской области"</dc:title>
  <dcterms:created xsi:type="dcterms:W3CDTF">2024-08-14T12:09:48Z</dcterms:created>
</cp:coreProperties>
</file>