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11.09.2013 N 681</w:t>
              <w:br/>
              <w:t xml:space="preserve">"О внесении изменений в постановление Администрации Смоленской области от 28.05.2012 N 323"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сентября 2013 г. N 681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</w:t>
      </w:r>
    </w:p>
    <w:p>
      <w:pPr>
        <w:pStyle w:val="2"/>
        <w:jc w:val="center"/>
      </w:pPr>
      <w:r>
        <w:rPr>
          <w:sz w:val="20"/>
        </w:rPr>
        <w:t xml:space="preserve">СМОЛЕНСКОЙ ОБЛАСТИ ОТ 28.05.2012 N 323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28.05.2012 N 323 "Об утверждении Административного регламента предоставления Департаментом Смоленской области по социальному развитию государственной услуги "Возмещение затрат, связанных с погребением реабилитированных лиц в случае их смерти"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заголовке</w:t>
        </w:r>
      </w:hyperlink>
      <w:r>
        <w:rPr>
          <w:sz w:val="20"/>
        </w:rPr>
        <w:t xml:space="preserve">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преамбулу</w:t>
        </w:r>
      </w:hyperlink>
      <w:r>
        <w:rPr>
          <w:sz w:val="20"/>
        </w:rPr>
        <w:t xml:space="preserve"> после слов "от 22.11.2011 N 747" дополнить словами ", от 19.10.2012 N 788, от 22.03.2013 N 204";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1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"С.Б. Горюнов" заменить словами "Ю.Э. Новикова";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Административном </w:t>
      </w:r>
      <w:hyperlink w:history="0" r:id="rId1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регламенте</w:t>
        </w:r>
      </w:hyperlink>
      <w:r>
        <w:rPr>
          <w:sz w:val="20"/>
        </w:rPr>
        <w:t xml:space="preserve"> предоставления Департаментом Смоленской области по социальному развитию государственной услуги "Возмещение затрат, связанных с погребением реабилитированных лиц в случае их смерти", утвержденном указанным постановлением: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заголовке</w:t>
        </w:r>
      </w:hyperlink>
      <w:r>
        <w:rPr>
          <w:sz w:val="20"/>
        </w:rPr>
        <w:t xml:space="preserve">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разделе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1.1</w:t>
        </w:r>
      </w:hyperlink>
      <w:r>
        <w:rPr>
          <w:sz w:val="20"/>
        </w:rPr>
        <w:t xml:space="preserve">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1.3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 третий пункта 1.3.2</w:t>
        </w:r>
      </w:hyperlink>
      <w:r>
        <w:rPr>
          <w:sz w:val="20"/>
        </w:rPr>
        <w:t xml:space="preserve"> после слов "на сайте Департамента в" дополнить словом "информационно-телекоммуникационной";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 одиннадцатый пункта 1.3.3</w:t>
        </w:r>
      </w:hyperlink>
      <w:r>
        <w:rPr>
          <w:sz w:val="20"/>
        </w:rPr>
        <w:t xml:space="preserve"> после слов "адреса сайта в" дополнить словом "информационно-телекоммуникационной";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1.3.7</w:t>
        </w:r>
      </w:hyperlink>
      <w:r>
        <w:rPr>
          <w:sz w:val="20"/>
        </w:rPr>
        <w:t xml:space="preserve"> слово "услуги" заменить словами "государственной услуги";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2.1</w:t>
        </w:r>
      </w:hyperlink>
      <w:r>
        <w:rPr>
          <w:sz w:val="20"/>
        </w:rPr>
        <w:t xml:space="preserve">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пункты 2.3.1</w:t>
        </w:r>
      </w:hyperlink>
      <w:r>
        <w:rPr>
          <w:sz w:val="20"/>
        </w:rPr>
        <w:t xml:space="preserve"> и </w:t>
      </w:r>
      <w:hyperlink w:history="0" r:id="rId2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2.3.2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"2.3.1. Результатом предоставления государственной услуги в случае, если погребение реабилитированных лиц производилось гражданином,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ОСЗН решения о возмещении гражданам затрат, связанных с погребением реабилитированных лиц (далее также - решение о возмещении гражданам затрат, связанных с погребением);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ОСЗН решения об отказе в возмещении гражданам затрат, связанных с погребением реабилитированных лиц (далее также - решение об отказе в возмещении гражданам затрат, связанных с погребением).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Результатом предоставления государственной услуги в случае, если погребение реабилитированного лица производилось специализированной службой,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Департаментом решения о возмещении специализированным службам затрат, связанных с погребением реабилитированных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Департаментом решения об отказе в возмещении специализированным службам затрат, связанных с погребением реабилитированных лиц.";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пунктах 2.3.6</w:t>
        </w:r>
      </w:hyperlink>
      <w:r>
        <w:rPr>
          <w:sz w:val="20"/>
        </w:rPr>
        <w:t xml:space="preserve"> и </w:t>
      </w:r>
      <w:hyperlink w:history="0" r:id="rId2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2.3.7</w:t>
        </w:r>
      </w:hyperlink>
      <w:r>
        <w:rPr>
          <w:sz w:val="20"/>
        </w:rPr>
        <w:t xml:space="preserve"> слова "об отказе в назначении" заменить словами "об отказе в предоставлении";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2.3.10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"2.3.10. При заочной форме получения результата предоставления государственной услуги в электронном виде уведомление об отказе в предоставлении государственной услуги, заверенное электронной подписью специалиста Департамента, направляется на адрес электронной почты специализированной службы, указанный в заявлении, или передается на Единый портал, Региональный портал.";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 2.4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"2.4. Срок предоставления государственной услуги с учетом</w:t>
      </w:r>
    </w:p>
    <w:p>
      <w:pPr>
        <w:pStyle w:val="0"/>
        <w:jc w:val="center"/>
      </w:pPr>
      <w:r>
        <w:rPr>
          <w:sz w:val="20"/>
        </w:rPr>
        <w:t xml:space="preserve">необходимости обращения в организации, участвующие</w:t>
      </w:r>
    </w:p>
    <w:p>
      <w:pPr>
        <w:pStyle w:val="0"/>
        <w:jc w:val="center"/>
      </w:pPr>
      <w:r>
        <w:rPr>
          <w:sz w:val="20"/>
        </w:rPr>
        <w:t xml:space="preserve">в предоставлении государственной услуги, срок</w:t>
      </w:r>
    </w:p>
    <w:p>
      <w:pPr>
        <w:pStyle w:val="0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в случае, если возможность приостановления предусмотрена</w:t>
      </w:r>
    </w:p>
    <w:p>
      <w:pPr>
        <w:pStyle w:val="0"/>
        <w:jc w:val="center"/>
      </w:pPr>
      <w:r>
        <w:rPr>
          <w:sz w:val="20"/>
        </w:rPr>
        <w:t xml:space="preserve">федеральным и (или) областным законодательством, сроки</w:t>
      </w:r>
    </w:p>
    <w:p>
      <w:pPr>
        <w:pStyle w:val="0"/>
        <w:jc w:val="center"/>
      </w:pPr>
      <w:r>
        <w:rPr>
          <w:sz w:val="20"/>
        </w:rPr>
        <w:t xml:space="preserve">выдачи (направления) документов, являющихся результатом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Решение о возмещении гражданам затрат, связанных с погребением, или об отказе в возмещении указанных затрат принимается ОСЗН в течение десяти рабочих дней со дня представления гражданином заявления и документов, указанных в пункте 2.6.1 подраздела 2.6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Уведомление об отказе в возмещении затрат, связанных с погребением реабилитированного лица, направляется ОСЗН гражданину в письменной форме в течение 5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Решение о возмещении специализированным службам затрат, связанных с погребением реабилитированных лиц, или об отказе в их возмещении принимается Департаментом в течение одного рабочего дня со дня представления специализированной службой заявления и документов, указанных в пункте 2.6.2 подраздела 2.6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Уведомление об отказе в возмещении затрат, связанных с погребением реабилитированного лица (далее также - уведомление об отказе в возмещении затрат, связанных с погребением), направляется специализированной службе Департаментом в письменной форме в течение трех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 Возмещение затрат, связанных с погребением реабилитированного лица, производится в течение десяти рабочих дней со дня вынесения решения о возмещении затрат, связанных с погребением реабилитированного лица, путем перечисления денежных средств: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специализированным службам - на расчетные 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гражданам - на лицевые счета, открытые в банках и иных кредитных учреждениях (организациях), или через организации федеральной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 Приостановление предоставления государственной услуги нормативными правовыми актами не предусмотрено.";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дополнить словами ", с указанием их реквизитов и источников официального опубликования";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 второй</w:t>
        </w:r>
      </w:hyperlink>
      <w:r>
        <w:rPr>
          <w:sz w:val="20"/>
        </w:rPr>
        <w:t xml:space="preserve"> после слов "25 ноября" дополнить словами "; Собрание законодательства Российской Федерации, 2012, N 31, ст. 4327";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 третий</w:t>
        </w:r>
      </w:hyperlink>
      <w:r>
        <w:rPr>
          <w:sz w:val="20"/>
        </w:rPr>
        <w:t xml:space="preserve"> после слов "стр. 54" дополнить словами "; 2010, N 10 (часть V), стр. 89; 2012, N 7 (часть I), стр. 43";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 четвертый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</w:t>
      </w:r>
      <w:hyperlink w:history="0" r:id="rId34" w:tooltip="Постановление Администрации Смоленской области от 02.10.2012 N 727 &quot;Об утверждении Порядка возмещения затрат, связанных с погребением реабилитированных лиц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 октября 2012 года N 727 "Об утверждении Порядка возмещения затрат, связанных с погребением реабилитированных лиц" (Вестник Смоленской областной Думы и Администрации Смоленской области, 2012, N 12 (часть III, книга 1), стр. 92).";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"2.6. Исчерпывающий перечень документов, необходимых</w:t>
      </w:r>
    </w:p>
    <w:p>
      <w:pPr>
        <w:pStyle w:val="0"/>
        <w:jc w:val="center"/>
      </w:pPr>
      <w:r>
        <w:rPr>
          <w:sz w:val="20"/>
        </w:rPr>
        <w:t xml:space="preserve">в соответствии с федеральным и (или) областным</w:t>
      </w:r>
    </w:p>
    <w:p>
      <w:pPr>
        <w:pStyle w:val="0"/>
        <w:jc w:val="center"/>
      </w:pPr>
      <w:r>
        <w:rPr>
          <w:sz w:val="20"/>
        </w:rPr>
        <w:t xml:space="preserve">законодательством для предоставления государственной услуги,</w:t>
      </w:r>
    </w:p>
    <w:p>
      <w:pPr>
        <w:pStyle w:val="0"/>
        <w:jc w:val="center"/>
      </w:pPr>
      <w:r>
        <w:rPr>
          <w:sz w:val="20"/>
        </w:rPr>
        <w:t xml:space="preserve">услуг, необходимых и обязательных для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0"/>
        <w:jc w:val="center"/>
      </w:pPr>
      <w:r>
        <w:rPr>
          <w:sz w:val="20"/>
        </w:rPr>
        <w:t xml:space="preserve">и информация о способах их получения заявителями, в том</w:t>
      </w:r>
    </w:p>
    <w:p>
      <w:pPr>
        <w:pStyle w:val="0"/>
        <w:jc w:val="center"/>
      </w:pPr>
      <w:r>
        <w:rPr>
          <w:sz w:val="20"/>
        </w:rPr>
        <w:t xml:space="preserve">числе в электронной форме, и порядке их представления";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в </w:t>
      </w:r>
      <w:hyperlink w:history="0" r:id="rId3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слова "о возмещении затрат, связанных с погребением (далее также - заявление),"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подпункте 2</w:t>
        </w:r>
      </w:hyperlink>
      <w:r>
        <w:rPr>
          <w:sz w:val="20"/>
        </w:rPr>
        <w:t xml:space="preserve"> слово "(паспорт)"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 3</w:t>
        </w:r>
      </w:hyperlink>
      <w:r>
        <w:rPr>
          <w:sz w:val="20"/>
        </w:rPr>
        <w:t xml:space="preserve"> после слов "о признании" дополнить словом "умершего";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4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2.6.2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4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слова "о возмещении затрат, связанных с погребением,"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 2</w:t>
        </w:r>
      </w:hyperlink>
      <w:r>
        <w:rPr>
          <w:sz w:val="20"/>
        </w:rPr>
        <w:t xml:space="preserve"> после слов "о признании" дополнить словом "умершего";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2.6.6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"2.6.6. Документы, указанные в подпунктах 2 - 5 пункта 2.6.1 настоящего подраздела, представляются гражданами на бумажных носителях в подлинниках с одновременным представлением их копий. Специалист сектора Учреждения или МФЦ сверяет представленные гражданами подлинники документов с их копиями, заверяет копии, после чего подлинники документов возвращаются гражданину, представившему документы.";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 подраздела 2.10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"2.10. Порядок, размер и основания взимания государственной</w:t>
      </w:r>
    </w:p>
    <w:p>
      <w:pPr>
        <w:pStyle w:val="0"/>
        <w:jc w:val="center"/>
      </w:pPr>
      <w:r>
        <w:rPr>
          <w:sz w:val="20"/>
        </w:rPr>
        <w:t xml:space="preserve">пошлины или иной платы, взимаемой за предоставление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в </w:t>
      </w:r>
      <w:hyperlink w:history="0" r:id="rId4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2.11</w:t>
        </w:r>
      </w:hyperlink>
      <w:r>
        <w:rPr>
          <w:sz w:val="20"/>
        </w:rPr>
        <w:t xml:space="preserve"> слова "не должен превышать 30 минут" заменить словами "и при получении результата предоставления государственной услуги не должен превышать 15 минут";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4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дополнить словами "и услуги, предоставляемой организацией, участвующей в предоставлении государственной услуги, в том числе в электронной форме";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2.12.1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"Порядок регистрации заявления гражданина о предоставлении государственной услуги указан в подразделе 3.1 раздела 3 настоящего Административного регламента.";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2.12.2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"Порядок регистрации заявления специализированной службы о предоставлении государственной услуги указан в подразделе 3.6 раздела 3 настоящего Административного регламента.";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 девятый подпункта 11 подраздела 2.13</w:t>
        </w:r>
      </w:hyperlink>
      <w:r>
        <w:rPr>
          <w:sz w:val="20"/>
        </w:rPr>
        <w:t xml:space="preserve"> после слов "принимаемых Департаментом" дополнить словами ", ОСЗН, сектором Учреждения и МФЦ";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5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2.14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 3 пункта 2.14.1</w:t>
        </w:r>
      </w:hyperlink>
      <w:r>
        <w:rPr>
          <w:sz w:val="20"/>
        </w:rPr>
        <w:t xml:space="preserve"> после слов "государственной услуги в" дополнить словом "информационно-телекоммуникационной";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5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подпункте 2 пункта 2.14.2</w:t>
        </w:r>
      </w:hyperlink>
      <w:r>
        <w:rPr>
          <w:sz w:val="20"/>
        </w:rPr>
        <w:t xml:space="preserve"> слова "и их продолжительность - 15 минут" заменить словами "и их продолжительность";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5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5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абзаце четвертом</w:t>
        </w:r>
      </w:hyperlink>
      <w:r>
        <w:rPr>
          <w:sz w:val="20"/>
        </w:rPr>
        <w:t xml:space="preserve"> слова "решения о назначении либо об отказе в назначении возмещения" заменить словами "решения о возмещении (об отказе в возмещении) гражданам";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5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абзаце пятом</w:t>
        </w:r>
      </w:hyperlink>
      <w:r>
        <w:rPr>
          <w:sz w:val="20"/>
        </w:rPr>
        <w:t xml:space="preserve"> слова "в назначении возмещения затрат, связанных с погребением" заменить словами "в возмещении затрат, связанных с погребением реабилитированного лица";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 шестой</w:t>
        </w:r>
      </w:hyperlink>
      <w:r>
        <w:rPr>
          <w:sz w:val="20"/>
        </w:rPr>
        <w:t xml:space="preserve"> дополнить словами "реабилитированного лица";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5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3.1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3.1.1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"3.1.1. Основанием для начала данной административной процедуры является обращение гражданина с документами, необходимыми для предоставления государственной услуги, в сектор Учреждения по месту жительства умершего реабилитированного лица либо МФЦ по месту жительства умершего реабилитированного лица (при наличии МФЦ по месту жительства умершего реабилитированного лица)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с заявлением и документами, необходимыми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отправления заявления и документов, необходимых для предоставления государственной услуги, через почтовое отделение либо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абзац четвертый пункта 3.1.2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сверяет представленные гражданином подлинники документов с их копиями, заверяет копии, если они не засвидетельствованы нотариусом в установленном федеральным законодательством порядке, после чего подлинники документов возвращает гражданину;";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3.1.3</w:t>
        </w:r>
      </w:hyperlink>
      <w:r>
        <w:rPr>
          <w:sz w:val="20"/>
        </w:rPr>
        <w:t xml:space="preserve"> дополнить словом "(инструкции)";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3.1.4</w:t>
        </w:r>
      </w:hyperlink>
      <w:r>
        <w:rPr>
          <w:sz w:val="20"/>
        </w:rPr>
        <w:t xml:space="preserve"> после слов "административных действий" дополнить словами ", предусмотренных настоящим подразделом,";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6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3.2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3.2.2</w:t>
        </w:r>
      </w:hyperlink>
      <w:r>
        <w:rPr>
          <w:sz w:val="20"/>
        </w:rPr>
        <w:t xml:space="preserve"> дополнить словами "о признании умершего реабилитированным лицом";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6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r:id="rId6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2 пункта 3.2.4</w:t>
        </w:r>
      </w:hyperlink>
      <w:r>
        <w:rPr>
          <w:sz w:val="20"/>
        </w:rPr>
        <w:t xml:space="preserve">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3.2.6</w:t>
        </w:r>
      </w:hyperlink>
      <w:r>
        <w:rPr>
          <w:sz w:val="20"/>
        </w:rPr>
        <w:t xml:space="preserve"> дополнить словом "(инструкции)";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6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3.2.7</w:t>
        </w:r>
      </w:hyperlink>
      <w:r>
        <w:rPr>
          <w:sz w:val="20"/>
        </w:rPr>
        <w:t xml:space="preserve"> слова "составляет 4 дня" заменить словами ", предусмотренной настоящим подразделом, составляет 4 рабочих дня";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7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3.3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7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наименовании</w:t>
        </w:r>
      </w:hyperlink>
      <w:r>
        <w:rPr>
          <w:sz w:val="20"/>
        </w:rPr>
        <w:t xml:space="preserve"> слова "решения о назначении либо об отказе в назначении возмещения" заменить словами "решения о возмещении (об отказе в возмещении) гражданам";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7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пунктах 3.3.1</w:t>
        </w:r>
      </w:hyperlink>
      <w:r>
        <w:rPr>
          <w:sz w:val="20"/>
        </w:rPr>
        <w:t xml:space="preserve">, </w:t>
      </w:r>
      <w:hyperlink w:history="0" r:id="rId7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3.3.3</w:t>
        </w:r>
      </w:hyperlink>
      <w:r>
        <w:rPr>
          <w:sz w:val="20"/>
        </w:rPr>
        <w:t xml:space="preserve"> и </w:t>
      </w:r>
      <w:hyperlink w:history="0" r:id="rId7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3.3.4</w:t>
        </w:r>
      </w:hyperlink>
      <w:r>
        <w:rPr>
          <w:sz w:val="20"/>
        </w:rPr>
        <w:t xml:space="preserve"> слова "решения о назначении (об отказе в назначении) возмещения" заменить словами "решения о возмещении (об отказе в возмещении) гражданам";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3.3.7</w:t>
        </w:r>
      </w:hyperlink>
      <w:r>
        <w:rPr>
          <w:sz w:val="20"/>
        </w:rPr>
        <w:t xml:space="preserve"> после слов "административной процедуры" дополнить словами ", предусмотренной настоящим подразделом,";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 3.4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"3.4. Уведомление гражданина об отказе в возмещении затрат,</w:t>
      </w:r>
    </w:p>
    <w:p>
      <w:pPr>
        <w:pStyle w:val="0"/>
        <w:jc w:val="center"/>
      </w:pPr>
      <w:r>
        <w:rPr>
          <w:sz w:val="20"/>
        </w:rPr>
        <w:t xml:space="preserve">связанных с погребением реабилитированного лица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Основанием для начала данной административной процедуры является поступление решения об отказе в возмещении гражданам затрат, связанных с погребением реабилитированного лица, специалисту ОСЗН от руководителя ОСЗН.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Специалист ОСЗН в зависимости от способа обращения, избранного гражданином, вручает лично или направляет гражданину по почте уведомление об отказе в возмещении затрат, связанных с погребением реабилитированного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Обязанности специалиста ОСЗН должны быть закреплены в его должностном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Максимальный срок выполнения административной процедуры, предусмотренной настоящим подразделом, составляет 5 рабочих дней.";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7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3.5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3.5.1</w:t>
        </w:r>
      </w:hyperlink>
      <w:r>
        <w:rPr>
          <w:sz w:val="20"/>
        </w:rPr>
        <w:t xml:space="preserve"> после слов "о возмещении" дополнить словом "гражданам";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пункты 3.5.2</w:t>
        </w:r>
      </w:hyperlink>
      <w:r>
        <w:rPr>
          <w:sz w:val="20"/>
        </w:rPr>
        <w:t xml:space="preserve"> - </w:t>
      </w:r>
      <w:hyperlink w:history="0" r:id="rId8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3.5.5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"3.5.2. Специалист ОСЗН осуществляет ввод информации по вновь назначенным выплатам по возмещению затрат, связанных с погребением реабилитированных лиц, в автоматизированную информационную систему "Электронный социальный регистр населения Смоленской области" (далее - АИС "ЭСРН Смо").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Специалисты отдела организации выплат управления социальных выплат Департамента (далее - отдел организации выплат Департамента), ответственные за правильность производимых выплат, проводят проверку введенной в АИС "ЭСРН Смо" информации, утверждают назначенную выплату по возмещению затрат, связанных с погребением реабилитированных лиц, и осуществляют начисления и контроль начисленных сумм по данной выплате.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Специалисты отдела организации выплат Департамента, ответственные за формирование выплатных документов, формируют пакеты выплатных документов для осуществления выплат через кредитные организации или через организации федеральной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Специалист отдела организации выплат Департамента, ответственный за учет проводимых указанным отделом выплат,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Департамента.";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3.5.7</w:t>
        </w:r>
      </w:hyperlink>
      <w:r>
        <w:rPr>
          <w:sz w:val="20"/>
        </w:rPr>
        <w:t xml:space="preserve"> слова "ведение баз данных 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3.5.8</w:t>
        </w:r>
      </w:hyperlink>
      <w:r>
        <w:rPr>
          <w:sz w:val="20"/>
        </w:rPr>
        <w:t xml:space="preserve"> слова "30 дней со дня получения соответствующих сводных протоколов и формуляров из ОСЗН" заменить словами "10 рабочих дней со дня вынесения решения о возмещении гражданам затрат, связанных с погребением";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3.6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8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 2 пункта 3.6.1</w:t>
        </w:r>
      </w:hyperlink>
      <w:r>
        <w:rPr>
          <w:sz w:val="20"/>
        </w:rPr>
        <w:t xml:space="preserve"> дополнить словами "или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3.6.4</w:t>
        </w:r>
      </w:hyperlink>
      <w:r>
        <w:rPr>
          <w:sz w:val="20"/>
        </w:rPr>
        <w:t xml:space="preserve"> слова "составляет 1 рабочий день" заменить словами ", предусмотренной настоящим подразделом, составляет 30 минут с момента представления заявления и документов, указанных в пункте 2.6.2 подраздела 2.6 раздела 2 настоящего Административного регламента";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3.7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8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3.7.2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"3.7.2. В случае наличия оснований для отказа в предоставлении государственной услуги специалист Департамента оформляет проект решения об отказе в возмещении специализированной службе затрат, связанных с погребением реабилитированного лица, и проект уведомления об отказе в возмещении затрат, связанных с погребением реабилитированного лица, и передает указанные проекты с пакетом документов заявителя на подпись руководителю Департамента.";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3.7.3</w:t>
        </w:r>
      </w:hyperlink>
      <w:r>
        <w:rPr>
          <w:sz w:val="20"/>
        </w:rPr>
        <w:t xml:space="preserve"> слова "соответствия представленных документов требованиям специалист Департамента" заменить словами "отсутствия оснований для отказа в предоставлении государственной услуги специалист Департамента оформляет проект решения о возмещении гражданам затрат, связанных с погребением, 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3.7.6</w:t>
        </w:r>
      </w:hyperlink>
      <w:r>
        <w:rPr>
          <w:sz w:val="20"/>
        </w:rPr>
        <w:t xml:space="preserve"> слова "составляет 1 рабочий день" заменить словами ", предусмотренной настоящим подразделом, составляет 1 рабочий день со дня представления заявления и документов, указанных в пункте 2.6.2 подраздела 2.6 настоящего Административного регламента";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9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3.8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3.8.1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"3.8.1. Основанием для начала данной процедуры является принятие решения об отказе в возмещении специализированной службе затрат, связанных с погребением реабилитированного лица.";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3.8.4</w:t>
        </w:r>
      </w:hyperlink>
      <w:r>
        <w:rPr>
          <w:sz w:val="20"/>
        </w:rPr>
        <w:t xml:space="preserve"> после слов "административной процедуры" дополнить словами ", предусмотренной настоящим подразделом,";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9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пункте 3.10.4 подраздела 3.10</w:t>
        </w:r>
      </w:hyperlink>
      <w:r>
        <w:rPr>
          <w:sz w:val="20"/>
        </w:rPr>
        <w:t xml:space="preserve"> слово "постановлением" заменить словами "правовым актом";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9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разделе 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пункт 5.3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"5.3. Ответ на жалобу заявителя не дается в случаях,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Орган, предоставляющий государственную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государственную услугу, или соответствующему должностному лицу.";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6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подпункт 2 пункта 5.7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гражданину или специализированной службе;";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97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98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грифе</w:t>
        </w:r>
      </w:hyperlink>
      <w:r>
        <w:rPr>
          <w:sz w:val="20"/>
        </w:rPr>
        <w:t xml:space="preserve">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9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таблицу N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"Таблица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многофункциональных центров по предоставлению</w:t>
      </w:r>
    </w:p>
    <w:p>
      <w:pPr>
        <w:pStyle w:val="0"/>
        <w:jc w:val="center"/>
      </w:pPr>
      <w:r>
        <w:rPr>
          <w:sz w:val="20"/>
        </w:rPr>
        <w:t xml:space="preserve">государственных и муниципальных услуг, расположенных</w:t>
      </w:r>
    </w:p>
    <w:p>
      <w:pPr>
        <w:pStyle w:val="0"/>
        <w:jc w:val="center"/>
      </w:pPr>
      <w:r>
        <w:rPr>
          <w:sz w:val="20"/>
        </w:rPr>
        <w:t xml:space="preserve">на территории Смоленской области, их адреса, контактные</w:t>
      </w:r>
    </w:p>
    <w:p>
      <w:pPr>
        <w:pStyle w:val="0"/>
        <w:jc w:val="center"/>
      </w:pPr>
      <w:r>
        <w:rPr>
          <w:sz w:val="20"/>
        </w:rPr>
        <w:t xml:space="preserve">телефоны, часы приема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300"/>
        <w:gridCol w:w="1125"/>
        <w:gridCol w:w="1575"/>
        <w:gridCol w:w="825"/>
        <w:gridCol w:w="975"/>
        <w:gridCol w:w="1125"/>
        <w:gridCol w:w="975"/>
        <w:gridCol w:w="2175"/>
        <w:gridCol w:w="225"/>
      </w:tblGrid>
      <w:tr>
        <w:trPr>
          <w:trHeight w:val="125" w:hRule="atLeast"/>
        </w:trPr>
        <w:tc>
          <w:tcPr>
            <w:tcW w:w="375" w:type="dxa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N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п/п</w:t>
            </w:r>
          </w:p>
        </w:tc>
        <w:tc>
          <w:tcPr>
            <w:tcW w:w="1200" w:type="dxa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Наименование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муниципального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 образования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  Смоленской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  области, в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   котором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расположен МФЦ</w:t>
            </w:r>
          </w:p>
        </w:tc>
        <w:tc>
          <w:tcPr>
            <w:tcW w:w="1650" w:type="dxa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 Наименование МФЦ  </w:t>
            </w:r>
          </w:p>
        </w:tc>
        <w:tc>
          <w:tcPr>
            <w:tcW w:w="900" w:type="dxa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Почтовый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адрес МФЦ </w:t>
            </w:r>
          </w:p>
        </w:tc>
        <w:tc>
          <w:tcPr>
            <w:tcW w:w="1050" w:type="dxa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  График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 работы МФЦ </w:t>
            </w:r>
          </w:p>
        </w:tc>
        <w:tc>
          <w:tcPr>
            <w:tcW w:w="1200" w:type="dxa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Телефон, факс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     МФЦ      </w:t>
            </w:r>
          </w:p>
        </w:tc>
        <w:tc>
          <w:tcPr>
            <w:tcW w:w="1050" w:type="dxa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  Адрес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официального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 сайта МФЦ  </w:t>
            </w:r>
          </w:p>
        </w:tc>
        <w:tc>
          <w:tcPr>
            <w:tcW w:w="2250" w:type="dxa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Адрес электронной почты МФЦ 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vMerge w:val="restart"/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";</w:t>
            </w:r>
          </w:p>
        </w:tc>
      </w:tr>
      <w:tr>
        <w:trPr>
          <w:trHeight w:val="125" w:hRule="atLeast"/>
        </w:trPr>
        <w:tc>
          <w:tcPr>
            <w:tcW w:w="37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1.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Город Смоленск</w:t>
            </w:r>
          </w:p>
        </w:tc>
        <w:tc>
          <w:tcPr>
            <w:tcW w:w="16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смоленское областное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государственное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бюджетное учреждение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"Многофункциональный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центр             по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предоставлению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государственных    и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муниципальных  услуг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населению" (далее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СОГБУ МФЦ)          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пер.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Юннатов,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д. 10,  г.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Смоленск,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Смоленская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область,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214013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понедельник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- суббота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8-00 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20-00   (без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перерыва),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выходной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воскресенье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(4812) 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29-10-01,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8-800-1001-901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мфц67.рф    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smmfc@admin.smolensk.ru    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rPr>
          <w:trHeight w:val="125" w:hRule="atLeast"/>
        </w:trPr>
        <w:tc>
          <w:tcPr>
            <w:tcW w:w="37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2.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Муниципальное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образование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"Рославльский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район" 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Смоленской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области       </w:t>
            </w:r>
          </w:p>
        </w:tc>
        <w:tc>
          <w:tcPr>
            <w:tcW w:w="16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Рославльский  МФЦ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филиал СОГБУ МФЦ    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микрорайон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34, д.  3,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г. 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Рославль,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Смоленская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область,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216500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понедельник,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суббота  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18-00,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вторник 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пятница  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20-00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(перерыв 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14-00),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выходной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воскресенье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(48134)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4-03-40,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4-17-40   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    -      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mfcroslavl@admin.smolensk.ru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rPr>
          <w:trHeight w:val="125" w:hRule="atLeast"/>
        </w:trPr>
        <w:tc>
          <w:tcPr>
            <w:tcW w:w="37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3.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Муниципальное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образование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"Сафоновский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район" 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Смоленской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области       </w:t>
            </w:r>
          </w:p>
        </w:tc>
        <w:tc>
          <w:tcPr>
            <w:tcW w:w="16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Сафоновский  МФЦ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филиал СОГБУ МФЦ    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микрорайон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1, д.  20,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г. 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Сафоново,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Смоленская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область,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215505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понедельник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- суббота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10-00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19-00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(перерыв 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14-00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15-00),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выходной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воскресенье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(48142)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5-88-76   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    -      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mfcsafonovo@yandex.ru      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rPr>
          <w:trHeight w:val="125" w:hRule="atLeast"/>
        </w:trPr>
        <w:tc>
          <w:tcPr>
            <w:tcW w:w="37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4.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Муниципальное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образование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"Гагаринский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район" 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Смоленской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области       </w:t>
            </w:r>
          </w:p>
        </w:tc>
        <w:tc>
          <w:tcPr>
            <w:tcW w:w="16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Гагаринский  МФЦ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филиал СОГБУ МФЦ    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ул.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Гагарина,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д. 43,  г.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Гагарин,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Смоленская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область,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215010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понедельник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- пятница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10-00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19-00   (без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перерыва),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суббота  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10-00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19-00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(перерыв 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14-00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15-00),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выходной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воскресенье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(48135)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3-40-82,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3-40-86,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3-40-96   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    -      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mfcgagarin@admin.smolensk.ru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rPr>
          <w:trHeight w:val="125" w:hRule="atLeast"/>
        </w:trPr>
        <w:tc>
          <w:tcPr>
            <w:tcW w:w="37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5.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Муниципальное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образование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"Вяземский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район" 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Смоленской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области       </w:t>
            </w:r>
          </w:p>
        </w:tc>
        <w:tc>
          <w:tcPr>
            <w:tcW w:w="16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Вяземский   МФЦ 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филиал СОГБУ МФЦ    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ул.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Ленина, д.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1/2,    г.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Вязьма,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Смоленская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область,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215110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понедельник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- суббота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9-00 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18-00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(перерыв   с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13-00     до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14-00),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выходной   -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воскресенье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(48131)       </w:t>
            </w:r>
          </w:p>
          <w:p>
            <w:pPr>
              <w:pStyle w:val="1"/>
              <w:jc w:val="both"/>
            </w:pPr>
            <w:r>
              <w:rPr>
                <w:sz w:val="12"/>
              </w:rPr>
              <w:t xml:space="preserve">4-27-68       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     -      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2"/>
              </w:rPr>
              <w:t xml:space="preserve">mfc-vyazma@admin.smolensk.ru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в </w:t>
      </w:r>
      <w:hyperlink w:history="0" r:id="rId100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грифе</w:t>
        </w:r>
      </w:hyperlink>
      <w:r>
        <w:rPr>
          <w:sz w:val="20"/>
        </w:rPr>
        <w:t xml:space="preserve"> приложения N 2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1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изложить в новой </w:t>
      </w:r>
      <w:hyperlink w:history="0" w:anchor="P275" w:tooltip="                                 ЗАЯВЛЕНИЕ">
        <w:r>
          <w:rPr>
            <w:sz w:val="20"/>
            <w:color w:val="0000ff"/>
          </w:rPr>
          <w:t xml:space="preserve">редакции</w:t>
        </w:r>
      </w:hyperlink>
      <w:r>
        <w:rPr>
          <w:sz w:val="20"/>
        </w:rPr>
        <w:t xml:space="preserve"> (прилагается);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02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03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грифе</w:t>
        </w:r>
      </w:hyperlink>
      <w:r>
        <w:rPr>
          <w:sz w:val="20"/>
        </w:rPr>
        <w:t xml:space="preserve">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слова "проекта решения и уведомления о предоставлении государственной услуги" заменить словами "проекта решения о предоставлении государственной услуги", слова "в случае их смерти"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грифах </w:t>
      </w:r>
      <w:hyperlink w:history="0" r:id="rId104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приложений N 5</w:t>
        </w:r>
      </w:hyperlink>
      <w:r>
        <w:rPr>
          <w:sz w:val="20"/>
        </w:rPr>
        <w:t xml:space="preserve"> и </w:t>
      </w:r>
      <w:hyperlink w:history="0" r:id="rId105" w:tooltip="Постановление Администрации Смоленской области от 28.05.2012 N 323 &quot;Об утверждении Административного регламента предоставления Департаментом Смоленской области по социальному развитию государственной услуги &quot;Возмещение затрат, связанных с погребением реабилитированных лиц в случае их смерти&quot; ------------ Недействующая редакция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слова "в случае их смерти"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"Возмещение затрат, связанных</w:t>
      </w:r>
    </w:p>
    <w:p>
      <w:pPr>
        <w:pStyle w:val="0"/>
        <w:jc w:val="right"/>
      </w:pPr>
      <w:r>
        <w:rPr>
          <w:sz w:val="20"/>
        </w:rPr>
        <w:t xml:space="preserve">с погребением реабилитированных</w:t>
      </w:r>
    </w:p>
    <w:p>
      <w:pPr>
        <w:pStyle w:val="0"/>
        <w:jc w:val="right"/>
      </w:pPr>
      <w:r>
        <w:rPr>
          <w:sz w:val="20"/>
        </w:rPr>
        <w:t xml:space="preserve">лиц в случае их смерти"</w:t>
      </w:r>
    </w:p>
    <w:p>
      <w:pPr>
        <w:pStyle w:val="0"/>
        <w:jc w:val="right"/>
      </w:pPr>
      <w:r>
        <w:rPr>
          <w:sz w:val="20"/>
        </w:rPr>
        <w:t xml:space="preserve">(в редакции</w:t>
      </w:r>
    </w:p>
    <w:p>
      <w:pPr>
        <w:pStyle w:val="0"/>
        <w:jc w:val="right"/>
      </w:pPr>
      <w:r>
        <w:rPr>
          <w:sz w:val="20"/>
        </w:rPr>
        <w:t xml:space="preserve">постановления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11.09.2013 N 681)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К договору N _______от _________ 20___ г.</w:t>
      </w:r>
    </w:p>
    <w:p>
      <w:pPr>
        <w:pStyle w:val="1"/>
        <w:jc w:val="both"/>
      </w:pPr>
      <w:r>
        <w:rPr>
          <w:sz w:val="20"/>
        </w:rPr>
      </w:r>
    </w:p>
    <w:bookmarkStart w:id="275" w:name="P275"/>
    <w:bookmarkEnd w:id="27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(наименование специализированной службы)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просит  возместить затраты, связанные с погребением реабилитированного лица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(фамилия, имя, отчество, год рождения)</w:t>
      </w:r>
    </w:p>
    <w:p>
      <w:pPr>
        <w:pStyle w:val="1"/>
        <w:jc w:val="both"/>
      </w:pPr>
      <w:r>
        <w:rPr>
          <w:sz w:val="20"/>
        </w:rPr>
        <w:t xml:space="preserve">    Адрес электронной почты 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Документы прилагаются.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Приложение: на _____ л. в ____ экз.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______________             Директор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(фамилия и инициалы)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11.09.2013 N 681</w:t>
            <w:br/>
            <w:t>"О внесении изменений в постановление Администрации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53764" TargetMode = "External"/>
	<Relationship Id="rId8" Type="http://schemas.openxmlformats.org/officeDocument/2006/relationships/hyperlink" Target="https://login.consultant.ru/link/?req=doc&amp;base=RLAW376&amp;n=53764&amp;dst=100003" TargetMode = "External"/>
	<Relationship Id="rId9" Type="http://schemas.openxmlformats.org/officeDocument/2006/relationships/hyperlink" Target="https://login.consultant.ru/link/?req=doc&amp;base=RLAW376&amp;n=53764&amp;dst=100004" TargetMode = "External"/>
	<Relationship Id="rId10" Type="http://schemas.openxmlformats.org/officeDocument/2006/relationships/hyperlink" Target="https://login.consultant.ru/link/?req=doc&amp;base=RLAW376&amp;n=53764&amp;dst=100005" TargetMode = "External"/>
	<Relationship Id="rId11" Type="http://schemas.openxmlformats.org/officeDocument/2006/relationships/hyperlink" Target="https://login.consultant.ru/link/?req=doc&amp;base=RLAW376&amp;n=53764&amp;dst=100006" TargetMode = "External"/>
	<Relationship Id="rId12" Type="http://schemas.openxmlformats.org/officeDocument/2006/relationships/hyperlink" Target="https://login.consultant.ru/link/?req=doc&amp;base=RLAW376&amp;n=53764&amp;dst=100011" TargetMode = "External"/>
	<Relationship Id="rId13" Type="http://schemas.openxmlformats.org/officeDocument/2006/relationships/hyperlink" Target="https://login.consultant.ru/link/?req=doc&amp;base=RLAW376&amp;n=53764&amp;dst=100011" TargetMode = "External"/>
	<Relationship Id="rId14" Type="http://schemas.openxmlformats.org/officeDocument/2006/relationships/hyperlink" Target="https://login.consultant.ru/link/?req=doc&amp;base=RLAW376&amp;n=53764&amp;dst=100012" TargetMode = "External"/>
	<Relationship Id="rId15" Type="http://schemas.openxmlformats.org/officeDocument/2006/relationships/hyperlink" Target="https://login.consultant.ru/link/?req=doc&amp;base=RLAW376&amp;n=53764&amp;dst=100013" TargetMode = "External"/>
	<Relationship Id="rId16" Type="http://schemas.openxmlformats.org/officeDocument/2006/relationships/hyperlink" Target="https://login.consultant.ru/link/?req=doc&amp;base=RLAW376&amp;n=53764&amp;dst=100019" TargetMode = "External"/>
	<Relationship Id="rId17" Type="http://schemas.openxmlformats.org/officeDocument/2006/relationships/hyperlink" Target="https://login.consultant.ru/link/?req=doc&amp;base=RLAW376&amp;n=53764&amp;dst=100024" TargetMode = "External"/>
	<Relationship Id="rId18" Type="http://schemas.openxmlformats.org/officeDocument/2006/relationships/hyperlink" Target="https://login.consultant.ru/link/?req=doc&amp;base=RLAW376&amp;n=53764&amp;dst=100037" TargetMode = "External"/>
	<Relationship Id="rId19" Type="http://schemas.openxmlformats.org/officeDocument/2006/relationships/hyperlink" Target="https://login.consultant.ru/link/?req=doc&amp;base=RLAW376&amp;n=53764&amp;dst=100046" TargetMode = "External"/>
	<Relationship Id="rId20" Type="http://schemas.openxmlformats.org/officeDocument/2006/relationships/hyperlink" Target="https://login.consultant.ru/link/?req=doc&amp;base=RLAW376&amp;n=53764&amp;dst=100051" TargetMode = "External"/>
	<Relationship Id="rId21" Type="http://schemas.openxmlformats.org/officeDocument/2006/relationships/hyperlink" Target="https://login.consultant.ru/link/?req=doc&amp;base=RLAW376&amp;n=53764&amp;dst=100052" TargetMode = "External"/>
	<Relationship Id="rId22" Type="http://schemas.openxmlformats.org/officeDocument/2006/relationships/hyperlink" Target="https://login.consultant.ru/link/?req=doc&amp;base=RLAW376&amp;n=53764&amp;dst=100058" TargetMode = "External"/>
	<Relationship Id="rId23" Type="http://schemas.openxmlformats.org/officeDocument/2006/relationships/hyperlink" Target="https://login.consultant.ru/link/?req=doc&amp;base=RLAW376&amp;n=53764&amp;dst=100059" TargetMode = "External"/>
	<Relationship Id="rId24" Type="http://schemas.openxmlformats.org/officeDocument/2006/relationships/hyperlink" Target="https://login.consultant.ru/link/?req=doc&amp;base=RLAW376&amp;n=53764&amp;dst=100062" TargetMode = "External"/>
	<Relationship Id="rId25" Type="http://schemas.openxmlformats.org/officeDocument/2006/relationships/hyperlink" Target="https://login.consultant.ru/link/?req=doc&amp;base=RLAW376&amp;n=53764&amp;dst=100072" TargetMode = "External"/>
	<Relationship Id="rId26" Type="http://schemas.openxmlformats.org/officeDocument/2006/relationships/hyperlink" Target="https://login.consultant.ru/link/?req=doc&amp;base=RLAW376&amp;n=53764&amp;dst=100073" TargetMode = "External"/>
	<Relationship Id="rId27" Type="http://schemas.openxmlformats.org/officeDocument/2006/relationships/hyperlink" Target="https://login.consultant.ru/link/?req=doc&amp;base=RLAW376&amp;n=53764&amp;dst=100058" TargetMode = "External"/>
	<Relationship Id="rId28" Type="http://schemas.openxmlformats.org/officeDocument/2006/relationships/hyperlink" Target="https://login.consultant.ru/link/?req=doc&amp;base=RLAW376&amp;n=53764&amp;dst=100076" TargetMode = "External"/>
	<Relationship Id="rId29" Type="http://schemas.openxmlformats.org/officeDocument/2006/relationships/hyperlink" Target="https://login.consultant.ru/link/?req=doc&amp;base=RLAW376&amp;n=53764&amp;dst=100078" TargetMode = "External"/>
	<Relationship Id="rId30" Type="http://schemas.openxmlformats.org/officeDocument/2006/relationships/hyperlink" Target="https://login.consultant.ru/link/?req=doc&amp;base=RLAW376&amp;n=53764&amp;dst=100078" TargetMode = "External"/>
	<Relationship Id="rId31" Type="http://schemas.openxmlformats.org/officeDocument/2006/relationships/hyperlink" Target="https://login.consultant.ru/link/?req=doc&amp;base=RLAW376&amp;n=53764&amp;dst=100080" TargetMode = "External"/>
	<Relationship Id="rId32" Type="http://schemas.openxmlformats.org/officeDocument/2006/relationships/hyperlink" Target="https://login.consultant.ru/link/?req=doc&amp;base=RLAW376&amp;n=53764&amp;dst=100081" TargetMode = "External"/>
	<Relationship Id="rId33" Type="http://schemas.openxmlformats.org/officeDocument/2006/relationships/hyperlink" Target="https://login.consultant.ru/link/?req=doc&amp;base=RLAW376&amp;n=53764&amp;dst=100082" TargetMode = "External"/>
	<Relationship Id="rId34" Type="http://schemas.openxmlformats.org/officeDocument/2006/relationships/hyperlink" Target="https://login.consultant.ru/link/?req=doc&amp;base=RLAW376&amp;n=56305" TargetMode = "External"/>
	<Relationship Id="rId35" Type="http://schemas.openxmlformats.org/officeDocument/2006/relationships/hyperlink" Target="https://login.consultant.ru/link/?req=doc&amp;base=RLAW376&amp;n=53764&amp;dst=100083" TargetMode = "External"/>
	<Relationship Id="rId36" Type="http://schemas.openxmlformats.org/officeDocument/2006/relationships/hyperlink" Target="https://login.consultant.ru/link/?req=doc&amp;base=RLAW376&amp;n=53764&amp;dst=100083" TargetMode = "External"/>
	<Relationship Id="rId37" Type="http://schemas.openxmlformats.org/officeDocument/2006/relationships/hyperlink" Target="https://login.consultant.ru/link/?req=doc&amp;base=RLAW376&amp;n=53764&amp;dst=100084" TargetMode = "External"/>
	<Relationship Id="rId38" Type="http://schemas.openxmlformats.org/officeDocument/2006/relationships/hyperlink" Target="https://login.consultant.ru/link/?req=doc&amp;base=RLAW376&amp;n=53764&amp;dst=100085" TargetMode = "External"/>
	<Relationship Id="rId39" Type="http://schemas.openxmlformats.org/officeDocument/2006/relationships/hyperlink" Target="https://login.consultant.ru/link/?req=doc&amp;base=RLAW376&amp;n=53764&amp;dst=100086" TargetMode = "External"/>
	<Relationship Id="rId40" Type="http://schemas.openxmlformats.org/officeDocument/2006/relationships/hyperlink" Target="https://login.consultant.ru/link/?req=doc&amp;base=RLAW376&amp;n=53764&amp;dst=100087" TargetMode = "External"/>
	<Relationship Id="rId41" Type="http://schemas.openxmlformats.org/officeDocument/2006/relationships/hyperlink" Target="https://login.consultant.ru/link/?req=doc&amp;base=RLAW376&amp;n=53764&amp;dst=100090" TargetMode = "External"/>
	<Relationship Id="rId42" Type="http://schemas.openxmlformats.org/officeDocument/2006/relationships/hyperlink" Target="https://login.consultant.ru/link/?req=doc&amp;base=RLAW376&amp;n=53764&amp;dst=100091" TargetMode = "External"/>
	<Relationship Id="rId43" Type="http://schemas.openxmlformats.org/officeDocument/2006/relationships/hyperlink" Target="https://login.consultant.ru/link/?req=doc&amp;base=RLAW376&amp;n=53764&amp;dst=100092" TargetMode = "External"/>
	<Relationship Id="rId44" Type="http://schemas.openxmlformats.org/officeDocument/2006/relationships/hyperlink" Target="https://login.consultant.ru/link/?req=doc&amp;base=RLAW376&amp;n=53764&amp;dst=100105" TargetMode = "External"/>
	<Relationship Id="rId45" Type="http://schemas.openxmlformats.org/officeDocument/2006/relationships/hyperlink" Target="https://login.consultant.ru/link/?req=doc&amp;base=RLAW376&amp;n=53764&amp;dst=100117" TargetMode = "External"/>
	<Relationship Id="rId46" Type="http://schemas.openxmlformats.org/officeDocument/2006/relationships/hyperlink" Target="https://login.consultant.ru/link/?req=doc&amp;base=RLAW376&amp;n=53764&amp;dst=100119" TargetMode = "External"/>
	<Relationship Id="rId47" Type="http://schemas.openxmlformats.org/officeDocument/2006/relationships/hyperlink" Target="https://login.consultant.ru/link/?req=doc&amp;base=RLAW376&amp;n=53764&amp;dst=100121" TargetMode = "External"/>
	<Relationship Id="rId48" Type="http://schemas.openxmlformats.org/officeDocument/2006/relationships/hyperlink" Target="https://login.consultant.ru/link/?req=doc&amp;base=RLAW376&amp;n=53764&amp;dst=100121" TargetMode = "External"/>
	<Relationship Id="rId49" Type="http://schemas.openxmlformats.org/officeDocument/2006/relationships/hyperlink" Target="https://login.consultant.ru/link/?req=doc&amp;base=RLAW376&amp;n=53764&amp;dst=100122" TargetMode = "External"/>
	<Relationship Id="rId50" Type="http://schemas.openxmlformats.org/officeDocument/2006/relationships/hyperlink" Target="https://login.consultant.ru/link/?req=doc&amp;base=RLAW376&amp;n=53764&amp;dst=100123" TargetMode = "External"/>
	<Relationship Id="rId51" Type="http://schemas.openxmlformats.org/officeDocument/2006/relationships/hyperlink" Target="https://login.consultant.ru/link/?req=doc&amp;base=RLAW376&amp;n=53764&amp;dst=100144" TargetMode = "External"/>
	<Relationship Id="rId52" Type="http://schemas.openxmlformats.org/officeDocument/2006/relationships/hyperlink" Target="https://login.consultant.ru/link/?req=doc&amp;base=RLAW376&amp;n=53764&amp;dst=100145" TargetMode = "External"/>
	<Relationship Id="rId53" Type="http://schemas.openxmlformats.org/officeDocument/2006/relationships/hyperlink" Target="https://login.consultant.ru/link/?req=doc&amp;base=RLAW376&amp;n=53764&amp;dst=100149" TargetMode = "External"/>
	<Relationship Id="rId54" Type="http://schemas.openxmlformats.org/officeDocument/2006/relationships/hyperlink" Target="https://login.consultant.ru/link/?req=doc&amp;base=RLAW376&amp;n=53764&amp;dst=100152" TargetMode = "External"/>
	<Relationship Id="rId55" Type="http://schemas.openxmlformats.org/officeDocument/2006/relationships/hyperlink" Target="https://login.consultant.ru/link/?req=doc&amp;base=RLAW376&amp;n=53764&amp;dst=100164" TargetMode = "External"/>
	<Relationship Id="rId56" Type="http://schemas.openxmlformats.org/officeDocument/2006/relationships/hyperlink" Target="https://login.consultant.ru/link/?req=doc&amp;base=RLAW376&amp;n=53764&amp;dst=100168" TargetMode = "External"/>
	<Relationship Id="rId57" Type="http://schemas.openxmlformats.org/officeDocument/2006/relationships/hyperlink" Target="https://login.consultant.ru/link/?req=doc&amp;base=RLAW376&amp;n=53764&amp;dst=100169" TargetMode = "External"/>
	<Relationship Id="rId58" Type="http://schemas.openxmlformats.org/officeDocument/2006/relationships/hyperlink" Target="https://login.consultant.ru/link/?req=doc&amp;base=RLAW376&amp;n=53764&amp;dst=100170" TargetMode = "External"/>
	<Relationship Id="rId59" Type="http://schemas.openxmlformats.org/officeDocument/2006/relationships/hyperlink" Target="https://login.consultant.ru/link/?req=doc&amp;base=RLAW376&amp;n=53764&amp;dst=100177" TargetMode = "External"/>
	<Relationship Id="rId60" Type="http://schemas.openxmlformats.org/officeDocument/2006/relationships/hyperlink" Target="https://login.consultant.ru/link/?req=doc&amp;base=RLAW376&amp;n=53764&amp;dst=100178" TargetMode = "External"/>
	<Relationship Id="rId61" Type="http://schemas.openxmlformats.org/officeDocument/2006/relationships/hyperlink" Target="https://login.consultant.ru/link/?req=doc&amp;base=RLAW376&amp;n=53764&amp;dst=100182" TargetMode = "External"/>
	<Relationship Id="rId62" Type="http://schemas.openxmlformats.org/officeDocument/2006/relationships/hyperlink" Target="https://login.consultant.ru/link/?req=doc&amp;base=RLAW376&amp;n=53764&amp;dst=100185" TargetMode = "External"/>
	<Relationship Id="rId63" Type="http://schemas.openxmlformats.org/officeDocument/2006/relationships/hyperlink" Target="https://login.consultant.ru/link/?req=doc&amp;base=RLAW376&amp;n=53764&amp;dst=100186" TargetMode = "External"/>
	<Relationship Id="rId64" Type="http://schemas.openxmlformats.org/officeDocument/2006/relationships/hyperlink" Target="https://login.consultant.ru/link/?req=doc&amp;base=RLAW376&amp;n=53764&amp;dst=100187" TargetMode = "External"/>
	<Relationship Id="rId65" Type="http://schemas.openxmlformats.org/officeDocument/2006/relationships/hyperlink" Target="https://login.consultant.ru/link/?req=doc&amp;base=RLAW376&amp;n=53764&amp;dst=100189" TargetMode = "External"/>
	<Relationship Id="rId66" Type="http://schemas.openxmlformats.org/officeDocument/2006/relationships/hyperlink" Target="https://login.consultant.ru/link/?req=doc&amp;base=RLAW376&amp;n=53764&amp;dst=100192" TargetMode = "External"/>
	<Relationship Id="rId67" Type="http://schemas.openxmlformats.org/officeDocument/2006/relationships/hyperlink" Target="https://login.consultant.ru/link/?req=doc&amp;base=RLAW376&amp;n=53764&amp;dst=100193" TargetMode = "External"/>
	<Relationship Id="rId68" Type="http://schemas.openxmlformats.org/officeDocument/2006/relationships/hyperlink" Target="https://login.consultant.ru/link/?req=doc&amp;base=RLAW376&amp;n=53764&amp;dst=100195" TargetMode = "External"/>
	<Relationship Id="rId69" Type="http://schemas.openxmlformats.org/officeDocument/2006/relationships/hyperlink" Target="https://login.consultant.ru/link/?req=doc&amp;base=RLAW376&amp;n=53764&amp;dst=100196" TargetMode = "External"/>
	<Relationship Id="rId70" Type="http://schemas.openxmlformats.org/officeDocument/2006/relationships/hyperlink" Target="https://login.consultant.ru/link/?req=doc&amp;base=RLAW376&amp;n=53764&amp;dst=100197" TargetMode = "External"/>
	<Relationship Id="rId71" Type="http://schemas.openxmlformats.org/officeDocument/2006/relationships/hyperlink" Target="https://login.consultant.ru/link/?req=doc&amp;base=RLAW376&amp;n=53764&amp;dst=100197" TargetMode = "External"/>
	<Relationship Id="rId72" Type="http://schemas.openxmlformats.org/officeDocument/2006/relationships/hyperlink" Target="https://login.consultant.ru/link/?req=doc&amp;base=RLAW376&amp;n=53764&amp;dst=100198" TargetMode = "External"/>
	<Relationship Id="rId73" Type="http://schemas.openxmlformats.org/officeDocument/2006/relationships/hyperlink" Target="https://login.consultant.ru/link/?req=doc&amp;base=RLAW376&amp;n=53764&amp;dst=100200" TargetMode = "External"/>
	<Relationship Id="rId74" Type="http://schemas.openxmlformats.org/officeDocument/2006/relationships/hyperlink" Target="https://login.consultant.ru/link/?req=doc&amp;base=RLAW376&amp;n=53764&amp;dst=100201" TargetMode = "External"/>
	<Relationship Id="rId75" Type="http://schemas.openxmlformats.org/officeDocument/2006/relationships/hyperlink" Target="https://login.consultant.ru/link/?req=doc&amp;base=RLAW376&amp;n=53764&amp;dst=100209" TargetMode = "External"/>
	<Relationship Id="rId76" Type="http://schemas.openxmlformats.org/officeDocument/2006/relationships/hyperlink" Target="https://login.consultant.ru/link/?req=doc&amp;base=RLAW376&amp;n=53764&amp;dst=100210" TargetMode = "External"/>
	<Relationship Id="rId77" Type="http://schemas.openxmlformats.org/officeDocument/2006/relationships/hyperlink" Target="https://login.consultant.ru/link/?req=doc&amp;base=RLAW376&amp;n=53764&amp;dst=100215" TargetMode = "External"/>
	<Relationship Id="rId78" Type="http://schemas.openxmlformats.org/officeDocument/2006/relationships/hyperlink" Target="https://login.consultant.ru/link/?req=doc&amp;base=RLAW376&amp;n=53764&amp;dst=100216" TargetMode = "External"/>
	<Relationship Id="rId79" Type="http://schemas.openxmlformats.org/officeDocument/2006/relationships/hyperlink" Target="https://login.consultant.ru/link/?req=doc&amp;base=RLAW376&amp;n=53764&amp;dst=100217" TargetMode = "External"/>
	<Relationship Id="rId80" Type="http://schemas.openxmlformats.org/officeDocument/2006/relationships/hyperlink" Target="https://login.consultant.ru/link/?req=doc&amp;base=RLAW376&amp;n=53764&amp;dst=100220" TargetMode = "External"/>
	<Relationship Id="rId81" Type="http://schemas.openxmlformats.org/officeDocument/2006/relationships/hyperlink" Target="https://login.consultant.ru/link/?req=doc&amp;base=RLAW376&amp;n=53764&amp;dst=100222" TargetMode = "External"/>
	<Relationship Id="rId82" Type="http://schemas.openxmlformats.org/officeDocument/2006/relationships/hyperlink" Target="https://login.consultant.ru/link/?req=doc&amp;base=RLAW376&amp;n=53764&amp;dst=100223" TargetMode = "External"/>
	<Relationship Id="rId83" Type="http://schemas.openxmlformats.org/officeDocument/2006/relationships/hyperlink" Target="https://login.consultant.ru/link/?req=doc&amp;base=RLAW376&amp;n=53764&amp;dst=100224" TargetMode = "External"/>
	<Relationship Id="rId84" Type="http://schemas.openxmlformats.org/officeDocument/2006/relationships/hyperlink" Target="https://login.consultant.ru/link/?req=doc&amp;base=RLAW376&amp;n=53764&amp;dst=100227" TargetMode = "External"/>
	<Relationship Id="rId85" Type="http://schemas.openxmlformats.org/officeDocument/2006/relationships/hyperlink" Target="https://login.consultant.ru/link/?req=doc&amp;base=RLAW376&amp;n=53764&amp;dst=100234" TargetMode = "External"/>
	<Relationship Id="rId86" Type="http://schemas.openxmlformats.org/officeDocument/2006/relationships/hyperlink" Target="https://login.consultant.ru/link/?req=doc&amp;base=RLAW376&amp;n=53764&amp;dst=100235" TargetMode = "External"/>
	<Relationship Id="rId87" Type="http://schemas.openxmlformats.org/officeDocument/2006/relationships/hyperlink" Target="https://login.consultant.ru/link/?req=doc&amp;base=RLAW376&amp;n=53764&amp;dst=100237" TargetMode = "External"/>
	<Relationship Id="rId88" Type="http://schemas.openxmlformats.org/officeDocument/2006/relationships/hyperlink" Target="https://login.consultant.ru/link/?req=doc&amp;base=RLAW376&amp;n=53764&amp;dst=100238" TargetMode = "External"/>
	<Relationship Id="rId89" Type="http://schemas.openxmlformats.org/officeDocument/2006/relationships/hyperlink" Target="https://login.consultant.ru/link/?req=doc&amp;base=RLAW376&amp;n=53764&amp;dst=100241" TargetMode = "External"/>
	<Relationship Id="rId90" Type="http://schemas.openxmlformats.org/officeDocument/2006/relationships/hyperlink" Target="https://login.consultant.ru/link/?req=doc&amp;base=RLAW376&amp;n=53764&amp;dst=100242" TargetMode = "External"/>
	<Relationship Id="rId91" Type="http://schemas.openxmlformats.org/officeDocument/2006/relationships/hyperlink" Target="https://login.consultant.ru/link/?req=doc&amp;base=RLAW376&amp;n=53764&amp;dst=100243" TargetMode = "External"/>
	<Relationship Id="rId92" Type="http://schemas.openxmlformats.org/officeDocument/2006/relationships/hyperlink" Target="https://login.consultant.ru/link/?req=doc&amp;base=RLAW376&amp;n=53764&amp;dst=100246" TargetMode = "External"/>
	<Relationship Id="rId93" Type="http://schemas.openxmlformats.org/officeDocument/2006/relationships/hyperlink" Target="https://login.consultant.ru/link/?req=doc&amp;base=RLAW376&amp;n=53764&amp;dst=100256" TargetMode = "External"/>
	<Relationship Id="rId94" Type="http://schemas.openxmlformats.org/officeDocument/2006/relationships/hyperlink" Target="https://login.consultant.ru/link/?req=doc&amp;base=RLAW376&amp;n=53764&amp;dst=100272" TargetMode = "External"/>
	<Relationship Id="rId95" Type="http://schemas.openxmlformats.org/officeDocument/2006/relationships/hyperlink" Target="https://login.consultant.ru/link/?req=doc&amp;base=RLAW376&amp;n=53764&amp;dst=100283" TargetMode = "External"/>
	<Relationship Id="rId96" Type="http://schemas.openxmlformats.org/officeDocument/2006/relationships/hyperlink" Target="https://login.consultant.ru/link/?req=doc&amp;base=RLAW376&amp;n=53764&amp;dst=100292" TargetMode = "External"/>
	<Relationship Id="rId97" Type="http://schemas.openxmlformats.org/officeDocument/2006/relationships/hyperlink" Target="https://login.consultant.ru/link/?req=doc&amp;base=RLAW376&amp;n=53764&amp;dst=100301" TargetMode = "External"/>
	<Relationship Id="rId98" Type="http://schemas.openxmlformats.org/officeDocument/2006/relationships/hyperlink" Target="https://login.consultant.ru/link/?req=doc&amp;base=RLAW376&amp;n=53764&amp;dst=100301" TargetMode = "External"/>
	<Relationship Id="rId99" Type="http://schemas.openxmlformats.org/officeDocument/2006/relationships/hyperlink" Target="https://login.consultant.ru/link/?req=doc&amp;base=RLAW376&amp;n=53764&amp;dst=100369" TargetMode = "External"/>
	<Relationship Id="rId100" Type="http://schemas.openxmlformats.org/officeDocument/2006/relationships/hyperlink" Target="https://login.consultant.ru/link/?req=doc&amp;base=RLAW376&amp;n=53764&amp;dst=100378" TargetMode = "External"/>
	<Relationship Id="rId101" Type="http://schemas.openxmlformats.org/officeDocument/2006/relationships/hyperlink" Target="https://login.consultant.ru/link/?req=doc&amp;base=RLAW376&amp;n=53764&amp;dst=100389" TargetMode = "External"/>
	<Relationship Id="rId102" Type="http://schemas.openxmlformats.org/officeDocument/2006/relationships/hyperlink" Target="https://login.consultant.ru/link/?req=doc&amp;base=RLAW376&amp;n=53764&amp;dst=100391" TargetMode = "External"/>
	<Relationship Id="rId103" Type="http://schemas.openxmlformats.org/officeDocument/2006/relationships/hyperlink" Target="https://login.consultant.ru/link/?req=doc&amp;base=RLAW376&amp;n=53764&amp;dst=100390" TargetMode = "External"/>
	<Relationship Id="rId104" Type="http://schemas.openxmlformats.org/officeDocument/2006/relationships/hyperlink" Target="https://login.consultant.ru/link/?req=doc&amp;base=RLAW376&amp;n=53764&amp;dst=100393" TargetMode = "External"/>
	<Relationship Id="rId105" Type="http://schemas.openxmlformats.org/officeDocument/2006/relationships/hyperlink" Target="https://login.consultant.ru/link/?req=doc&amp;base=RLAW376&amp;n=53764&amp;dst=10039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11.09.2013 N 681
"О внесении изменений в постановление Администрации Смоленской области от 28.05.2012 N 323"</dc:title>
  <dcterms:created xsi:type="dcterms:W3CDTF">2024-08-06T09:34:04Z</dcterms:created>
</cp:coreProperties>
</file>