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Смоленской области от 31.01.2008 N 9-з</w:t>
              <w:br/>
              <w:t xml:space="preserve">(ред. от 24.04.2024)</w:t>
              <w:br/>
              <w:t xml:space="preserve">"О мере социальной поддержки инвалидов Великой Отечественной войны, инвалидов боевых действий, участников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войны"</w:t>
              <w:br/>
              <w:t xml:space="preserve">(принят Смоленской областной Думой 31.01.2008)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 января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  <w:t xml:space="preserve">СМОЛЕНСКАЯ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МЕРЕ СОЦИАЛЬНОЙ ПОДДЕРЖКИ ИНВАЛИДОВ ВЕЛИКОЙ ОТЕЧЕСТВЕННОЙ</w:t>
      </w:r>
    </w:p>
    <w:p>
      <w:pPr>
        <w:pStyle w:val="2"/>
        <w:jc w:val="center"/>
      </w:pPr>
      <w:r>
        <w:rPr>
          <w:sz w:val="20"/>
        </w:rPr>
        <w:t xml:space="preserve">ВОЙНЫ, ИНВАЛИДОВ БОЕВЫХ ДЕЙСТВИЙ, УЧАСТНИКОВ ВЕЛИКОЙ</w:t>
      </w:r>
    </w:p>
    <w:p>
      <w:pPr>
        <w:pStyle w:val="2"/>
        <w:jc w:val="center"/>
      </w:pPr>
      <w:r>
        <w:rPr>
          <w:sz w:val="20"/>
        </w:rPr>
        <w:t xml:space="preserve">ОТЕЧЕСТВЕННОЙ ВОЙНЫ, БЫВШИХ НЕСОВЕРШЕННОЛЕТНИХ УЗНИКОВ</w:t>
      </w:r>
    </w:p>
    <w:p>
      <w:pPr>
        <w:pStyle w:val="2"/>
        <w:jc w:val="center"/>
      </w:pPr>
      <w:r>
        <w:rPr>
          <w:sz w:val="20"/>
        </w:rPr>
        <w:t xml:space="preserve">КОНЦЛАГЕРЕЙ, ГЕТТО, ДРУГИХ МЕСТ ПРИНУДИТЕЛЬНОГО СОДЕРЖАНИЯ,</w:t>
      </w:r>
    </w:p>
    <w:p>
      <w:pPr>
        <w:pStyle w:val="2"/>
        <w:jc w:val="center"/>
      </w:pPr>
      <w:r>
        <w:rPr>
          <w:sz w:val="20"/>
        </w:rPr>
        <w:t xml:space="preserve">СОЗДАННЫХ ФАШИСТАМИ И ИХ СОЮЗНИКАМИ В ПЕРИОД</w:t>
      </w:r>
    </w:p>
    <w:p>
      <w:pPr>
        <w:pStyle w:val="2"/>
        <w:jc w:val="center"/>
      </w:pPr>
      <w:r>
        <w:rPr>
          <w:sz w:val="20"/>
        </w:rPr>
        <w:t xml:space="preserve">ВТОРОЙ МИРОВОЙ ВОЙНЫ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Смоленской областной Думой</w:t>
      </w:r>
    </w:p>
    <w:p>
      <w:pPr>
        <w:pStyle w:val="0"/>
        <w:jc w:val="right"/>
      </w:pPr>
      <w:r>
        <w:rPr>
          <w:sz w:val="20"/>
        </w:rPr>
        <w:t xml:space="preserve">31 января 2008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27.07.2009 </w:t>
            </w:r>
            <w:hyperlink w:history="0" r:id="rId8" w:tooltip="Закон Смоленской области от 27.07.2009 N 64-з &quot;О внесении изменений в статьи 1 и 3 областного закона &quot;О мере социальной поддержки инвалидов Великой Отечественной войны, инвалидов боевых действий, участник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&quot; (принят Смоленской областной Думой 24.07.2009) {КонсультантПлюс}">
              <w:r>
                <w:rPr>
                  <w:sz w:val="20"/>
                  <w:color w:val="0000ff"/>
                </w:rPr>
                <w:t xml:space="preserve">N 64-з</w:t>
              </w:r>
            </w:hyperlink>
            <w:r>
              <w:rPr>
                <w:sz w:val="20"/>
                <w:color w:val="392c69"/>
              </w:rPr>
              <w:t xml:space="preserve">, от 26.11.2015 </w:t>
            </w:r>
            <w:hyperlink w:history="0" r:id="rId9" w:tooltip="Закон Смоленской области от 26.11.2015 N 149-з (ред. от 21.04.2016) &quot;О внесении изменений в отдельные областные законы&quot; (принят Смоленской областной Думой 26.11.2015) {КонсультантПлюс}">
              <w:r>
                <w:rPr>
                  <w:sz w:val="20"/>
                  <w:color w:val="0000ff"/>
                </w:rPr>
                <w:t xml:space="preserve">N 149-з</w:t>
              </w:r>
            </w:hyperlink>
            <w:r>
              <w:rPr>
                <w:sz w:val="20"/>
                <w:color w:val="392c69"/>
              </w:rPr>
              <w:t xml:space="preserve">, от 25.10.2018 </w:t>
            </w:r>
            <w:hyperlink w:history="0" r:id="rId10" w:tooltip="Закон Смоленской области от 25.10.2018 N 104-з (ред. от 15.12.2022) &quot;О внесении изменений в отдельные областные законы&quot; (принят Смоленской областной Думой 25.10.2018) {КонсультантПлюс}">
              <w:r>
                <w:rPr>
                  <w:sz w:val="20"/>
                  <w:color w:val="0000ff"/>
                </w:rPr>
                <w:t xml:space="preserve">N 104-з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24.04.2024 </w:t>
            </w:r>
            <w:hyperlink w:history="0" r:id="rId11" w:tooltip="Закон Смоленской области от 24.04.2024 N 63-з &quot;О внесении изменений в отдельные областные законы&quot; (принят Смоленской областной Думой 24.04.2024) {КонсультантПлюс}">
              <w:r>
                <w:rPr>
                  <w:sz w:val="20"/>
                  <w:color w:val="0000ff"/>
                </w:rPr>
                <w:t xml:space="preserve">N 63-з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bookmarkStart w:id="25" w:name="P25"/>
    <w:bookmarkEnd w:id="25"/>
    <w:p>
      <w:pPr>
        <w:pStyle w:val="0"/>
        <w:ind w:firstLine="540"/>
        <w:jc w:val="both"/>
      </w:pPr>
      <w:r>
        <w:rPr>
          <w:sz w:val="20"/>
        </w:rPr>
        <w:t xml:space="preserve">1. Проживающие на территории Смоленской области инвалиды Великой Отечественной войны, инвалиды боевых действий, участники Великой Отечественной войны (за исключением лиц, указанных в </w:t>
      </w:r>
      <w:hyperlink w:history="0" r:id="rId12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подпункте "з" подпункта 1 пункта 1 статьи 2</w:t>
        </w:r>
      </w:hyperlink>
      <w:r>
        <w:rPr>
          <w:sz w:val="20"/>
        </w:rPr>
        <w:t xml:space="preserve"> Федерального закона от 12 января 1995 года N 5-ФЗ "О ветеранах" (далее - Федеральный закон "О ветеранах"),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дополнительно имеют право на меру социальной поддержки в виде компенсации расходов на оплату потребленной электроэнергии, используемой для коммунально-бытовых нужд, в размере 50 процентов (в пределах норматива потребления указанной услуги, утвержденного уполномоченным исполнительным органом Смоленской области в сфере государственного регулирования цен (тарифов).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27.07.2009 </w:t>
      </w:r>
      <w:hyperlink w:history="0" r:id="rId13" w:tooltip="Закон Смоленской области от 27.07.2009 N 64-з &quot;О внесении изменений в статьи 1 и 3 областного закона &quot;О мере социальной поддержки инвалидов Великой Отечественной войны, инвалидов боевых действий, участник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&quot; (принят Смоленской областной Думой 24.07.2009) {КонсультантПлюс}">
        <w:r>
          <w:rPr>
            <w:sz w:val="20"/>
            <w:color w:val="0000ff"/>
          </w:rPr>
          <w:t xml:space="preserve">N 64-з</w:t>
        </w:r>
      </w:hyperlink>
      <w:r>
        <w:rPr>
          <w:sz w:val="20"/>
        </w:rPr>
        <w:t xml:space="preserve">, от 26.11.2015 </w:t>
      </w:r>
      <w:hyperlink w:history="0" r:id="rId14" w:tooltip="Закон Смоленской области от 26.11.2015 N 149-з (ред. от 21.04.2016) &quot;О внесении изменений в отдельные областные законы&quot; (принят Смоленской областной Думой 26.11.2015) {КонсультантПлюс}">
        <w:r>
          <w:rPr>
            <w:sz w:val="20"/>
            <w:color w:val="0000ff"/>
          </w:rPr>
          <w:t xml:space="preserve">N 149-з</w:t>
        </w:r>
      </w:hyperlink>
      <w:r>
        <w:rPr>
          <w:sz w:val="20"/>
        </w:rPr>
        <w:t xml:space="preserve">, от 24.04.2024 </w:t>
      </w:r>
      <w:hyperlink w:history="0" r:id="rId15" w:tooltip="Закон Смоленской области от 24.04.2024 N 63-з &quot;О внесении изменений в отдельные областные законы&quot; (принят Смоленской областной Думой 24.04.2024) {КонсультантПлюс}">
        <w:r>
          <w:rPr>
            <w:sz w:val="20"/>
            <w:color w:val="0000ff"/>
          </w:rPr>
          <w:t xml:space="preserve">N 63-з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Мера социальной поддержки, указанная в </w:t>
      </w:r>
      <w:hyperlink w:history="0" w:anchor="P25" w:tooltip="1. Проживающие на территории Смоленской области инвалиды Великой Отечественной войны, инвалиды боевых действий, участники Великой Отечественной войны (за исключением лиц, указанных в подпункте &quot;з&quot; подпункта 1 пункта 1 статьи 2 Федерального закона от 12 января 1995 года N 5-ФЗ &quot;О ветеранах&quot; (далее - Федеральный закон &quot;О ветеранах&quot;)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дополнительно и..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устанавливается в дополнение к мерам социальной поддержки, установленным </w:t>
      </w:r>
      <w:hyperlink w:history="0" r:id="rId16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статьями 14</w:t>
        </w:r>
      </w:hyperlink>
      <w:r>
        <w:rPr>
          <w:sz w:val="20"/>
        </w:rPr>
        <w:t xml:space="preserve"> и </w:t>
      </w:r>
      <w:hyperlink w:history="0" r:id="rId17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Федерального </w:t>
      </w:r>
      <w:hyperlink w:history="0" r:id="rId18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ветеранах".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Мера социальной поддержки, предусмотренная </w:t>
      </w:r>
      <w:hyperlink w:history="0" w:anchor="P25" w:tooltip="1. Проживающие на территории Смоленской области инвалиды Великой Отечественной войны, инвалиды боевых действий, участники Великой Отечественной войны (за исключением лиц, указанных в подпункте &quot;з&quot; подпункта 1 пункта 1 статьи 2 Федерального закона от 12 января 1995 года N 5-ФЗ &quot;О ветеранах&quot; (далее - Федеральный закон &quot;О ветеранах&quot;)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дополнительно и..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19" w:tooltip="Закон Смоленской области от 26.11.2015 N 149-з (ред. от 21.04.2016) &quot;О внесении изменений в отдельные областные законы&quot; (принят Смоленской областной Думой 26.11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26.11.2015 N 149-з)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Дополнительная мера социальной поддержки, предусмотренная настоящим областным законом, предоставляется в порядке и на условиях, установленных областным </w:t>
      </w:r>
      <w:hyperlink w:history="0" r:id="rId20" w:tooltip="Закон Смоленской области от 26.11.2015 N 151-з (ред. от 27.02.2025, с изм. от 29.05.2025) &quot;О порядке и условиях предоставления инвалидам Великой Отечественной войны, инвалидам боевых действий, участникам Великой Отечественной войны,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меры социальной поддержки в виде компенсации расходов на оплату потребленной электроэнергии, используемой для коммунал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Смоленской области от 26.11.2015 N 149-з (ред. от 21.04.2016) &quot;О внесении изменений в отдельные областные законы&quot; (принят Смоленской областной Думой 26.11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26.11.2015 N 149-з)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2" w:tooltip="Закон Смоленской области от 25.10.2018 N 104-з (ред. от 15.12.2022) &quot;О внесении изменений в отдельные областные законы&quot; (принят Смоленской областной Думой 25.10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25.10.2018 N 104-з)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предоставлении дополнительной меры социальной поддержки, предусмотренной настоящим областным законом,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23" w:tooltip="Федеральный закон от 17.07.1999 N 178-ФЗ (ред. от 29.10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года N 178-ФЗ "О государственной социальной помощи".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Смоленской области от 24.04.2024 N 63-з &quot;О внесении изменений в отдельные областные законы&quot; (принят Смоленской областной Думой 24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24.04.2024 N 63-з)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Дополнительная мера социальной поддержки, установленная настоящим областным законом, является расходным обязательством Смоленской области.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Утратила силу с 1 января 2010 года. - </w:t>
      </w:r>
      <w:hyperlink w:history="0" r:id="rId25" w:tooltip="Закон Смоленской области от 27.07.2009 N 64-з &quot;О внесении изменений в статьи 1 и 3 областного закона &quot;О мере социальной поддержки инвалидов Великой Отечественной войны, инвалидов боевых действий, участник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&quot; (принят Смоленской областной Думой 24.07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Смоленской области от 27.07.2009 N 64-з.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областной закон вступает в силу через десять дней после дня его официального опубликования.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Предложить Администрации Смоленской области издать нормативные правовые акты, обеспечивающие реализацию положений настоящего областного закона, в течение 30 дней со дня вступления в силу настоящего областного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С.В.АНТУФЬЕВ</w:t>
      </w:r>
    </w:p>
    <w:p>
      <w:pPr>
        <w:pStyle w:val="0"/>
      </w:pPr>
      <w:r>
        <w:rPr>
          <w:sz w:val="20"/>
        </w:rPr>
        <w:t xml:space="preserve">31 января 2008 года</w:t>
      </w:r>
    </w:p>
    <w:p>
      <w:pPr>
        <w:pStyle w:val="0"/>
        <w:spacing w:before="200" w:lineRule="auto"/>
      </w:pPr>
      <w:r>
        <w:rPr>
          <w:sz w:val="20"/>
        </w:rPr>
        <w:t xml:space="preserve">N 9-з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Смоленской области от 31.01.2008 N 9-з</w:t>
            <w:br/>
            <w:t>(ред. от 24.04.2024)</w:t>
            <w:br/>
            <w:t>"О мере социальной поддержки инвалидов Великой Отечест...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32576&amp;dst=100008" TargetMode = "External"/><Relationship Id="rId9" Type="http://schemas.openxmlformats.org/officeDocument/2006/relationships/hyperlink" Target="https://login.consultant.ru/link/?req=doc&amp;base=RLAW376&amp;n=80699&amp;dst=100042" TargetMode = "External"/><Relationship Id="rId10" Type="http://schemas.openxmlformats.org/officeDocument/2006/relationships/hyperlink" Target="https://login.consultant.ru/link/?req=doc&amp;base=RLAW376&amp;n=131707&amp;dst=100047" TargetMode = "External"/><Relationship Id="rId11" Type="http://schemas.openxmlformats.org/officeDocument/2006/relationships/hyperlink" Target="https://login.consultant.ru/link/?req=doc&amp;base=RLAW376&amp;n=144448&amp;dst=100023" TargetMode = "External"/><Relationship Id="rId12" Type="http://schemas.openxmlformats.org/officeDocument/2006/relationships/hyperlink" Target="https://login.consultant.ru/link/?req=doc&amp;base=RZR&amp;n=509322&amp;dst=100022" TargetMode = "External"/><Relationship Id="rId13" Type="http://schemas.openxmlformats.org/officeDocument/2006/relationships/hyperlink" Target="https://login.consultant.ru/link/?req=doc&amp;base=RLAW376&amp;n=32576&amp;dst=100010" TargetMode = "External"/><Relationship Id="rId14" Type="http://schemas.openxmlformats.org/officeDocument/2006/relationships/hyperlink" Target="https://login.consultant.ru/link/?req=doc&amp;base=RLAW376&amp;n=80699&amp;dst=100044" TargetMode = "External"/><Relationship Id="rId15" Type="http://schemas.openxmlformats.org/officeDocument/2006/relationships/hyperlink" Target="https://login.consultant.ru/link/?req=doc&amp;base=RLAW376&amp;n=144448&amp;dst=100024" TargetMode = "External"/><Relationship Id="rId16" Type="http://schemas.openxmlformats.org/officeDocument/2006/relationships/hyperlink" Target="https://login.consultant.ru/link/?req=doc&amp;base=RZR&amp;n=509322&amp;dst=28" TargetMode = "External"/><Relationship Id="rId17" Type="http://schemas.openxmlformats.org/officeDocument/2006/relationships/hyperlink" Target="https://login.consultant.ru/link/?req=doc&amp;base=RZR&amp;n=509322&amp;dst=44" TargetMode = "External"/><Relationship Id="rId18" Type="http://schemas.openxmlformats.org/officeDocument/2006/relationships/hyperlink" Target="https://login.consultant.ru/link/?req=doc&amp;base=RZR&amp;n=509322&amp;dst=15" TargetMode = "External"/><Relationship Id="rId19" Type="http://schemas.openxmlformats.org/officeDocument/2006/relationships/hyperlink" Target="https://login.consultant.ru/link/?req=doc&amp;base=RLAW376&amp;n=80699&amp;dst=100045" TargetMode = "External"/><Relationship Id="rId20" Type="http://schemas.openxmlformats.org/officeDocument/2006/relationships/hyperlink" Target="https://login.consultant.ru/link/?req=doc&amp;base=RLAW376&amp;n=152624" TargetMode = "External"/><Relationship Id="rId21" Type="http://schemas.openxmlformats.org/officeDocument/2006/relationships/hyperlink" Target="https://login.consultant.ru/link/?req=doc&amp;base=RLAW376&amp;n=80699&amp;dst=100047" TargetMode = "External"/><Relationship Id="rId22" Type="http://schemas.openxmlformats.org/officeDocument/2006/relationships/hyperlink" Target="https://login.consultant.ru/link/?req=doc&amp;base=RLAW376&amp;n=131707&amp;dst=100047" TargetMode = "External"/><Relationship Id="rId23" Type="http://schemas.openxmlformats.org/officeDocument/2006/relationships/hyperlink" Target="https://login.consultant.ru/link/?req=doc&amp;base=RZR&amp;n=489351" TargetMode = "External"/><Relationship Id="rId24" Type="http://schemas.openxmlformats.org/officeDocument/2006/relationships/hyperlink" Target="https://login.consultant.ru/link/?req=doc&amp;base=RLAW376&amp;n=144448&amp;dst=100025" TargetMode = "External"/><Relationship Id="rId25" Type="http://schemas.openxmlformats.org/officeDocument/2006/relationships/hyperlink" Target="https://login.consultant.ru/link/?req=doc&amp;base=RLAW376&amp;n=32576&amp;dst=100013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31.01.2008 N 9-з
(ред. от 24.04.2024)
"О мере социальной поддержки инвалидов Великой Отечественной войны, инвалидов боевых действий, участников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войны"
(принят Смоленской областной Думой 31.01.2008)</dc:title>
  <dcterms:created xsi:type="dcterms:W3CDTF">2025-08-05T12:29:30Z</dcterms:created>
</cp:coreProperties>
</file>