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2B" w:rsidRPr="00001C2B" w:rsidRDefault="00001C2B">
      <w:pPr>
        <w:rPr>
          <w:sz w:val="36"/>
          <w:szCs w:val="36"/>
        </w:rPr>
      </w:pPr>
      <w:bookmarkStart w:id="0" w:name="_GoBack"/>
      <w:bookmarkEnd w:id="0"/>
    </w:p>
    <w:p w:rsidR="00001C2B" w:rsidRDefault="00001C2B"/>
    <w:tbl>
      <w:tblPr>
        <w:tblStyle w:val="a3"/>
        <w:tblpPr w:leftFromText="180" w:rightFromText="180" w:vertAnchor="text" w:horzAnchor="margin" w:tblpY="-4754"/>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85"/>
      </w:tblGrid>
      <w:tr w:rsidR="00001C2B" w:rsidRPr="002D6B7D" w:rsidTr="00001C2B">
        <w:trPr>
          <w:trHeight w:val="3708"/>
        </w:trPr>
        <w:tc>
          <w:tcPr>
            <w:tcW w:w="10485" w:type="dxa"/>
          </w:tcPr>
          <w:p w:rsidR="00001C2B" w:rsidRDefault="00001C2B" w:rsidP="00001C2B">
            <w:pPr>
              <w:jc w:val="center"/>
              <w:rPr>
                <w:sz w:val="16"/>
                <w:szCs w:val="16"/>
                <w:lang w:val="en-US"/>
              </w:rPr>
            </w:pPr>
          </w:p>
          <w:p w:rsidR="00001C2B" w:rsidRPr="00721E82" w:rsidRDefault="00001C2B" w:rsidP="00001C2B">
            <w:pPr>
              <w:jc w:val="center"/>
              <w:rPr>
                <w:sz w:val="16"/>
                <w:szCs w:val="16"/>
                <w:lang w:val="en-US"/>
              </w:rPr>
            </w:pPr>
          </w:p>
          <w:p w:rsidR="00B85C6A" w:rsidRDefault="00B85C6A" w:rsidP="00001C2B">
            <w:pPr>
              <w:jc w:val="center"/>
              <w:rPr>
                <w:rFonts w:ascii="Times New Roman" w:eastAsia="Times New Roman" w:hAnsi="Times New Roman" w:cs="Times New Roman"/>
                <w:noProof/>
                <w:color w:val="000080"/>
                <w:sz w:val="20"/>
                <w:szCs w:val="20"/>
              </w:rPr>
            </w:pPr>
          </w:p>
          <w:p w:rsidR="00001C2B" w:rsidRPr="00001C2B" w:rsidRDefault="00001C2B" w:rsidP="00001C2B">
            <w:pPr>
              <w:jc w:val="center"/>
              <w:rPr>
                <w:rFonts w:ascii="Times New Roman" w:eastAsia="Times New Roman" w:hAnsi="Times New Roman" w:cs="Times New Roman"/>
                <w:color w:val="000080"/>
                <w:sz w:val="16"/>
                <w:szCs w:val="16"/>
              </w:rPr>
            </w:pPr>
            <w:r w:rsidRPr="00001C2B">
              <w:rPr>
                <w:rFonts w:ascii="Times New Roman" w:eastAsia="Times New Roman" w:hAnsi="Times New Roman" w:cs="Times New Roman"/>
                <w:noProof/>
                <w:color w:val="000080"/>
                <w:sz w:val="20"/>
                <w:szCs w:val="2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001C2B" w:rsidRPr="00001C2B" w:rsidRDefault="00001C2B" w:rsidP="00001C2B">
            <w:pPr>
              <w:spacing w:line="360" w:lineRule="auto"/>
              <w:jc w:val="center"/>
              <w:rPr>
                <w:rFonts w:ascii="Times New Roman" w:eastAsia="Times New Roman" w:hAnsi="Times New Roman" w:cs="Times New Roman"/>
                <w:sz w:val="24"/>
                <w:szCs w:val="24"/>
              </w:rPr>
            </w:pPr>
          </w:p>
          <w:p w:rsidR="009565A6" w:rsidRPr="009565A6" w:rsidRDefault="009565A6" w:rsidP="009565A6">
            <w:pPr>
              <w:keepNext/>
              <w:spacing w:line="360" w:lineRule="auto"/>
              <w:jc w:val="center"/>
              <w:outlineLvl w:val="1"/>
              <w:rPr>
                <w:rFonts w:ascii="Times New Roman" w:eastAsia="Times New Roman" w:hAnsi="Times New Roman" w:cs="Times New Roman"/>
                <w:b/>
                <w:bCs/>
                <w:color w:val="000080"/>
                <w:spacing w:val="-10"/>
                <w:sz w:val="26"/>
                <w:szCs w:val="26"/>
              </w:rPr>
            </w:pPr>
            <w:r w:rsidRPr="009565A6">
              <w:rPr>
                <w:rFonts w:ascii="Times New Roman" w:eastAsia="Times New Roman" w:hAnsi="Times New Roman" w:cs="Times New Roman"/>
                <w:b/>
                <w:bCs/>
                <w:color w:val="000080"/>
                <w:spacing w:val="-10"/>
                <w:sz w:val="26"/>
                <w:szCs w:val="26"/>
              </w:rPr>
              <w:t>ПРАВИТЕЛЬСТВО СМОЛЕНСКОЙ ОБЛАСТИ</w:t>
            </w:r>
          </w:p>
          <w:p w:rsidR="009565A6" w:rsidRPr="009565A6" w:rsidRDefault="009565A6" w:rsidP="009565A6">
            <w:pPr>
              <w:keepNext/>
              <w:spacing w:after="60"/>
              <w:jc w:val="center"/>
              <w:outlineLvl w:val="1"/>
              <w:rPr>
                <w:rFonts w:ascii="Times New Roman" w:eastAsia="Times New Roman" w:hAnsi="Times New Roman" w:cs="Times New Roman"/>
                <w:b/>
                <w:bCs/>
                <w:color w:val="000080"/>
                <w:sz w:val="40"/>
                <w:szCs w:val="40"/>
              </w:rPr>
            </w:pPr>
            <w:proofErr w:type="gramStart"/>
            <w:r w:rsidRPr="009565A6">
              <w:rPr>
                <w:rFonts w:ascii="Times New Roman" w:eastAsia="Times New Roman" w:hAnsi="Times New Roman" w:cs="Times New Roman"/>
                <w:b/>
                <w:bCs/>
                <w:color w:val="000080"/>
                <w:sz w:val="40"/>
                <w:szCs w:val="40"/>
              </w:rPr>
              <w:t>П</w:t>
            </w:r>
            <w:proofErr w:type="gramEnd"/>
            <w:r w:rsidRPr="009565A6">
              <w:rPr>
                <w:rFonts w:ascii="Times New Roman" w:eastAsia="Times New Roman" w:hAnsi="Times New Roman" w:cs="Times New Roman"/>
                <w:b/>
                <w:bCs/>
                <w:color w:val="000080"/>
                <w:sz w:val="40"/>
                <w:szCs w:val="40"/>
              </w:rPr>
              <w:t xml:space="preserve"> О С Т А Н О В Л Е Н И Е</w:t>
            </w:r>
          </w:p>
          <w:p w:rsidR="009565A6" w:rsidRPr="009565A6" w:rsidRDefault="009565A6" w:rsidP="009565A6">
            <w:pPr>
              <w:jc w:val="center"/>
              <w:rPr>
                <w:rFonts w:ascii="Times New Roman" w:eastAsia="Times New Roman" w:hAnsi="Times New Roman" w:cs="Times New Roman"/>
                <w:b/>
                <w:bCs/>
                <w:color w:val="000080"/>
                <w:sz w:val="16"/>
                <w:szCs w:val="16"/>
              </w:rPr>
            </w:pPr>
          </w:p>
          <w:p w:rsidR="009565A6" w:rsidRPr="009565A6" w:rsidRDefault="009565A6" w:rsidP="009565A6">
            <w:pPr>
              <w:rPr>
                <w:rFonts w:ascii="Times New Roman" w:eastAsia="Times New Roman" w:hAnsi="Times New Roman" w:cs="Times New Roman"/>
                <w:sz w:val="20"/>
                <w:szCs w:val="20"/>
              </w:rPr>
            </w:pPr>
            <w:r w:rsidRPr="009565A6">
              <w:rPr>
                <w:rFonts w:ascii="Times New Roman" w:eastAsia="Times New Roman" w:hAnsi="Times New Roman" w:cs="Times New Roman"/>
                <w:color w:val="000080"/>
                <w:sz w:val="24"/>
                <w:szCs w:val="24"/>
              </w:rPr>
              <w:t xml:space="preserve">от </w:t>
            </w:r>
            <w:bookmarkStart w:id="1" w:name="DATEDOC"/>
            <w:bookmarkEnd w:id="1"/>
            <w:r w:rsidRPr="009565A6">
              <w:rPr>
                <w:rFonts w:ascii="Times New Roman" w:eastAsia="Times New Roman" w:hAnsi="Times New Roman" w:cs="Times New Roman"/>
                <w:color w:val="000080"/>
                <w:sz w:val="24"/>
                <w:szCs w:val="24"/>
              </w:rPr>
              <w:t xml:space="preserve"> 1</w:t>
            </w:r>
            <w:r>
              <w:rPr>
                <w:rFonts w:ascii="Times New Roman" w:eastAsia="Times New Roman" w:hAnsi="Times New Roman" w:cs="Times New Roman"/>
                <w:color w:val="000080"/>
                <w:sz w:val="24"/>
                <w:szCs w:val="24"/>
              </w:rPr>
              <w:t>2</w:t>
            </w:r>
            <w:r w:rsidRPr="009565A6">
              <w:rPr>
                <w:rFonts w:ascii="Times New Roman" w:eastAsia="Times New Roman" w:hAnsi="Times New Roman" w:cs="Times New Roman"/>
                <w:color w:val="000080"/>
                <w:sz w:val="24"/>
                <w:szCs w:val="24"/>
              </w:rPr>
              <w:t xml:space="preserve">.02.2025  № </w:t>
            </w:r>
            <w:r>
              <w:rPr>
                <w:rFonts w:ascii="Times New Roman" w:eastAsia="Times New Roman" w:hAnsi="Times New Roman" w:cs="Times New Roman"/>
                <w:color w:val="000080"/>
                <w:sz w:val="24"/>
                <w:szCs w:val="24"/>
              </w:rPr>
              <w:t>75</w:t>
            </w:r>
          </w:p>
          <w:p w:rsidR="00001C2B" w:rsidRPr="00001C2B" w:rsidRDefault="00001C2B" w:rsidP="00001C2B">
            <w:pPr>
              <w:rPr>
                <w:sz w:val="36"/>
                <w:szCs w:val="36"/>
              </w:rPr>
            </w:pPr>
          </w:p>
        </w:tc>
      </w:tr>
    </w:tbl>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C17699" w:rsidTr="002846F3">
        <w:tc>
          <w:tcPr>
            <w:tcW w:w="4536" w:type="dxa"/>
          </w:tcPr>
          <w:p w:rsidR="00C17699" w:rsidRDefault="00387536" w:rsidP="00F54D59">
            <w:pPr>
              <w:pStyle w:val="ConsPlusNormal"/>
              <w:tabs>
                <w:tab w:val="left" w:pos="72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F54D59">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 </w:t>
            </w:r>
            <w:r w:rsidR="00F54D59">
              <w:rPr>
                <w:rFonts w:ascii="Times New Roman" w:hAnsi="Times New Roman" w:cs="Times New Roman"/>
                <w:color w:val="000000" w:themeColor="text1"/>
                <w:sz w:val="28"/>
                <w:szCs w:val="28"/>
              </w:rPr>
              <w:t xml:space="preserve">утверждении </w:t>
            </w:r>
            <w:r w:rsidR="004417B2">
              <w:rPr>
                <w:rFonts w:ascii="Times New Roman" w:hAnsi="Times New Roman" w:cs="Times New Roman"/>
                <w:color w:val="000000" w:themeColor="text1"/>
                <w:sz w:val="28"/>
                <w:szCs w:val="28"/>
              </w:rPr>
              <w:t>региональн</w:t>
            </w:r>
            <w:r w:rsidR="00F54D59">
              <w:rPr>
                <w:rFonts w:ascii="Times New Roman" w:hAnsi="Times New Roman" w:cs="Times New Roman"/>
                <w:color w:val="000000" w:themeColor="text1"/>
                <w:sz w:val="28"/>
                <w:szCs w:val="28"/>
              </w:rPr>
              <w:t>ой</w:t>
            </w:r>
            <w:r w:rsidR="004417B2">
              <w:rPr>
                <w:rFonts w:ascii="Times New Roman" w:hAnsi="Times New Roman" w:cs="Times New Roman"/>
                <w:color w:val="000000" w:themeColor="text1"/>
                <w:sz w:val="28"/>
                <w:szCs w:val="28"/>
              </w:rPr>
              <w:t xml:space="preserve"> программ</w:t>
            </w:r>
            <w:r w:rsidR="00F54D59">
              <w:rPr>
                <w:rFonts w:ascii="Times New Roman" w:hAnsi="Times New Roman" w:cs="Times New Roman"/>
                <w:color w:val="000000" w:themeColor="text1"/>
                <w:sz w:val="28"/>
                <w:szCs w:val="28"/>
              </w:rPr>
              <w:t>ы</w:t>
            </w:r>
            <w:r w:rsidR="002622D4">
              <w:rPr>
                <w:rFonts w:ascii="Times New Roman" w:hAnsi="Times New Roman" w:cs="Times New Roman"/>
                <w:color w:val="000000" w:themeColor="text1"/>
                <w:sz w:val="28"/>
                <w:szCs w:val="28"/>
              </w:rPr>
              <w:t xml:space="preserve"> «Активное долголетие</w:t>
            </w:r>
            <w:r w:rsidR="004417B2">
              <w:rPr>
                <w:rFonts w:ascii="Times New Roman" w:hAnsi="Times New Roman" w:cs="Times New Roman"/>
                <w:color w:val="000000" w:themeColor="text1"/>
                <w:sz w:val="28"/>
                <w:szCs w:val="28"/>
              </w:rPr>
              <w:t>» на 20</w:t>
            </w:r>
            <w:r w:rsidR="00F54D59">
              <w:rPr>
                <w:rFonts w:ascii="Times New Roman" w:hAnsi="Times New Roman" w:cs="Times New Roman"/>
                <w:color w:val="000000" w:themeColor="text1"/>
                <w:sz w:val="28"/>
                <w:szCs w:val="28"/>
              </w:rPr>
              <w:t>25</w:t>
            </w:r>
            <w:r w:rsidR="00101E7C">
              <w:rPr>
                <w:rFonts w:ascii="Times New Roman" w:hAnsi="Times New Roman" w:cs="Times New Roman"/>
                <w:color w:val="000000" w:themeColor="text1"/>
                <w:sz w:val="28"/>
                <w:szCs w:val="28"/>
              </w:rPr>
              <w:t xml:space="preserve"> – </w:t>
            </w:r>
            <w:r w:rsidR="004417B2">
              <w:rPr>
                <w:rFonts w:ascii="Times New Roman" w:hAnsi="Times New Roman" w:cs="Times New Roman"/>
                <w:color w:val="000000" w:themeColor="text1"/>
                <w:sz w:val="28"/>
                <w:szCs w:val="28"/>
              </w:rPr>
              <w:t>20</w:t>
            </w:r>
            <w:r w:rsidR="00F54D59">
              <w:rPr>
                <w:rFonts w:ascii="Times New Roman" w:hAnsi="Times New Roman" w:cs="Times New Roman"/>
                <w:color w:val="000000" w:themeColor="text1"/>
                <w:sz w:val="28"/>
                <w:szCs w:val="28"/>
              </w:rPr>
              <w:t>30</w:t>
            </w:r>
            <w:r w:rsidR="004417B2">
              <w:rPr>
                <w:rFonts w:ascii="Times New Roman" w:hAnsi="Times New Roman" w:cs="Times New Roman"/>
                <w:color w:val="000000" w:themeColor="text1"/>
                <w:sz w:val="28"/>
                <w:szCs w:val="28"/>
              </w:rPr>
              <w:t xml:space="preserve"> годы</w:t>
            </w:r>
          </w:p>
        </w:tc>
      </w:tr>
    </w:tbl>
    <w:p w:rsidR="00C17699" w:rsidRDefault="00C17699" w:rsidP="00A35047">
      <w:pPr>
        <w:pStyle w:val="ConsPlusNormal"/>
        <w:ind w:firstLine="540"/>
        <w:jc w:val="both"/>
        <w:rPr>
          <w:rFonts w:ascii="Times New Roman" w:hAnsi="Times New Roman" w:cs="Times New Roman"/>
          <w:color w:val="000000" w:themeColor="text1"/>
          <w:sz w:val="28"/>
          <w:szCs w:val="28"/>
        </w:rPr>
      </w:pPr>
    </w:p>
    <w:p w:rsidR="00B61703" w:rsidRDefault="00B61703" w:rsidP="00A35047">
      <w:pPr>
        <w:pStyle w:val="ConsPlusNormal"/>
        <w:ind w:firstLine="540"/>
        <w:jc w:val="both"/>
        <w:rPr>
          <w:rFonts w:ascii="Times New Roman" w:hAnsi="Times New Roman" w:cs="Times New Roman"/>
          <w:color w:val="000000" w:themeColor="text1"/>
          <w:sz w:val="28"/>
          <w:szCs w:val="28"/>
        </w:rPr>
      </w:pPr>
    </w:p>
    <w:p w:rsidR="00F54D59" w:rsidRPr="00923B90" w:rsidRDefault="00F54D59" w:rsidP="00923B90">
      <w:pPr>
        <w:spacing w:after="0" w:line="240" w:lineRule="auto"/>
        <w:ind w:firstLine="709"/>
        <w:jc w:val="both"/>
        <w:rPr>
          <w:rFonts w:ascii="Times New Roman" w:hAnsi="Times New Roman" w:cs="Times New Roman"/>
          <w:sz w:val="28"/>
          <w:szCs w:val="28"/>
        </w:rPr>
      </w:pPr>
      <w:r w:rsidRPr="00923B90">
        <w:rPr>
          <w:rFonts w:ascii="Times New Roman" w:hAnsi="Times New Roman" w:cs="Times New Roman"/>
          <w:sz w:val="28"/>
          <w:szCs w:val="28"/>
        </w:rPr>
        <w:t>В со</w:t>
      </w:r>
      <w:r w:rsidR="00922B9B">
        <w:rPr>
          <w:rFonts w:ascii="Times New Roman" w:hAnsi="Times New Roman" w:cs="Times New Roman"/>
          <w:sz w:val="28"/>
          <w:szCs w:val="28"/>
        </w:rPr>
        <w:t>ответствии с методическими рекомендациями по разработке (актуализации) региональных программ «Активное долголетие» субъектов Российской Федерации,</w:t>
      </w:r>
      <w:r w:rsidRPr="00923B90">
        <w:rPr>
          <w:rFonts w:ascii="Times New Roman" w:hAnsi="Times New Roman" w:cs="Times New Roman"/>
          <w:sz w:val="28"/>
          <w:szCs w:val="28"/>
        </w:rPr>
        <w:t xml:space="preserve"> </w:t>
      </w:r>
      <w:proofErr w:type="gramStart"/>
      <w:r w:rsidRPr="00923B90">
        <w:rPr>
          <w:rFonts w:ascii="Times New Roman" w:hAnsi="Times New Roman" w:cs="Times New Roman"/>
          <w:sz w:val="28"/>
          <w:szCs w:val="28"/>
        </w:rPr>
        <w:t>утвержденным</w:t>
      </w:r>
      <w:r w:rsidR="00922B9B">
        <w:rPr>
          <w:rFonts w:ascii="Times New Roman" w:hAnsi="Times New Roman" w:cs="Times New Roman"/>
          <w:sz w:val="28"/>
          <w:szCs w:val="28"/>
        </w:rPr>
        <w:t>и</w:t>
      </w:r>
      <w:proofErr w:type="gramEnd"/>
      <w:r w:rsidR="00922B9B">
        <w:rPr>
          <w:rFonts w:ascii="Times New Roman" w:hAnsi="Times New Roman" w:cs="Times New Roman"/>
          <w:sz w:val="28"/>
          <w:szCs w:val="28"/>
        </w:rPr>
        <w:t xml:space="preserve"> приказом Министерства труда и социальной защиты Российской Федерации от 20.11.2024 № 625</w:t>
      </w:r>
      <w:r w:rsidR="00101E7C">
        <w:rPr>
          <w:rFonts w:ascii="Times New Roman" w:hAnsi="Times New Roman" w:cs="Times New Roman"/>
          <w:sz w:val="28"/>
          <w:szCs w:val="28"/>
        </w:rPr>
        <w:t>,</w:t>
      </w:r>
    </w:p>
    <w:p w:rsidR="00F54D59" w:rsidRDefault="00F54D59" w:rsidP="00F54D59">
      <w:pPr>
        <w:pStyle w:val="ConsPlusNormal"/>
        <w:ind w:firstLine="709"/>
        <w:jc w:val="both"/>
        <w:rPr>
          <w:rFonts w:ascii="Times New Roman" w:hAnsi="Times New Roman" w:cs="Times New Roman"/>
          <w:color w:val="000000" w:themeColor="text1"/>
          <w:sz w:val="28"/>
          <w:szCs w:val="28"/>
        </w:rPr>
      </w:pPr>
    </w:p>
    <w:p w:rsidR="00F54D59" w:rsidRDefault="00F54D59" w:rsidP="00F54D5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Правительство Смоленской области </w:t>
      </w:r>
      <w:proofErr w:type="spellStart"/>
      <w:proofErr w:type="gramStart"/>
      <w:r>
        <w:rPr>
          <w:rFonts w:ascii="Times New Roman" w:hAnsi="Times New Roman" w:cs="Times New Roman"/>
          <w:color w:val="000000" w:themeColor="text1"/>
          <w:sz w:val="28"/>
          <w:szCs w:val="28"/>
        </w:rPr>
        <w:t>п</w:t>
      </w:r>
      <w:proofErr w:type="spellEnd"/>
      <w:proofErr w:type="gramEnd"/>
      <w:r>
        <w:rPr>
          <w:rFonts w:ascii="Times New Roman" w:hAnsi="Times New Roman" w:cs="Times New Roman"/>
          <w:color w:val="000000" w:themeColor="text1"/>
          <w:sz w:val="28"/>
          <w:szCs w:val="28"/>
        </w:rPr>
        <w:t xml:space="preserve"> о с т а </w:t>
      </w:r>
      <w:proofErr w:type="spellStart"/>
      <w:r>
        <w:rPr>
          <w:rFonts w:ascii="Times New Roman" w:hAnsi="Times New Roman" w:cs="Times New Roman"/>
          <w:color w:val="000000" w:themeColor="text1"/>
          <w:sz w:val="28"/>
          <w:szCs w:val="28"/>
        </w:rPr>
        <w:t>н</w:t>
      </w:r>
      <w:proofErr w:type="spellEnd"/>
      <w:r>
        <w:rPr>
          <w:rFonts w:ascii="Times New Roman" w:hAnsi="Times New Roman" w:cs="Times New Roman"/>
          <w:color w:val="000000" w:themeColor="text1"/>
          <w:sz w:val="28"/>
          <w:szCs w:val="28"/>
        </w:rPr>
        <w:t xml:space="preserve"> о в л я е т:</w:t>
      </w:r>
    </w:p>
    <w:p w:rsidR="00F54D59" w:rsidRPr="001F1FDD" w:rsidRDefault="00F54D59" w:rsidP="00F54D59">
      <w:pPr>
        <w:spacing w:after="0" w:line="240" w:lineRule="auto"/>
        <w:ind w:firstLine="709"/>
        <w:jc w:val="both"/>
        <w:rPr>
          <w:rFonts w:ascii="Times New Roman" w:hAnsi="Times New Roman" w:cs="Times New Roman"/>
          <w:sz w:val="28"/>
          <w:szCs w:val="28"/>
        </w:rPr>
      </w:pPr>
    </w:p>
    <w:p w:rsidR="00F54D59" w:rsidRPr="001F1FDD" w:rsidRDefault="00F54D59" w:rsidP="00F54D59">
      <w:pPr>
        <w:spacing w:after="0" w:line="240" w:lineRule="auto"/>
        <w:ind w:firstLine="709"/>
        <w:jc w:val="both"/>
        <w:rPr>
          <w:rFonts w:ascii="Times New Roman" w:hAnsi="Times New Roman" w:cs="Times New Roman"/>
          <w:sz w:val="28"/>
          <w:szCs w:val="28"/>
        </w:rPr>
      </w:pPr>
      <w:r w:rsidRPr="001F1FDD">
        <w:rPr>
          <w:rFonts w:ascii="Times New Roman" w:hAnsi="Times New Roman" w:cs="Times New Roman"/>
          <w:sz w:val="28"/>
          <w:szCs w:val="28"/>
        </w:rPr>
        <w:t xml:space="preserve">Утвердить прилагаемую региональную </w:t>
      </w:r>
      <w:hyperlink r:id="rId9" w:anchor="P39" w:history="1">
        <w:r w:rsidRPr="00C15C9E">
          <w:rPr>
            <w:rStyle w:val="a4"/>
            <w:rFonts w:ascii="Times New Roman" w:hAnsi="Times New Roman" w:cs="Times New Roman"/>
            <w:color w:val="auto"/>
            <w:sz w:val="28"/>
            <w:szCs w:val="28"/>
            <w:u w:val="none"/>
          </w:rPr>
          <w:t>программу</w:t>
        </w:r>
      </w:hyperlink>
      <w:r>
        <w:rPr>
          <w:rFonts w:ascii="Times New Roman" w:hAnsi="Times New Roman" w:cs="Times New Roman"/>
          <w:sz w:val="28"/>
          <w:szCs w:val="28"/>
        </w:rPr>
        <w:t xml:space="preserve"> </w:t>
      </w:r>
      <w:r w:rsidR="00922B9B">
        <w:rPr>
          <w:rFonts w:ascii="Times New Roman" w:hAnsi="Times New Roman" w:cs="Times New Roman"/>
          <w:sz w:val="28"/>
          <w:szCs w:val="28"/>
        </w:rPr>
        <w:t>«Активное долголетие</w:t>
      </w:r>
      <w:r w:rsidRPr="001F1FDD">
        <w:rPr>
          <w:rFonts w:ascii="Times New Roman" w:hAnsi="Times New Roman" w:cs="Times New Roman"/>
          <w:sz w:val="28"/>
          <w:szCs w:val="28"/>
        </w:rPr>
        <w:t>» на 20</w:t>
      </w:r>
      <w:r>
        <w:rPr>
          <w:rFonts w:ascii="Times New Roman" w:hAnsi="Times New Roman" w:cs="Times New Roman"/>
          <w:sz w:val="28"/>
          <w:szCs w:val="28"/>
        </w:rPr>
        <w:t xml:space="preserve">25 – </w:t>
      </w:r>
      <w:r w:rsidRPr="001F1FDD">
        <w:rPr>
          <w:rFonts w:ascii="Times New Roman" w:hAnsi="Times New Roman" w:cs="Times New Roman"/>
          <w:sz w:val="28"/>
          <w:szCs w:val="28"/>
        </w:rPr>
        <w:t>20</w:t>
      </w:r>
      <w:r>
        <w:rPr>
          <w:rFonts w:ascii="Times New Roman" w:hAnsi="Times New Roman" w:cs="Times New Roman"/>
          <w:sz w:val="28"/>
          <w:szCs w:val="28"/>
        </w:rPr>
        <w:t>30</w:t>
      </w:r>
      <w:r w:rsidRPr="001F1FDD">
        <w:rPr>
          <w:rFonts w:ascii="Times New Roman" w:hAnsi="Times New Roman" w:cs="Times New Roman"/>
          <w:sz w:val="28"/>
          <w:szCs w:val="28"/>
        </w:rPr>
        <w:t xml:space="preserve"> годы</w:t>
      </w:r>
      <w:r>
        <w:rPr>
          <w:rFonts w:ascii="Times New Roman" w:hAnsi="Times New Roman" w:cs="Times New Roman"/>
          <w:sz w:val="28"/>
          <w:szCs w:val="28"/>
        </w:rPr>
        <w:t xml:space="preserve"> (далее также – региональная программа).</w:t>
      </w:r>
    </w:p>
    <w:p w:rsidR="004417B2" w:rsidRDefault="004417B2" w:rsidP="00387536">
      <w:pPr>
        <w:spacing w:after="0" w:line="240" w:lineRule="auto"/>
        <w:ind w:firstLine="709"/>
        <w:jc w:val="both"/>
        <w:rPr>
          <w:rFonts w:ascii="Times New Roman" w:hAnsi="Times New Roman" w:cs="Times New Roman"/>
          <w:sz w:val="28"/>
          <w:szCs w:val="28"/>
        </w:rPr>
      </w:pPr>
    </w:p>
    <w:p w:rsidR="00F54D59" w:rsidRDefault="00F54D59" w:rsidP="00387536">
      <w:pPr>
        <w:spacing w:after="0" w:line="240" w:lineRule="auto"/>
        <w:ind w:firstLine="709"/>
        <w:jc w:val="both"/>
        <w:rPr>
          <w:rFonts w:ascii="Times New Roman" w:hAnsi="Times New Roman" w:cs="Times New Roman"/>
          <w:sz w:val="28"/>
          <w:szCs w:val="28"/>
        </w:rPr>
      </w:pPr>
    </w:p>
    <w:p w:rsidR="00850213" w:rsidRPr="001F1FDD" w:rsidRDefault="00850213" w:rsidP="000E1BD1">
      <w:pPr>
        <w:spacing w:after="0" w:line="240" w:lineRule="auto"/>
        <w:jc w:val="both"/>
        <w:rPr>
          <w:rFonts w:ascii="Times New Roman" w:hAnsi="Times New Roman" w:cs="Times New Roman"/>
          <w:sz w:val="28"/>
          <w:szCs w:val="28"/>
        </w:rPr>
      </w:pPr>
      <w:r w:rsidRPr="001F1FDD">
        <w:rPr>
          <w:rFonts w:ascii="Times New Roman" w:hAnsi="Times New Roman" w:cs="Times New Roman"/>
          <w:sz w:val="28"/>
          <w:szCs w:val="28"/>
        </w:rPr>
        <w:t>Губернатор</w:t>
      </w:r>
    </w:p>
    <w:p w:rsidR="00850213" w:rsidRPr="001F1FDD" w:rsidRDefault="00850213" w:rsidP="000E1BD1">
      <w:pPr>
        <w:spacing w:after="0" w:line="240" w:lineRule="auto"/>
        <w:jc w:val="both"/>
        <w:rPr>
          <w:rFonts w:ascii="Times New Roman" w:hAnsi="Times New Roman" w:cs="Times New Roman"/>
          <w:sz w:val="28"/>
          <w:szCs w:val="28"/>
        </w:rPr>
      </w:pPr>
      <w:r w:rsidRPr="001F1FDD">
        <w:rPr>
          <w:rFonts w:ascii="Times New Roman" w:hAnsi="Times New Roman" w:cs="Times New Roman"/>
          <w:sz w:val="28"/>
          <w:szCs w:val="28"/>
        </w:rPr>
        <w:t xml:space="preserve">Смоленской области </w:t>
      </w:r>
      <w:r w:rsidRPr="001F1FDD">
        <w:rPr>
          <w:rFonts w:ascii="Times New Roman" w:hAnsi="Times New Roman" w:cs="Times New Roman"/>
          <w:sz w:val="28"/>
          <w:szCs w:val="28"/>
        </w:rPr>
        <w:tab/>
      </w:r>
      <w:r w:rsidRPr="001F1FDD">
        <w:rPr>
          <w:rFonts w:ascii="Times New Roman" w:hAnsi="Times New Roman" w:cs="Times New Roman"/>
          <w:sz w:val="28"/>
          <w:szCs w:val="28"/>
        </w:rPr>
        <w:tab/>
      </w:r>
      <w:r w:rsidRPr="001F1FDD">
        <w:rPr>
          <w:rFonts w:ascii="Times New Roman" w:hAnsi="Times New Roman" w:cs="Times New Roman"/>
          <w:sz w:val="28"/>
          <w:szCs w:val="28"/>
        </w:rPr>
        <w:tab/>
        <w:t xml:space="preserve">   </w:t>
      </w:r>
      <w:r w:rsidRPr="001F1FDD">
        <w:rPr>
          <w:rFonts w:ascii="Times New Roman" w:hAnsi="Times New Roman" w:cs="Times New Roman"/>
          <w:sz w:val="28"/>
          <w:szCs w:val="28"/>
        </w:rPr>
        <w:tab/>
      </w:r>
      <w:r w:rsidRPr="001F1FDD">
        <w:rPr>
          <w:rFonts w:ascii="Times New Roman" w:hAnsi="Times New Roman" w:cs="Times New Roman"/>
          <w:sz w:val="28"/>
          <w:szCs w:val="28"/>
        </w:rPr>
        <w:tab/>
      </w:r>
      <w:r w:rsidR="000E1BD1">
        <w:rPr>
          <w:rFonts w:ascii="Times New Roman" w:hAnsi="Times New Roman" w:cs="Times New Roman"/>
          <w:sz w:val="28"/>
          <w:szCs w:val="28"/>
        </w:rPr>
        <w:t xml:space="preserve">                              </w:t>
      </w:r>
      <w:r w:rsidR="00387536">
        <w:rPr>
          <w:rFonts w:ascii="Times New Roman" w:hAnsi="Times New Roman" w:cs="Times New Roman"/>
          <w:sz w:val="28"/>
          <w:szCs w:val="28"/>
        </w:rPr>
        <w:t xml:space="preserve">        </w:t>
      </w:r>
      <w:r w:rsidR="000E1BD1">
        <w:rPr>
          <w:rFonts w:ascii="Times New Roman" w:hAnsi="Times New Roman" w:cs="Times New Roman"/>
          <w:sz w:val="28"/>
          <w:szCs w:val="28"/>
        </w:rPr>
        <w:t xml:space="preserve">    </w:t>
      </w:r>
      <w:r w:rsidR="00387536">
        <w:rPr>
          <w:rFonts w:ascii="Times New Roman" w:hAnsi="Times New Roman" w:cs="Times New Roman"/>
          <w:b/>
          <w:sz w:val="28"/>
          <w:szCs w:val="28"/>
        </w:rPr>
        <w:t>В.Н. Анохин</w:t>
      </w:r>
      <w:r w:rsidRPr="001F1FDD">
        <w:rPr>
          <w:rFonts w:ascii="Times New Roman" w:hAnsi="Times New Roman" w:cs="Times New Roman"/>
          <w:sz w:val="28"/>
          <w:szCs w:val="28"/>
        </w:rPr>
        <w:t xml:space="preserve"> </w:t>
      </w:r>
    </w:p>
    <w:p w:rsidR="00C17699" w:rsidRPr="001F1FDD" w:rsidRDefault="00C17699" w:rsidP="001F1FDD">
      <w:pPr>
        <w:spacing w:after="0" w:line="240" w:lineRule="auto"/>
        <w:ind w:firstLine="709"/>
        <w:jc w:val="both"/>
        <w:rPr>
          <w:rFonts w:ascii="Times New Roman" w:hAnsi="Times New Roman" w:cs="Times New Roman"/>
          <w:sz w:val="28"/>
          <w:szCs w:val="28"/>
        </w:rPr>
      </w:pPr>
    </w:p>
    <w:p w:rsidR="00850213" w:rsidRPr="001F1FDD" w:rsidRDefault="00850213" w:rsidP="001F1FDD">
      <w:pPr>
        <w:spacing w:after="0" w:line="240" w:lineRule="auto"/>
        <w:ind w:firstLine="709"/>
        <w:jc w:val="both"/>
        <w:rPr>
          <w:rFonts w:ascii="Times New Roman" w:hAnsi="Times New Roman" w:cs="Times New Roman"/>
          <w:sz w:val="28"/>
          <w:szCs w:val="28"/>
        </w:rPr>
      </w:pPr>
    </w:p>
    <w:p w:rsidR="00850213" w:rsidRPr="001F1FDD" w:rsidRDefault="00850213" w:rsidP="001F1FDD">
      <w:pPr>
        <w:spacing w:after="0" w:line="240" w:lineRule="auto"/>
        <w:ind w:firstLine="709"/>
        <w:jc w:val="both"/>
        <w:rPr>
          <w:rFonts w:ascii="Times New Roman" w:hAnsi="Times New Roman" w:cs="Times New Roman"/>
          <w:sz w:val="28"/>
          <w:szCs w:val="28"/>
        </w:rPr>
      </w:pPr>
    </w:p>
    <w:p w:rsidR="00850213" w:rsidRPr="001F1FDD" w:rsidRDefault="00850213" w:rsidP="001F1FDD">
      <w:pPr>
        <w:spacing w:after="0" w:line="240" w:lineRule="auto"/>
        <w:ind w:firstLine="709"/>
        <w:jc w:val="both"/>
        <w:rPr>
          <w:rFonts w:ascii="Times New Roman" w:hAnsi="Times New Roman" w:cs="Times New Roman"/>
          <w:sz w:val="28"/>
          <w:szCs w:val="28"/>
        </w:rPr>
      </w:pPr>
    </w:p>
    <w:p w:rsidR="00850213" w:rsidRDefault="00850213" w:rsidP="001F1FDD">
      <w:pPr>
        <w:spacing w:after="0" w:line="240" w:lineRule="auto"/>
        <w:ind w:firstLine="709"/>
        <w:jc w:val="both"/>
        <w:rPr>
          <w:rFonts w:ascii="Times New Roman" w:hAnsi="Times New Roman" w:cs="Times New Roman"/>
          <w:sz w:val="28"/>
          <w:szCs w:val="28"/>
        </w:rPr>
      </w:pPr>
    </w:p>
    <w:p w:rsidR="009D1A3A" w:rsidRPr="001F1FDD" w:rsidRDefault="009D1A3A" w:rsidP="001F1FDD">
      <w:pPr>
        <w:spacing w:after="0" w:line="240" w:lineRule="auto"/>
        <w:ind w:firstLine="709"/>
        <w:jc w:val="both"/>
        <w:rPr>
          <w:rFonts w:ascii="Times New Roman" w:hAnsi="Times New Roman" w:cs="Times New Roman"/>
          <w:sz w:val="28"/>
          <w:szCs w:val="28"/>
        </w:rPr>
      </w:pPr>
    </w:p>
    <w:p w:rsidR="00850213" w:rsidRDefault="00850213" w:rsidP="001F1FDD">
      <w:pPr>
        <w:spacing w:after="0" w:line="240" w:lineRule="auto"/>
        <w:ind w:firstLine="709"/>
        <w:jc w:val="both"/>
        <w:rPr>
          <w:rFonts w:ascii="Times New Roman" w:hAnsi="Times New Roman" w:cs="Times New Roman"/>
          <w:sz w:val="28"/>
          <w:szCs w:val="28"/>
        </w:rPr>
      </w:pPr>
    </w:p>
    <w:p w:rsidR="00922B9B" w:rsidRDefault="00922B9B" w:rsidP="001F1FDD">
      <w:pPr>
        <w:spacing w:after="0" w:line="240" w:lineRule="auto"/>
        <w:ind w:firstLine="709"/>
        <w:jc w:val="both"/>
        <w:rPr>
          <w:rFonts w:ascii="Times New Roman" w:hAnsi="Times New Roman" w:cs="Times New Roman"/>
          <w:sz w:val="28"/>
          <w:szCs w:val="28"/>
        </w:rPr>
      </w:pPr>
    </w:p>
    <w:p w:rsidR="00922B9B" w:rsidRDefault="00922B9B" w:rsidP="001F1FDD">
      <w:pPr>
        <w:spacing w:after="0" w:line="240" w:lineRule="auto"/>
        <w:ind w:firstLine="709"/>
        <w:jc w:val="both"/>
        <w:rPr>
          <w:rFonts w:ascii="Times New Roman" w:hAnsi="Times New Roman" w:cs="Times New Roman"/>
          <w:sz w:val="28"/>
          <w:szCs w:val="28"/>
        </w:rPr>
      </w:pPr>
    </w:p>
    <w:p w:rsidR="00922B9B" w:rsidRDefault="00922B9B" w:rsidP="001F1FDD">
      <w:pPr>
        <w:spacing w:after="0" w:line="240" w:lineRule="auto"/>
        <w:ind w:firstLine="709"/>
        <w:jc w:val="both"/>
        <w:rPr>
          <w:rFonts w:ascii="Times New Roman" w:hAnsi="Times New Roman" w:cs="Times New Roman"/>
          <w:sz w:val="28"/>
          <w:szCs w:val="28"/>
        </w:rPr>
      </w:pPr>
    </w:p>
    <w:p w:rsidR="00922B9B" w:rsidRDefault="00922B9B" w:rsidP="001F1FDD">
      <w:pPr>
        <w:spacing w:after="0" w:line="240" w:lineRule="auto"/>
        <w:ind w:firstLine="709"/>
        <w:jc w:val="both"/>
        <w:rPr>
          <w:rFonts w:ascii="Times New Roman" w:hAnsi="Times New Roman" w:cs="Times New Roman"/>
          <w:sz w:val="28"/>
          <w:szCs w:val="28"/>
        </w:rPr>
      </w:pPr>
    </w:p>
    <w:p w:rsidR="00922B9B" w:rsidRDefault="00922B9B" w:rsidP="001F1FDD">
      <w:pPr>
        <w:spacing w:after="0" w:line="240" w:lineRule="auto"/>
        <w:ind w:firstLine="709"/>
        <w:jc w:val="both"/>
        <w:rPr>
          <w:rFonts w:ascii="Times New Roman" w:hAnsi="Times New Roman" w:cs="Times New Roman"/>
          <w:sz w:val="28"/>
          <w:szCs w:val="28"/>
        </w:rPr>
      </w:pPr>
    </w:p>
    <w:p w:rsidR="00922B9B" w:rsidRDefault="00922B9B" w:rsidP="001F1FDD">
      <w:pPr>
        <w:spacing w:after="0" w:line="240" w:lineRule="auto"/>
        <w:ind w:firstLine="709"/>
        <w:jc w:val="both"/>
        <w:rPr>
          <w:rFonts w:ascii="Times New Roman" w:hAnsi="Times New Roman" w:cs="Times New Roman"/>
          <w:sz w:val="28"/>
          <w:szCs w:val="28"/>
        </w:rPr>
      </w:pPr>
    </w:p>
    <w:p w:rsidR="00001C2B" w:rsidRDefault="00001C2B" w:rsidP="001F1FDD">
      <w:pPr>
        <w:spacing w:after="0" w:line="240" w:lineRule="auto"/>
        <w:ind w:firstLine="709"/>
        <w:jc w:val="both"/>
        <w:rPr>
          <w:rFonts w:ascii="Times New Roman" w:hAnsi="Times New Roman" w:cs="Times New Roman"/>
          <w:sz w:val="28"/>
          <w:szCs w:val="28"/>
        </w:rPr>
      </w:pPr>
    </w:p>
    <w:tbl>
      <w:tblPr>
        <w:tblW w:w="4252" w:type="dxa"/>
        <w:tblInd w:w="6062" w:type="dxa"/>
        <w:tblLook w:val="04A0"/>
      </w:tblPr>
      <w:tblGrid>
        <w:gridCol w:w="4252"/>
      </w:tblGrid>
      <w:tr w:rsidR="00D82553" w:rsidRPr="001F1FDD" w:rsidTr="00881051">
        <w:tc>
          <w:tcPr>
            <w:tcW w:w="4252" w:type="dxa"/>
          </w:tcPr>
          <w:p w:rsidR="00D82553" w:rsidRPr="001F1FDD" w:rsidRDefault="00D82553" w:rsidP="00881051">
            <w:pPr>
              <w:spacing w:after="0" w:line="240" w:lineRule="auto"/>
              <w:jc w:val="both"/>
              <w:rPr>
                <w:rFonts w:ascii="Times New Roman" w:hAnsi="Times New Roman" w:cs="Times New Roman"/>
                <w:sz w:val="28"/>
                <w:szCs w:val="28"/>
              </w:rPr>
            </w:pPr>
            <w:r w:rsidRPr="001F1FDD">
              <w:rPr>
                <w:rFonts w:ascii="Times New Roman" w:hAnsi="Times New Roman" w:cs="Times New Roman"/>
                <w:sz w:val="28"/>
                <w:szCs w:val="28"/>
              </w:rPr>
              <w:t>УТВЕРЖДЕНА</w:t>
            </w:r>
          </w:p>
          <w:p w:rsidR="00D82553" w:rsidRPr="001F1FDD" w:rsidRDefault="00D82553" w:rsidP="00881051">
            <w:pPr>
              <w:spacing w:after="0" w:line="240" w:lineRule="auto"/>
              <w:jc w:val="both"/>
              <w:rPr>
                <w:rFonts w:ascii="Times New Roman" w:hAnsi="Times New Roman" w:cs="Times New Roman"/>
                <w:sz w:val="28"/>
                <w:szCs w:val="28"/>
              </w:rPr>
            </w:pPr>
            <w:r w:rsidRPr="001F1FDD">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Смоленской области </w:t>
            </w:r>
          </w:p>
          <w:p w:rsidR="00D82553" w:rsidRPr="001F1FDD" w:rsidRDefault="00D82553" w:rsidP="00881051">
            <w:pPr>
              <w:spacing w:after="0" w:line="240" w:lineRule="auto"/>
              <w:jc w:val="both"/>
              <w:rPr>
                <w:rFonts w:ascii="Times New Roman" w:hAnsi="Times New Roman" w:cs="Times New Roman"/>
                <w:sz w:val="28"/>
                <w:szCs w:val="28"/>
              </w:rPr>
            </w:pPr>
            <w:r w:rsidRPr="001F1FDD">
              <w:rPr>
                <w:rFonts w:ascii="Times New Roman" w:hAnsi="Times New Roman" w:cs="Times New Roman"/>
                <w:sz w:val="28"/>
                <w:szCs w:val="28"/>
              </w:rPr>
              <w:t xml:space="preserve">от </w:t>
            </w:r>
            <w:r w:rsidRPr="00F5406E">
              <w:rPr>
                <w:rFonts w:ascii="Times New Roman" w:hAnsi="Times New Roman" w:cs="Times New Roman"/>
                <w:sz w:val="28"/>
                <w:szCs w:val="28"/>
              </w:rPr>
              <w:t>12.02.2025 № 75</w:t>
            </w:r>
          </w:p>
          <w:p w:rsidR="00D82553" w:rsidRPr="001F1FDD" w:rsidRDefault="00D82553" w:rsidP="00881051">
            <w:pPr>
              <w:spacing w:after="0" w:line="240" w:lineRule="auto"/>
              <w:jc w:val="both"/>
              <w:rPr>
                <w:rFonts w:ascii="Times New Roman" w:hAnsi="Times New Roman" w:cs="Times New Roman"/>
                <w:sz w:val="28"/>
                <w:szCs w:val="28"/>
              </w:rPr>
            </w:pPr>
          </w:p>
        </w:tc>
      </w:tr>
    </w:tbl>
    <w:p w:rsidR="00D82553" w:rsidRDefault="00D82553" w:rsidP="00D82553">
      <w:pPr>
        <w:spacing w:after="0" w:line="240" w:lineRule="auto"/>
        <w:jc w:val="center"/>
        <w:rPr>
          <w:rFonts w:ascii="Times New Roman" w:hAnsi="Times New Roman" w:cs="Times New Roman"/>
          <w:b/>
          <w:sz w:val="28"/>
          <w:szCs w:val="28"/>
        </w:rPr>
      </w:pPr>
    </w:p>
    <w:p w:rsidR="00D82553" w:rsidRPr="000428DA" w:rsidRDefault="00D82553" w:rsidP="00D825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428DA">
        <w:rPr>
          <w:rFonts w:ascii="Times New Roman" w:hAnsi="Times New Roman" w:cs="Times New Roman"/>
          <w:b/>
          <w:sz w:val="28"/>
          <w:szCs w:val="28"/>
        </w:rPr>
        <w:t>РЕГИОНАЛЬНАЯ ПРОГРАММА</w:t>
      </w:r>
    </w:p>
    <w:p w:rsidR="00D82553" w:rsidRDefault="00D82553" w:rsidP="00D82553">
      <w:pPr>
        <w:spacing w:after="0" w:line="240" w:lineRule="auto"/>
        <w:jc w:val="center"/>
        <w:rPr>
          <w:rFonts w:ascii="Times New Roman" w:hAnsi="Times New Roman" w:cs="Times New Roman"/>
          <w:b/>
          <w:sz w:val="28"/>
          <w:szCs w:val="28"/>
        </w:rPr>
      </w:pPr>
      <w:r w:rsidRPr="000428DA">
        <w:rPr>
          <w:rFonts w:ascii="Times New Roman" w:hAnsi="Times New Roman" w:cs="Times New Roman"/>
          <w:b/>
          <w:sz w:val="28"/>
          <w:szCs w:val="28"/>
        </w:rPr>
        <w:t>«</w:t>
      </w:r>
      <w:r>
        <w:rPr>
          <w:rFonts w:ascii="Times New Roman" w:hAnsi="Times New Roman" w:cs="Times New Roman"/>
          <w:b/>
          <w:sz w:val="28"/>
          <w:szCs w:val="28"/>
        </w:rPr>
        <w:t>Активное долголетие</w:t>
      </w:r>
      <w:r w:rsidRPr="000428DA">
        <w:rPr>
          <w:rFonts w:ascii="Times New Roman" w:hAnsi="Times New Roman" w:cs="Times New Roman"/>
          <w:b/>
          <w:sz w:val="28"/>
          <w:szCs w:val="28"/>
        </w:rPr>
        <w:t>»</w:t>
      </w:r>
    </w:p>
    <w:p w:rsidR="00D82553" w:rsidRDefault="00D82553" w:rsidP="00D82553">
      <w:pPr>
        <w:spacing w:after="0" w:line="240" w:lineRule="auto"/>
        <w:jc w:val="center"/>
        <w:rPr>
          <w:rFonts w:ascii="Times New Roman" w:hAnsi="Times New Roman" w:cs="Times New Roman"/>
          <w:b/>
          <w:sz w:val="28"/>
          <w:szCs w:val="28"/>
        </w:rPr>
      </w:pPr>
      <w:r w:rsidRPr="000428DA">
        <w:rPr>
          <w:rFonts w:ascii="Times New Roman" w:hAnsi="Times New Roman" w:cs="Times New Roman"/>
          <w:b/>
          <w:sz w:val="28"/>
          <w:szCs w:val="28"/>
        </w:rPr>
        <w:t>на 20</w:t>
      </w:r>
      <w:r>
        <w:rPr>
          <w:rFonts w:ascii="Times New Roman" w:hAnsi="Times New Roman" w:cs="Times New Roman"/>
          <w:b/>
          <w:sz w:val="28"/>
          <w:szCs w:val="28"/>
        </w:rPr>
        <w:t xml:space="preserve">25 </w:t>
      </w:r>
      <w:r w:rsidRPr="000428DA">
        <w:rPr>
          <w:rFonts w:ascii="Times New Roman" w:hAnsi="Times New Roman" w:cs="Times New Roman"/>
          <w:b/>
          <w:sz w:val="28"/>
          <w:szCs w:val="28"/>
        </w:rPr>
        <w:t>–</w:t>
      </w:r>
      <w:r>
        <w:rPr>
          <w:rFonts w:ascii="Times New Roman" w:hAnsi="Times New Roman" w:cs="Times New Roman"/>
          <w:b/>
          <w:sz w:val="28"/>
          <w:szCs w:val="28"/>
        </w:rPr>
        <w:t xml:space="preserve"> </w:t>
      </w:r>
      <w:r w:rsidRPr="000428DA">
        <w:rPr>
          <w:rFonts w:ascii="Times New Roman" w:hAnsi="Times New Roman" w:cs="Times New Roman"/>
          <w:b/>
          <w:sz w:val="28"/>
          <w:szCs w:val="28"/>
        </w:rPr>
        <w:t>20</w:t>
      </w:r>
      <w:r>
        <w:rPr>
          <w:rFonts w:ascii="Times New Roman" w:hAnsi="Times New Roman" w:cs="Times New Roman"/>
          <w:b/>
          <w:sz w:val="28"/>
          <w:szCs w:val="28"/>
        </w:rPr>
        <w:t>30</w:t>
      </w:r>
      <w:r w:rsidRPr="000428DA">
        <w:rPr>
          <w:rFonts w:ascii="Times New Roman" w:hAnsi="Times New Roman" w:cs="Times New Roman"/>
          <w:b/>
          <w:sz w:val="28"/>
          <w:szCs w:val="28"/>
        </w:rPr>
        <w:t xml:space="preserve"> годы</w:t>
      </w:r>
    </w:p>
    <w:p w:rsidR="00D82553" w:rsidRPr="001F1FDD" w:rsidRDefault="00D82553" w:rsidP="00D82553">
      <w:pPr>
        <w:spacing w:after="0" w:line="240" w:lineRule="auto"/>
        <w:ind w:firstLine="709"/>
        <w:jc w:val="center"/>
        <w:rPr>
          <w:rFonts w:ascii="Times New Roman" w:hAnsi="Times New Roman" w:cs="Times New Roman"/>
          <w:sz w:val="28"/>
          <w:szCs w:val="28"/>
        </w:rPr>
      </w:pPr>
    </w:p>
    <w:p w:rsidR="00D82553" w:rsidRPr="000E1BD1" w:rsidRDefault="00D82553" w:rsidP="00D825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ПАСПОРТ</w:t>
      </w:r>
    </w:p>
    <w:p w:rsidR="00D82553" w:rsidRPr="00D67396" w:rsidRDefault="00D82553" w:rsidP="00D82553">
      <w:pPr>
        <w:spacing w:after="0" w:line="240" w:lineRule="auto"/>
        <w:jc w:val="center"/>
        <w:rPr>
          <w:rFonts w:ascii="Times New Roman" w:hAnsi="Times New Roman" w:cs="Times New Roman"/>
          <w:b/>
          <w:sz w:val="28"/>
          <w:szCs w:val="28"/>
        </w:rPr>
      </w:pPr>
      <w:r w:rsidRPr="000E1BD1">
        <w:rPr>
          <w:rFonts w:ascii="Times New Roman" w:hAnsi="Times New Roman" w:cs="Times New Roman"/>
          <w:b/>
          <w:sz w:val="28"/>
          <w:szCs w:val="28"/>
        </w:rPr>
        <w:t>региональной программы</w:t>
      </w:r>
    </w:p>
    <w:p w:rsidR="00D82553" w:rsidRPr="00BB0E36" w:rsidRDefault="00D82553" w:rsidP="00D82553">
      <w:pPr>
        <w:spacing w:after="0" w:line="240" w:lineRule="auto"/>
        <w:ind w:firstLine="709"/>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95"/>
        <w:gridCol w:w="5811"/>
      </w:tblGrid>
      <w:tr w:rsidR="00D82553" w:rsidRPr="00E156EC" w:rsidTr="00881051">
        <w:tc>
          <w:tcPr>
            <w:tcW w:w="4395"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Наименование региональной программы</w:t>
            </w:r>
          </w:p>
        </w:tc>
        <w:tc>
          <w:tcPr>
            <w:tcW w:w="5811"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w:t>
            </w:r>
            <w:r>
              <w:rPr>
                <w:rFonts w:ascii="Times New Roman" w:hAnsi="Times New Roman" w:cs="Times New Roman"/>
                <w:sz w:val="28"/>
                <w:szCs w:val="28"/>
              </w:rPr>
              <w:t>Активное долголетие</w:t>
            </w:r>
            <w:r w:rsidRPr="00E156EC">
              <w:rPr>
                <w:rFonts w:ascii="Times New Roman" w:hAnsi="Times New Roman" w:cs="Times New Roman"/>
                <w:sz w:val="28"/>
                <w:szCs w:val="28"/>
              </w:rPr>
              <w:t>» на 20</w:t>
            </w:r>
            <w:r>
              <w:rPr>
                <w:rFonts w:ascii="Times New Roman" w:hAnsi="Times New Roman" w:cs="Times New Roman"/>
                <w:sz w:val="28"/>
                <w:szCs w:val="28"/>
              </w:rPr>
              <w:t>25</w:t>
            </w:r>
            <w:r w:rsidRPr="00E156EC">
              <w:rPr>
                <w:rFonts w:ascii="Times New Roman" w:hAnsi="Times New Roman" w:cs="Times New Roman"/>
                <w:sz w:val="28"/>
                <w:szCs w:val="28"/>
              </w:rPr>
              <w:t xml:space="preserve"> – 20</w:t>
            </w:r>
            <w:r>
              <w:rPr>
                <w:rFonts w:ascii="Times New Roman" w:hAnsi="Times New Roman" w:cs="Times New Roman"/>
                <w:sz w:val="28"/>
                <w:szCs w:val="28"/>
              </w:rPr>
              <w:t>30</w:t>
            </w:r>
            <w:r w:rsidRPr="00E156EC">
              <w:rPr>
                <w:rFonts w:ascii="Times New Roman" w:hAnsi="Times New Roman" w:cs="Times New Roman"/>
                <w:sz w:val="28"/>
                <w:szCs w:val="28"/>
              </w:rPr>
              <w:t xml:space="preserve"> годы</w:t>
            </w:r>
          </w:p>
        </w:tc>
      </w:tr>
      <w:tr w:rsidR="00D82553" w:rsidRPr="00E156EC" w:rsidTr="00881051">
        <w:tc>
          <w:tcPr>
            <w:tcW w:w="4395"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Наименование ответственного исполнителя региональной программы</w:t>
            </w:r>
          </w:p>
        </w:tc>
        <w:tc>
          <w:tcPr>
            <w:tcW w:w="5811" w:type="dxa"/>
          </w:tcPr>
          <w:p w:rsidR="00D82553" w:rsidRPr="00E156EC"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Министерство социального </w:t>
            </w:r>
            <w:r w:rsidRPr="00E156EC">
              <w:rPr>
                <w:rFonts w:ascii="Times New Roman" w:hAnsi="Times New Roman" w:cs="Times New Roman"/>
                <w:sz w:val="28"/>
                <w:szCs w:val="28"/>
              </w:rPr>
              <w:t xml:space="preserve">развития Смоленской области </w:t>
            </w:r>
          </w:p>
        </w:tc>
      </w:tr>
      <w:tr w:rsidR="00D82553" w:rsidRPr="00E156EC" w:rsidTr="00881051">
        <w:trPr>
          <w:trHeight w:val="3855"/>
        </w:trPr>
        <w:tc>
          <w:tcPr>
            <w:tcW w:w="4395"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Наименование исполнителей мероприятий региональной программы</w:t>
            </w:r>
          </w:p>
        </w:tc>
        <w:tc>
          <w:tcPr>
            <w:tcW w:w="5811"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Министерство здравоохранения Смоленской области;</w:t>
            </w:r>
          </w:p>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Министерство социального развития Смоленской области;</w:t>
            </w:r>
          </w:p>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Министерство культуры и туризма Смоленской области;</w:t>
            </w:r>
          </w:p>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труда и </w:t>
            </w:r>
            <w:r w:rsidRPr="00E156EC">
              <w:rPr>
                <w:rFonts w:ascii="Times New Roman" w:hAnsi="Times New Roman" w:cs="Times New Roman"/>
                <w:sz w:val="28"/>
                <w:szCs w:val="28"/>
              </w:rPr>
              <w:t>занятости населения Смоленской области;</w:t>
            </w:r>
          </w:p>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Главное управление Смоленской области по делам молодежи и гражданско-патриотическому воспитанию</w:t>
            </w:r>
          </w:p>
        </w:tc>
      </w:tr>
      <w:tr w:rsidR="00D82553" w:rsidRPr="00E156EC" w:rsidTr="00881051">
        <w:trPr>
          <w:trHeight w:val="1901"/>
        </w:trPr>
        <w:tc>
          <w:tcPr>
            <w:tcW w:w="4395" w:type="dxa"/>
          </w:tcPr>
          <w:p w:rsidR="00D82553"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Цель региональной программы</w:t>
            </w:r>
          </w:p>
          <w:p w:rsidR="00D82553" w:rsidRPr="007D2D54" w:rsidRDefault="00D82553" w:rsidP="00881051">
            <w:pPr>
              <w:rPr>
                <w:rFonts w:ascii="Times New Roman" w:hAnsi="Times New Roman" w:cs="Times New Roman"/>
                <w:sz w:val="28"/>
                <w:szCs w:val="28"/>
              </w:rPr>
            </w:pPr>
          </w:p>
          <w:p w:rsidR="00D82553" w:rsidRPr="007D2D54" w:rsidRDefault="00D82553" w:rsidP="00881051">
            <w:pPr>
              <w:jc w:val="right"/>
              <w:rPr>
                <w:rFonts w:ascii="Times New Roman" w:hAnsi="Times New Roman" w:cs="Times New Roman"/>
                <w:sz w:val="28"/>
                <w:szCs w:val="28"/>
              </w:rPr>
            </w:pPr>
          </w:p>
        </w:tc>
        <w:tc>
          <w:tcPr>
            <w:tcW w:w="5811" w:type="dxa"/>
          </w:tcPr>
          <w:p w:rsidR="00D82553" w:rsidRPr="007D2D54" w:rsidRDefault="00D82553" w:rsidP="00881051">
            <w:pPr>
              <w:pStyle w:val="af4"/>
              <w:tabs>
                <w:tab w:val="left" w:pos="221"/>
              </w:tabs>
              <w:jc w:val="both"/>
              <w:rPr>
                <w:rFonts w:ascii="Times New Roman" w:hAnsi="Times New Roman" w:cs="Times New Roman"/>
                <w:sz w:val="28"/>
                <w:szCs w:val="28"/>
              </w:rPr>
            </w:pPr>
            <w:r>
              <w:rPr>
                <w:rFonts w:ascii="Times New Roman" w:hAnsi="Times New Roman" w:cs="Times New Roman"/>
                <w:sz w:val="28"/>
                <w:szCs w:val="28"/>
              </w:rPr>
              <w:t>увеличение продолжительности здоровой жизни граждан старшего поколения и увеличение периода активного долголетия в Смоленской области</w:t>
            </w:r>
          </w:p>
        </w:tc>
      </w:tr>
      <w:tr w:rsidR="00D82553" w:rsidRPr="00E156EC" w:rsidTr="00881051">
        <w:trPr>
          <w:trHeight w:val="670"/>
        </w:trPr>
        <w:tc>
          <w:tcPr>
            <w:tcW w:w="4395"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Задачи региональной программы</w:t>
            </w:r>
          </w:p>
        </w:tc>
        <w:tc>
          <w:tcPr>
            <w:tcW w:w="5811" w:type="dxa"/>
          </w:tcPr>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21624F">
              <w:rPr>
                <w:rFonts w:ascii="Times New Roman" w:hAnsi="Times New Roman" w:cs="Times New Roman"/>
                <w:sz w:val="28"/>
                <w:szCs w:val="28"/>
              </w:rPr>
              <w:t>величение продолжительности жизни при рождении к 2030 году до 78 лет</w:t>
            </w:r>
            <w:r>
              <w:rPr>
                <w:rFonts w:ascii="Times New Roman" w:hAnsi="Times New Roman" w:cs="Times New Roman"/>
                <w:sz w:val="28"/>
                <w:szCs w:val="28"/>
              </w:rPr>
              <w:t>;</w:t>
            </w:r>
          </w:p>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FD4311">
              <w:rPr>
                <w:rFonts w:ascii="Times New Roman" w:hAnsi="Times New Roman" w:cs="Times New Roman"/>
                <w:sz w:val="28"/>
                <w:szCs w:val="28"/>
              </w:rPr>
              <w:t>величение охвата граждан старшего поколения, вовле</w:t>
            </w:r>
            <w:r>
              <w:rPr>
                <w:rFonts w:ascii="Times New Roman" w:hAnsi="Times New Roman" w:cs="Times New Roman"/>
                <w:sz w:val="28"/>
                <w:szCs w:val="28"/>
              </w:rPr>
              <w:t>ченных в региональную программу;</w:t>
            </w:r>
          </w:p>
          <w:p w:rsidR="00D82553" w:rsidRPr="00E156EC"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у</w:t>
            </w:r>
            <w:r w:rsidRPr="00FD4311">
              <w:rPr>
                <w:rFonts w:ascii="Times New Roman" w:hAnsi="Times New Roman" w:cs="Times New Roman"/>
                <w:sz w:val="28"/>
                <w:szCs w:val="28"/>
              </w:rPr>
              <w:t xml:space="preserve">величение охвата граждан </w:t>
            </w:r>
            <w:r>
              <w:rPr>
                <w:rFonts w:ascii="Times New Roman" w:hAnsi="Times New Roman" w:cs="Times New Roman"/>
                <w:sz w:val="28"/>
                <w:szCs w:val="28"/>
              </w:rPr>
              <w:t xml:space="preserve">пожилого </w:t>
            </w:r>
            <w:r w:rsidRPr="002239D6">
              <w:rPr>
                <w:rFonts w:ascii="Times New Roman" w:hAnsi="Times New Roman" w:cs="Times New Roman"/>
                <w:sz w:val="28"/>
                <w:szCs w:val="28"/>
              </w:rPr>
              <w:t>возраста и инвалидов, получающих долговременный</w:t>
            </w:r>
            <w:r>
              <w:rPr>
                <w:rFonts w:ascii="Times New Roman" w:hAnsi="Times New Roman" w:cs="Times New Roman"/>
                <w:sz w:val="28"/>
                <w:szCs w:val="28"/>
              </w:rPr>
              <w:t xml:space="preserve">  </w:t>
            </w:r>
            <w:r w:rsidRPr="002239D6">
              <w:rPr>
                <w:rFonts w:ascii="Times New Roman" w:hAnsi="Times New Roman" w:cs="Times New Roman"/>
                <w:sz w:val="28"/>
                <w:szCs w:val="28"/>
              </w:rPr>
              <w:t xml:space="preserve"> уход, </w:t>
            </w:r>
            <w:r>
              <w:rPr>
                <w:rFonts w:ascii="Times New Roman" w:hAnsi="Times New Roman" w:cs="Times New Roman"/>
                <w:sz w:val="28"/>
                <w:szCs w:val="28"/>
              </w:rPr>
              <w:t xml:space="preserve"> </w:t>
            </w:r>
            <w:r w:rsidRPr="002239D6">
              <w:rPr>
                <w:rFonts w:ascii="Times New Roman" w:hAnsi="Times New Roman" w:cs="Times New Roman"/>
                <w:sz w:val="28"/>
                <w:szCs w:val="28"/>
              </w:rPr>
              <w:t>от</w:t>
            </w:r>
            <w:r>
              <w:rPr>
                <w:rFonts w:ascii="Times New Roman" w:hAnsi="Times New Roman" w:cs="Times New Roman"/>
                <w:sz w:val="28"/>
                <w:szCs w:val="28"/>
              </w:rPr>
              <w:t xml:space="preserve"> </w:t>
            </w:r>
            <w:r w:rsidRPr="002239D6">
              <w:rPr>
                <w:rFonts w:ascii="Times New Roman" w:hAnsi="Times New Roman" w:cs="Times New Roman"/>
                <w:sz w:val="28"/>
                <w:szCs w:val="28"/>
              </w:rPr>
              <w:t xml:space="preserve"> общего</w:t>
            </w:r>
            <w:r>
              <w:rPr>
                <w:rFonts w:ascii="Times New Roman" w:hAnsi="Times New Roman" w:cs="Times New Roman"/>
                <w:sz w:val="28"/>
                <w:szCs w:val="28"/>
              </w:rPr>
              <w:t xml:space="preserve"> </w:t>
            </w:r>
            <w:r w:rsidRPr="002239D6">
              <w:rPr>
                <w:rFonts w:ascii="Times New Roman" w:hAnsi="Times New Roman" w:cs="Times New Roman"/>
                <w:sz w:val="28"/>
                <w:szCs w:val="28"/>
              </w:rPr>
              <w:t xml:space="preserve"> числа граждан </w:t>
            </w:r>
            <w:r>
              <w:rPr>
                <w:rFonts w:ascii="Times New Roman" w:hAnsi="Times New Roman" w:cs="Times New Roman"/>
                <w:sz w:val="28"/>
                <w:szCs w:val="28"/>
              </w:rPr>
              <w:t xml:space="preserve">  </w:t>
            </w:r>
            <w:r w:rsidRPr="002239D6">
              <w:rPr>
                <w:rFonts w:ascii="Times New Roman" w:hAnsi="Times New Roman" w:cs="Times New Roman"/>
                <w:sz w:val="28"/>
                <w:szCs w:val="28"/>
              </w:rPr>
              <w:t xml:space="preserve">пожилого </w:t>
            </w:r>
            <w:r>
              <w:rPr>
                <w:rFonts w:ascii="Times New Roman" w:hAnsi="Times New Roman" w:cs="Times New Roman"/>
                <w:sz w:val="28"/>
                <w:szCs w:val="28"/>
              </w:rPr>
              <w:t xml:space="preserve">   </w:t>
            </w:r>
            <w:r w:rsidRPr="002239D6">
              <w:rPr>
                <w:rFonts w:ascii="Times New Roman" w:hAnsi="Times New Roman" w:cs="Times New Roman"/>
                <w:sz w:val="28"/>
                <w:szCs w:val="28"/>
              </w:rPr>
              <w:t xml:space="preserve">возраста </w:t>
            </w:r>
            <w:r>
              <w:rPr>
                <w:rFonts w:ascii="Times New Roman" w:hAnsi="Times New Roman" w:cs="Times New Roman"/>
                <w:sz w:val="28"/>
                <w:szCs w:val="28"/>
              </w:rPr>
              <w:t xml:space="preserve">   </w:t>
            </w:r>
            <w:r w:rsidRPr="002239D6">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2239D6">
              <w:rPr>
                <w:rFonts w:ascii="Times New Roman" w:hAnsi="Times New Roman" w:cs="Times New Roman"/>
                <w:sz w:val="28"/>
                <w:szCs w:val="28"/>
              </w:rPr>
              <w:t>инвалидов, нуждающихся в долговременном уходе</w:t>
            </w:r>
          </w:p>
        </w:tc>
      </w:tr>
      <w:tr w:rsidR="00D82553" w:rsidRPr="00E156EC" w:rsidTr="00881051">
        <w:tc>
          <w:tcPr>
            <w:tcW w:w="4395"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lastRenderedPageBreak/>
              <w:t>Целевые показатели</w:t>
            </w:r>
            <w:r>
              <w:rPr>
                <w:rFonts w:ascii="Times New Roman" w:hAnsi="Times New Roman" w:cs="Times New Roman"/>
                <w:sz w:val="28"/>
                <w:szCs w:val="28"/>
              </w:rPr>
              <w:t xml:space="preserve"> (индикаторы)</w:t>
            </w:r>
            <w:r w:rsidRPr="00E156EC">
              <w:rPr>
                <w:rFonts w:ascii="Times New Roman" w:hAnsi="Times New Roman" w:cs="Times New Roman"/>
                <w:sz w:val="28"/>
                <w:szCs w:val="28"/>
              </w:rPr>
              <w:t xml:space="preserve"> региональной программы</w:t>
            </w:r>
          </w:p>
        </w:tc>
        <w:tc>
          <w:tcPr>
            <w:tcW w:w="5811" w:type="dxa"/>
          </w:tcPr>
          <w:p w:rsidR="00D82553"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 xml:space="preserve">- </w:t>
            </w:r>
            <w:r>
              <w:rPr>
                <w:rFonts w:ascii="Times New Roman" w:hAnsi="Times New Roman" w:cs="Times New Roman"/>
                <w:sz w:val="28"/>
                <w:szCs w:val="28"/>
              </w:rPr>
              <w:t>у</w:t>
            </w:r>
            <w:r w:rsidRPr="00FA6943">
              <w:rPr>
                <w:rFonts w:ascii="Times New Roman" w:hAnsi="Times New Roman" w:cs="Times New Roman"/>
                <w:sz w:val="28"/>
                <w:szCs w:val="28"/>
              </w:rPr>
              <w:t xml:space="preserve">ровень госпитализации на геронтологические койки лиц старше 60 лет на 10 тыс. населения </w:t>
            </w:r>
            <w:r>
              <w:rPr>
                <w:rFonts w:ascii="Times New Roman" w:hAnsi="Times New Roman" w:cs="Times New Roman"/>
                <w:sz w:val="28"/>
                <w:szCs w:val="28"/>
              </w:rPr>
              <w:t xml:space="preserve"> </w:t>
            </w:r>
            <w:r w:rsidRPr="00FA6943">
              <w:rPr>
                <w:rFonts w:ascii="Times New Roman" w:hAnsi="Times New Roman" w:cs="Times New Roman"/>
                <w:sz w:val="28"/>
                <w:szCs w:val="28"/>
              </w:rPr>
              <w:t>соответствующего</w:t>
            </w:r>
            <w:r>
              <w:rPr>
                <w:rFonts w:ascii="Times New Roman" w:hAnsi="Times New Roman" w:cs="Times New Roman"/>
                <w:sz w:val="28"/>
                <w:szCs w:val="28"/>
              </w:rPr>
              <w:t xml:space="preserve"> </w:t>
            </w:r>
            <w:r w:rsidRPr="00FA6943">
              <w:rPr>
                <w:rFonts w:ascii="Times New Roman" w:hAnsi="Times New Roman" w:cs="Times New Roman"/>
                <w:sz w:val="28"/>
                <w:szCs w:val="28"/>
              </w:rPr>
              <w:t xml:space="preserve"> возраста</w:t>
            </w:r>
            <w:r>
              <w:rPr>
                <w:rFonts w:ascii="Times New Roman" w:hAnsi="Times New Roman" w:cs="Times New Roman"/>
                <w:sz w:val="28"/>
                <w:szCs w:val="28"/>
              </w:rPr>
              <w:t>;</w:t>
            </w:r>
          </w:p>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FA6943">
              <w:rPr>
                <w:rFonts w:ascii="Times New Roman" w:hAnsi="Times New Roman" w:cs="Times New Roman"/>
                <w:sz w:val="28"/>
                <w:szCs w:val="28"/>
              </w:rPr>
              <w:t>хват граждан старше трудоспособного возраста профилактическими осмотрами, включая диспансеризацию</w:t>
            </w:r>
            <w:r>
              <w:rPr>
                <w:rFonts w:ascii="Times New Roman" w:hAnsi="Times New Roman" w:cs="Times New Roman"/>
                <w:sz w:val="28"/>
                <w:szCs w:val="28"/>
              </w:rPr>
              <w:t>;</w:t>
            </w:r>
          </w:p>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Pr="00FA6943">
              <w:rPr>
                <w:rFonts w:ascii="Times New Roman" w:hAnsi="Times New Roman" w:cs="Times New Roman"/>
                <w:sz w:val="28"/>
                <w:szCs w:val="28"/>
              </w:rPr>
              <w:t>оля лиц старше трудоспособного возраста, у которых выявлены заболевания и патологические состояния, находящихся под диспансерным наблюдением</w:t>
            </w:r>
            <w:r>
              <w:rPr>
                <w:rFonts w:ascii="Times New Roman" w:hAnsi="Times New Roman" w:cs="Times New Roman"/>
                <w:sz w:val="28"/>
                <w:szCs w:val="28"/>
              </w:rPr>
              <w:t>;</w:t>
            </w:r>
          </w:p>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6943">
              <w:rPr>
                <w:rFonts w:ascii="Times New Roman" w:hAnsi="Times New Roman" w:cs="Times New Roman"/>
                <w:sz w:val="28"/>
                <w:szCs w:val="28"/>
              </w:rPr>
              <w:t xml:space="preserve">доступность амбулаторной </w:t>
            </w:r>
            <w:proofErr w:type="spellStart"/>
            <w:r w:rsidRPr="00FA6943">
              <w:rPr>
                <w:rFonts w:ascii="Times New Roman" w:hAnsi="Times New Roman" w:cs="Times New Roman"/>
                <w:sz w:val="28"/>
                <w:szCs w:val="28"/>
              </w:rPr>
              <w:t>гериатрической</w:t>
            </w:r>
            <w:proofErr w:type="spellEnd"/>
            <w:r w:rsidRPr="00FA6943">
              <w:rPr>
                <w:rFonts w:ascii="Times New Roman" w:hAnsi="Times New Roman" w:cs="Times New Roman"/>
                <w:sz w:val="28"/>
                <w:szCs w:val="28"/>
              </w:rPr>
              <w:t xml:space="preserve"> помощи</w:t>
            </w:r>
            <w:r>
              <w:rPr>
                <w:rFonts w:ascii="Times New Roman" w:hAnsi="Times New Roman" w:cs="Times New Roman"/>
                <w:sz w:val="28"/>
                <w:szCs w:val="28"/>
              </w:rPr>
              <w:t>;</w:t>
            </w:r>
          </w:p>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6943">
              <w:rPr>
                <w:rFonts w:ascii="Times New Roman" w:hAnsi="Times New Roman" w:cs="Times New Roman"/>
                <w:sz w:val="28"/>
                <w:szCs w:val="28"/>
              </w:rPr>
              <w:t>охват граждан старше трудоспособного возраста из групп риска вакцинацией п</w:t>
            </w:r>
            <w:r>
              <w:rPr>
                <w:rFonts w:ascii="Times New Roman" w:hAnsi="Times New Roman" w:cs="Times New Roman"/>
                <w:sz w:val="28"/>
                <w:szCs w:val="28"/>
              </w:rPr>
              <w:t>ротив пневмококковой инфекции;</w:t>
            </w:r>
          </w:p>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FD4311">
              <w:rPr>
                <w:rFonts w:ascii="Times New Roman" w:hAnsi="Times New Roman" w:cs="Times New Roman"/>
                <w:sz w:val="28"/>
                <w:szCs w:val="28"/>
              </w:rPr>
              <w:t xml:space="preserve">дельный </w:t>
            </w:r>
            <w:r>
              <w:rPr>
                <w:rFonts w:ascii="Times New Roman" w:hAnsi="Times New Roman" w:cs="Times New Roman"/>
                <w:sz w:val="28"/>
                <w:szCs w:val="28"/>
              </w:rPr>
              <w:t xml:space="preserve"> </w:t>
            </w:r>
            <w:r w:rsidRPr="00FD4311">
              <w:rPr>
                <w:rFonts w:ascii="Times New Roman" w:hAnsi="Times New Roman" w:cs="Times New Roman"/>
                <w:sz w:val="28"/>
                <w:szCs w:val="28"/>
              </w:rPr>
              <w:t xml:space="preserve">вес </w:t>
            </w:r>
            <w:r>
              <w:rPr>
                <w:rFonts w:ascii="Times New Roman" w:hAnsi="Times New Roman" w:cs="Times New Roman"/>
                <w:sz w:val="28"/>
                <w:szCs w:val="28"/>
              </w:rPr>
              <w:t xml:space="preserve"> </w:t>
            </w:r>
            <w:r w:rsidRPr="00FD4311">
              <w:rPr>
                <w:rFonts w:ascii="Times New Roman" w:hAnsi="Times New Roman" w:cs="Times New Roman"/>
                <w:sz w:val="28"/>
                <w:szCs w:val="28"/>
              </w:rPr>
              <w:t xml:space="preserve">вакансий </w:t>
            </w:r>
            <w:r>
              <w:rPr>
                <w:rFonts w:ascii="Times New Roman" w:hAnsi="Times New Roman" w:cs="Times New Roman"/>
                <w:sz w:val="28"/>
                <w:szCs w:val="28"/>
              </w:rPr>
              <w:t xml:space="preserve"> </w:t>
            </w:r>
            <w:r w:rsidRPr="00FD4311">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FD4311">
              <w:rPr>
                <w:rFonts w:ascii="Times New Roman" w:hAnsi="Times New Roman" w:cs="Times New Roman"/>
                <w:sz w:val="28"/>
                <w:szCs w:val="28"/>
              </w:rPr>
              <w:t>гибкими формами занятости</w:t>
            </w:r>
            <w:r>
              <w:t xml:space="preserve"> </w:t>
            </w:r>
            <w:r w:rsidRPr="00D30863">
              <w:rPr>
                <w:rFonts w:ascii="Times New Roman" w:hAnsi="Times New Roman" w:cs="Times New Roman"/>
                <w:sz w:val="28"/>
                <w:szCs w:val="28"/>
              </w:rPr>
              <w:t>в общем количестве вакансий</w:t>
            </w:r>
            <w:r>
              <w:rPr>
                <w:rFonts w:ascii="Times New Roman" w:hAnsi="Times New Roman" w:cs="Times New Roman"/>
                <w:sz w:val="28"/>
                <w:szCs w:val="28"/>
              </w:rPr>
              <w:t>;</w:t>
            </w:r>
          </w:p>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4311">
              <w:rPr>
                <w:rFonts w:ascii="Times New Roman" w:hAnsi="Times New Roman" w:cs="Times New Roman"/>
                <w:sz w:val="28"/>
                <w:szCs w:val="28"/>
              </w:rPr>
              <w:t>увеличение количества граждан старшего поколения, участвующих в культурной жизни общества</w:t>
            </w:r>
            <w:r>
              <w:rPr>
                <w:rFonts w:ascii="Times New Roman" w:hAnsi="Times New Roman" w:cs="Times New Roman"/>
                <w:sz w:val="28"/>
                <w:szCs w:val="28"/>
              </w:rPr>
              <w:t>;</w:t>
            </w:r>
          </w:p>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FD4311">
              <w:rPr>
                <w:rFonts w:ascii="Times New Roman" w:hAnsi="Times New Roman" w:cs="Times New Roman"/>
                <w:sz w:val="28"/>
                <w:szCs w:val="28"/>
              </w:rPr>
              <w:t xml:space="preserve">величение численности добровольцев «серебряного» </w:t>
            </w:r>
            <w:r>
              <w:rPr>
                <w:rFonts w:ascii="Times New Roman" w:hAnsi="Times New Roman" w:cs="Times New Roman"/>
                <w:sz w:val="28"/>
                <w:szCs w:val="28"/>
              </w:rPr>
              <w:t xml:space="preserve">  </w:t>
            </w:r>
            <w:r w:rsidRPr="00FD4311">
              <w:rPr>
                <w:rFonts w:ascii="Times New Roman" w:hAnsi="Times New Roman" w:cs="Times New Roman"/>
                <w:sz w:val="28"/>
                <w:szCs w:val="28"/>
              </w:rPr>
              <w:t xml:space="preserve">возраста </w:t>
            </w:r>
            <w:r>
              <w:rPr>
                <w:rFonts w:ascii="Times New Roman" w:hAnsi="Times New Roman" w:cs="Times New Roman"/>
                <w:sz w:val="28"/>
                <w:szCs w:val="28"/>
              </w:rPr>
              <w:t xml:space="preserve">   </w:t>
            </w:r>
            <w:r w:rsidRPr="00FD4311">
              <w:rPr>
                <w:rFonts w:ascii="Times New Roman" w:hAnsi="Times New Roman" w:cs="Times New Roman"/>
                <w:sz w:val="28"/>
                <w:szCs w:val="28"/>
              </w:rPr>
              <w:t>к</w:t>
            </w:r>
            <w:r>
              <w:rPr>
                <w:rFonts w:ascii="Times New Roman" w:hAnsi="Times New Roman" w:cs="Times New Roman"/>
                <w:sz w:val="28"/>
                <w:szCs w:val="28"/>
              </w:rPr>
              <w:t xml:space="preserve"> </w:t>
            </w:r>
            <w:r w:rsidRPr="00FD43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4311">
              <w:rPr>
                <w:rFonts w:ascii="Times New Roman" w:hAnsi="Times New Roman" w:cs="Times New Roman"/>
                <w:sz w:val="28"/>
                <w:szCs w:val="28"/>
              </w:rPr>
              <w:t xml:space="preserve">концу </w:t>
            </w:r>
            <w:r>
              <w:rPr>
                <w:rFonts w:ascii="Times New Roman" w:hAnsi="Times New Roman" w:cs="Times New Roman"/>
                <w:sz w:val="28"/>
                <w:szCs w:val="28"/>
              </w:rPr>
              <w:t xml:space="preserve">              </w:t>
            </w:r>
            <w:r w:rsidRPr="00FD4311">
              <w:rPr>
                <w:rFonts w:ascii="Times New Roman" w:hAnsi="Times New Roman" w:cs="Times New Roman"/>
                <w:sz w:val="28"/>
                <w:szCs w:val="28"/>
              </w:rPr>
              <w:t>2030 года</w:t>
            </w:r>
            <w:r>
              <w:rPr>
                <w:rFonts w:ascii="Times New Roman" w:hAnsi="Times New Roman" w:cs="Times New Roman"/>
                <w:sz w:val="28"/>
                <w:szCs w:val="28"/>
              </w:rPr>
              <w:t>;</w:t>
            </w:r>
          </w:p>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доля граждан пожилого возраста и инвалидов, получающих долговременный уход, от общего числа нуждающихся в таком уходе граждан;</w:t>
            </w:r>
          </w:p>
          <w:p w:rsidR="00D82553" w:rsidRPr="0085353D"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30F5">
              <w:rPr>
                <w:rFonts w:ascii="Times New Roman" w:hAnsi="Times New Roman" w:cs="Times New Roman"/>
                <w:sz w:val="28"/>
                <w:szCs w:val="28"/>
              </w:rPr>
              <w:t xml:space="preserve">доля граждан старшего поколения, вовлеченных в региональную программу </w:t>
            </w:r>
          </w:p>
        </w:tc>
      </w:tr>
      <w:tr w:rsidR="00D82553" w:rsidRPr="00E156EC" w:rsidTr="00881051">
        <w:tc>
          <w:tcPr>
            <w:tcW w:w="4395"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Сроки и этапы реализации региональной программы</w:t>
            </w:r>
          </w:p>
        </w:tc>
        <w:tc>
          <w:tcPr>
            <w:tcW w:w="5811"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20</w:t>
            </w:r>
            <w:r>
              <w:rPr>
                <w:rFonts w:ascii="Times New Roman" w:hAnsi="Times New Roman" w:cs="Times New Roman"/>
                <w:sz w:val="28"/>
                <w:szCs w:val="28"/>
              </w:rPr>
              <w:t>25</w:t>
            </w:r>
            <w:r w:rsidRPr="00E156EC">
              <w:rPr>
                <w:rFonts w:ascii="Times New Roman" w:hAnsi="Times New Roman" w:cs="Times New Roman"/>
                <w:sz w:val="28"/>
                <w:szCs w:val="28"/>
              </w:rPr>
              <w:t xml:space="preserve"> – 20</w:t>
            </w:r>
            <w:r>
              <w:rPr>
                <w:rFonts w:ascii="Times New Roman" w:hAnsi="Times New Roman" w:cs="Times New Roman"/>
                <w:sz w:val="28"/>
                <w:szCs w:val="28"/>
              </w:rPr>
              <w:t>30</w:t>
            </w:r>
            <w:r w:rsidRPr="00E156EC">
              <w:rPr>
                <w:rFonts w:ascii="Times New Roman" w:hAnsi="Times New Roman" w:cs="Times New Roman"/>
                <w:sz w:val="28"/>
                <w:szCs w:val="28"/>
              </w:rPr>
              <w:t xml:space="preserve"> годы</w:t>
            </w:r>
          </w:p>
        </w:tc>
      </w:tr>
      <w:tr w:rsidR="00D82553" w:rsidRPr="001F1FDD" w:rsidTr="00881051">
        <w:tc>
          <w:tcPr>
            <w:tcW w:w="4395" w:type="dxa"/>
          </w:tcPr>
          <w:p w:rsidR="00D82553" w:rsidRPr="00E156EC" w:rsidRDefault="00D82553" w:rsidP="00881051">
            <w:pPr>
              <w:spacing w:after="0" w:line="240" w:lineRule="auto"/>
              <w:jc w:val="both"/>
              <w:rPr>
                <w:rFonts w:ascii="Times New Roman" w:hAnsi="Times New Roman" w:cs="Times New Roman"/>
                <w:sz w:val="28"/>
                <w:szCs w:val="28"/>
              </w:rPr>
            </w:pPr>
            <w:r w:rsidRPr="00E156EC">
              <w:rPr>
                <w:rFonts w:ascii="Times New Roman" w:hAnsi="Times New Roman" w:cs="Times New Roman"/>
                <w:sz w:val="28"/>
                <w:szCs w:val="28"/>
              </w:rPr>
              <w:t>Ожидаемые результаты региональной программы</w:t>
            </w:r>
          </w:p>
        </w:tc>
        <w:tc>
          <w:tcPr>
            <w:tcW w:w="5811" w:type="dxa"/>
          </w:tcPr>
          <w:p w:rsidR="00D82553" w:rsidRDefault="00D82553" w:rsidP="008810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353D">
              <w:rPr>
                <w:rFonts w:ascii="Times New Roman" w:hAnsi="Times New Roman" w:cs="Times New Roman"/>
                <w:sz w:val="28"/>
                <w:szCs w:val="28"/>
              </w:rPr>
              <w:t xml:space="preserve">доля пожилых граждан и инвалидов, получающих долговременный уход, от </w:t>
            </w:r>
            <w:r>
              <w:rPr>
                <w:rFonts w:ascii="Times New Roman" w:hAnsi="Times New Roman" w:cs="Times New Roman"/>
                <w:sz w:val="28"/>
                <w:szCs w:val="28"/>
              </w:rPr>
              <w:t xml:space="preserve">  </w:t>
            </w:r>
            <w:r w:rsidRPr="0085353D">
              <w:rPr>
                <w:rFonts w:ascii="Times New Roman" w:hAnsi="Times New Roman" w:cs="Times New Roman"/>
                <w:sz w:val="28"/>
                <w:szCs w:val="28"/>
              </w:rPr>
              <w:t>общего числа</w:t>
            </w:r>
            <w:r>
              <w:rPr>
                <w:rFonts w:ascii="Times New Roman" w:hAnsi="Times New Roman" w:cs="Times New Roman"/>
                <w:sz w:val="28"/>
                <w:szCs w:val="28"/>
              </w:rPr>
              <w:t xml:space="preserve"> </w:t>
            </w:r>
            <w:r w:rsidRPr="0085353D">
              <w:rPr>
                <w:rFonts w:ascii="Times New Roman" w:hAnsi="Times New Roman" w:cs="Times New Roman"/>
                <w:sz w:val="28"/>
                <w:szCs w:val="28"/>
              </w:rPr>
              <w:t xml:space="preserve"> пожилых</w:t>
            </w:r>
            <w:r>
              <w:rPr>
                <w:rFonts w:ascii="Times New Roman" w:hAnsi="Times New Roman" w:cs="Times New Roman"/>
                <w:sz w:val="28"/>
                <w:szCs w:val="28"/>
              </w:rPr>
              <w:t xml:space="preserve"> </w:t>
            </w:r>
            <w:r w:rsidRPr="0085353D">
              <w:rPr>
                <w:rFonts w:ascii="Times New Roman" w:hAnsi="Times New Roman" w:cs="Times New Roman"/>
                <w:sz w:val="28"/>
                <w:szCs w:val="28"/>
              </w:rPr>
              <w:t xml:space="preserve"> граждан</w:t>
            </w:r>
            <w:r>
              <w:rPr>
                <w:rFonts w:ascii="Times New Roman" w:hAnsi="Times New Roman" w:cs="Times New Roman"/>
                <w:sz w:val="28"/>
                <w:szCs w:val="28"/>
              </w:rPr>
              <w:t xml:space="preserve"> </w:t>
            </w:r>
            <w:r w:rsidRPr="0085353D">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5353D">
              <w:rPr>
                <w:rFonts w:ascii="Times New Roman" w:hAnsi="Times New Roman" w:cs="Times New Roman"/>
                <w:sz w:val="28"/>
                <w:szCs w:val="28"/>
              </w:rPr>
              <w:t xml:space="preserve">инвалидов, </w:t>
            </w:r>
          </w:p>
          <w:p w:rsidR="00D82553" w:rsidRDefault="00D82553" w:rsidP="00881051">
            <w:pPr>
              <w:spacing w:after="0" w:line="240" w:lineRule="auto"/>
              <w:jc w:val="both"/>
              <w:rPr>
                <w:rFonts w:ascii="Times New Roman" w:hAnsi="Times New Roman" w:cs="Times New Roman"/>
                <w:sz w:val="28"/>
                <w:szCs w:val="28"/>
              </w:rPr>
            </w:pPr>
          </w:p>
          <w:p w:rsidR="00D82553" w:rsidRPr="00316BD0" w:rsidRDefault="00D82553" w:rsidP="00881051">
            <w:pPr>
              <w:spacing w:after="0" w:line="240" w:lineRule="auto"/>
              <w:jc w:val="both"/>
              <w:rPr>
                <w:rFonts w:ascii="Times New Roman" w:hAnsi="Times New Roman" w:cs="Times New Roman"/>
                <w:sz w:val="28"/>
                <w:szCs w:val="28"/>
              </w:rPr>
            </w:pPr>
            <w:proofErr w:type="gramStart"/>
            <w:r w:rsidRPr="0085353D">
              <w:rPr>
                <w:rFonts w:ascii="Times New Roman" w:hAnsi="Times New Roman" w:cs="Times New Roman"/>
                <w:sz w:val="28"/>
                <w:szCs w:val="28"/>
              </w:rPr>
              <w:t>нуждающихся</w:t>
            </w:r>
            <w:proofErr w:type="gramEnd"/>
            <w:r w:rsidRPr="0085353D">
              <w:rPr>
                <w:rFonts w:ascii="Times New Roman" w:hAnsi="Times New Roman" w:cs="Times New Roman"/>
                <w:sz w:val="28"/>
                <w:szCs w:val="28"/>
              </w:rPr>
              <w:t xml:space="preserve"> в долговременном уходе, к </w:t>
            </w:r>
            <w:r w:rsidRPr="0064519C">
              <w:rPr>
                <w:rFonts w:ascii="Times New Roman" w:hAnsi="Times New Roman" w:cs="Times New Roman"/>
                <w:sz w:val="28"/>
                <w:szCs w:val="28"/>
              </w:rPr>
              <w:t xml:space="preserve"> </w:t>
            </w:r>
            <w:r w:rsidRPr="00440502">
              <w:rPr>
                <w:rFonts w:ascii="Times New Roman" w:hAnsi="Times New Roman" w:cs="Times New Roman"/>
                <w:sz w:val="28"/>
                <w:szCs w:val="28"/>
              </w:rPr>
              <w:t>2027</w:t>
            </w:r>
            <w:r w:rsidRPr="0085353D">
              <w:rPr>
                <w:rFonts w:ascii="Times New Roman" w:hAnsi="Times New Roman" w:cs="Times New Roman"/>
                <w:sz w:val="28"/>
                <w:szCs w:val="28"/>
              </w:rPr>
              <w:t xml:space="preserve"> году составит </w:t>
            </w:r>
            <w:r w:rsidRPr="00316BD0">
              <w:rPr>
                <w:rFonts w:ascii="Times New Roman" w:hAnsi="Times New Roman" w:cs="Times New Roman"/>
                <w:sz w:val="28"/>
                <w:szCs w:val="28"/>
              </w:rPr>
              <w:t xml:space="preserve">не менее </w:t>
            </w:r>
            <w:r>
              <w:rPr>
                <w:rFonts w:ascii="Times New Roman" w:hAnsi="Times New Roman" w:cs="Times New Roman"/>
                <w:sz w:val="28"/>
                <w:szCs w:val="28"/>
              </w:rPr>
              <w:t>2,9</w:t>
            </w:r>
            <w:r w:rsidRPr="00316BD0">
              <w:rPr>
                <w:rFonts w:ascii="Times New Roman" w:hAnsi="Times New Roman" w:cs="Times New Roman"/>
                <w:sz w:val="28"/>
                <w:szCs w:val="28"/>
              </w:rPr>
              <w:t xml:space="preserve"> процента;</w:t>
            </w:r>
          </w:p>
          <w:p w:rsidR="00D82553" w:rsidRPr="0085353D" w:rsidRDefault="00D82553" w:rsidP="00881051">
            <w:pPr>
              <w:spacing w:after="0" w:line="240" w:lineRule="auto"/>
              <w:jc w:val="both"/>
              <w:rPr>
                <w:rFonts w:ascii="Times New Roman" w:hAnsi="Times New Roman" w:cs="Times New Roman"/>
                <w:sz w:val="28"/>
                <w:szCs w:val="28"/>
              </w:rPr>
            </w:pPr>
            <w:r w:rsidRPr="00316BD0">
              <w:rPr>
                <w:rFonts w:ascii="Times New Roman" w:hAnsi="Times New Roman" w:cs="Times New Roman"/>
                <w:sz w:val="28"/>
                <w:szCs w:val="28"/>
              </w:rPr>
              <w:t>- доля граждан старшего поколения, вовлеченных в региональную прогр</w:t>
            </w:r>
            <w:r>
              <w:rPr>
                <w:rFonts w:ascii="Times New Roman" w:hAnsi="Times New Roman" w:cs="Times New Roman"/>
                <w:sz w:val="28"/>
                <w:szCs w:val="28"/>
              </w:rPr>
              <w:t>амму, к 203</w:t>
            </w:r>
            <w:r w:rsidRPr="00316BD0">
              <w:rPr>
                <w:rFonts w:ascii="Times New Roman" w:hAnsi="Times New Roman" w:cs="Times New Roman"/>
                <w:sz w:val="28"/>
                <w:szCs w:val="28"/>
              </w:rPr>
              <w:t>0 году составит не менее 30,2 процента</w:t>
            </w:r>
          </w:p>
        </w:tc>
      </w:tr>
    </w:tbl>
    <w:p w:rsidR="00D82553" w:rsidRDefault="00D82553" w:rsidP="00D82553">
      <w:pPr>
        <w:spacing w:after="0" w:line="240" w:lineRule="auto"/>
        <w:ind w:firstLine="709"/>
        <w:jc w:val="center"/>
        <w:rPr>
          <w:rFonts w:ascii="Times New Roman" w:hAnsi="Times New Roman" w:cs="Times New Roman"/>
          <w:b/>
          <w:sz w:val="28"/>
          <w:szCs w:val="28"/>
        </w:rPr>
      </w:pPr>
    </w:p>
    <w:p w:rsidR="00D82553" w:rsidRDefault="00D82553" w:rsidP="00D82553">
      <w:pPr>
        <w:spacing w:after="0" w:line="240" w:lineRule="auto"/>
        <w:ind w:right="-565" w:firstLine="426"/>
        <w:jc w:val="center"/>
        <w:rPr>
          <w:rFonts w:ascii="Times New Roman" w:hAnsi="Times New Roman" w:cs="Times New Roman"/>
          <w:b/>
          <w:sz w:val="28"/>
          <w:szCs w:val="28"/>
        </w:rPr>
      </w:pPr>
      <w:r w:rsidRPr="006D0367">
        <w:rPr>
          <w:rFonts w:ascii="Times New Roman" w:hAnsi="Times New Roman" w:cs="Times New Roman"/>
          <w:b/>
          <w:sz w:val="28"/>
          <w:szCs w:val="28"/>
        </w:rPr>
        <w:t xml:space="preserve">1. Общая характеристика проблемы </w:t>
      </w:r>
    </w:p>
    <w:p w:rsidR="00D82553" w:rsidRDefault="00D82553" w:rsidP="00D82553">
      <w:pPr>
        <w:spacing w:after="0" w:line="240" w:lineRule="auto"/>
        <w:ind w:right="-565" w:firstLine="426"/>
        <w:jc w:val="center"/>
        <w:rPr>
          <w:rFonts w:ascii="Times New Roman" w:hAnsi="Times New Roman" w:cs="Times New Roman"/>
          <w:b/>
          <w:sz w:val="28"/>
          <w:szCs w:val="28"/>
        </w:rPr>
      </w:pPr>
      <w:r w:rsidRPr="006D0367">
        <w:rPr>
          <w:rFonts w:ascii="Times New Roman" w:hAnsi="Times New Roman" w:cs="Times New Roman"/>
          <w:b/>
          <w:sz w:val="28"/>
          <w:szCs w:val="28"/>
        </w:rPr>
        <w:t xml:space="preserve">и обоснование необходимости ее </w:t>
      </w:r>
    </w:p>
    <w:p w:rsidR="00D82553" w:rsidRDefault="00D82553" w:rsidP="00D82553">
      <w:pPr>
        <w:spacing w:after="0" w:line="240" w:lineRule="auto"/>
        <w:ind w:right="-565" w:firstLine="426"/>
        <w:jc w:val="center"/>
        <w:rPr>
          <w:rFonts w:ascii="Times New Roman" w:hAnsi="Times New Roman" w:cs="Times New Roman"/>
          <w:b/>
          <w:sz w:val="28"/>
          <w:szCs w:val="28"/>
        </w:rPr>
      </w:pPr>
      <w:r w:rsidRPr="006D0367">
        <w:rPr>
          <w:rFonts w:ascii="Times New Roman" w:hAnsi="Times New Roman" w:cs="Times New Roman"/>
          <w:b/>
          <w:sz w:val="28"/>
          <w:szCs w:val="28"/>
        </w:rPr>
        <w:t xml:space="preserve">решения </w:t>
      </w:r>
      <w:proofErr w:type="gramStart"/>
      <w:r w:rsidRPr="006D0367">
        <w:rPr>
          <w:rFonts w:ascii="Times New Roman" w:hAnsi="Times New Roman" w:cs="Times New Roman"/>
          <w:b/>
          <w:sz w:val="28"/>
          <w:szCs w:val="28"/>
        </w:rPr>
        <w:t>программно-целевым</w:t>
      </w:r>
      <w:proofErr w:type="gramEnd"/>
    </w:p>
    <w:p w:rsidR="00D82553" w:rsidRPr="006D0367" w:rsidRDefault="00D82553" w:rsidP="00D82553">
      <w:pPr>
        <w:spacing w:after="0" w:line="240" w:lineRule="auto"/>
        <w:ind w:right="-565" w:firstLine="426"/>
        <w:jc w:val="center"/>
        <w:rPr>
          <w:rFonts w:ascii="Times New Roman" w:hAnsi="Times New Roman" w:cs="Times New Roman"/>
          <w:b/>
          <w:sz w:val="28"/>
          <w:szCs w:val="28"/>
        </w:rPr>
      </w:pPr>
      <w:r w:rsidRPr="006D0367">
        <w:rPr>
          <w:rFonts w:ascii="Times New Roman" w:hAnsi="Times New Roman" w:cs="Times New Roman"/>
          <w:b/>
          <w:sz w:val="28"/>
          <w:szCs w:val="28"/>
        </w:rPr>
        <w:t xml:space="preserve"> методом</w:t>
      </w:r>
    </w:p>
    <w:p w:rsidR="00D82553" w:rsidRPr="001F1FDD" w:rsidRDefault="00D82553" w:rsidP="00D82553">
      <w:pPr>
        <w:spacing w:after="0" w:line="240" w:lineRule="auto"/>
        <w:ind w:left="1985" w:right="1842" w:hanging="284"/>
        <w:jc w:val="center"/>
        <w:rPr>
          <w:rFonts w:ascii="Times New Roman" w:hAnsi="Times New Roman" w:cs="Times New Roman"/>
          <w:sz w:val="28"/>
          <w:szCs w:val="28"/>
        </w:rPr>
      </w:pPr>
    </w:p>
    <w:p w:rsidR="00D82553" w:rsidRPr="00DE41E2" w:rsidRDefault="00D82553" w:rsidP="00D82553">
      <w:pPr>
        <w:pStyle w:val="aa"/>
        <w:numPr>
          <w:ilvl w:val="1"/>
          <w:numId w:val="15"/>
        </w:numPr>
        <w:ind w:left="2977" w:right="1984" w:firstLine="0"/>
        <w:jc w:val="center"/>
        <w:rPr>
          <w:b/>
          <w:sz w:val="28"/>
          <w:szCs w:val="28"/>
        </w:rPr>
      </w:pPr>
      <w:r>
        <w:rPr>
          <w:b/>
          <w:sz w:val="28"/>
          <w:szCs w:val="28"/>
        </w:rPr>
        <w:t>Продление активного долголетия граждан старшего поколения, создание условий для реализации их личностного потенциала</w:t>
      </w:r>
    </w:p>
    <w:p w:rsidR="00D82553" w:rsidRDefault="00D82553" w:rsidP="00D82553">
      <w:pPr>
        <w:tabs>
          <w:tab w:val="left" w:pos="2977"/>
        </w:tabs>
        <w:spacing w:after="0" w:line="240" w:lineRule="auto"/>
        <w:ind w:left="2977" w:right="1984"/>
        <w:jc w:val="center"/>
        <w:rPr>
          <w:rFonts w:ascii="Times New Roman" w:hAnsi="Times New Roman" w:cs="Times New Roman"/>
          <w:sz w:val="28"/>
          <w:szCs w:val="28"/>
        </w:rPr>
      </w:pPr>
    </w:p>
    <w:p w:rsidR="00D82553"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 xml:space="preserve">Одной из национальных целей развития Российской Федерации является увеличение ожидаемой продолжительности жизни при рождении к 2030 году до </w:t>
      </w:r>
      <w:r>
        <w:rPr>
          <w:rFonts w:ascii="Times New Roman" w:hAnsi="Times New Roman" w:cs="Times New Roman"/>
          <w:sz w:val="28"/>
          <w:szCs w:val="28"/>
        </w:rPr>
        <w:t xml:space="preserve">              </w:t>
      </w:r>
      <w:r w:rsidRPr="005F18BC">
        <w:rPr>
          <w:rFonts w:ascii="Times New Roman" w:hAnsi="Times New Roman" w:cs="Times New Roman"/>
          <w:sz w:val="28"/>
          <w:szCs w:val="28"/>
        </w:rPr>
        <w:t xml:space="preserve">78 лет, достижение которой невозможно без снижения смертности в старших возрастных группах. По мере снижения преждевременной смертности вклад пожилого населения в рост ожидаемой продолжительности жизни при рождении приобретает все большее значение. </w:t>
      </w:r>
    </w:p>
    <w:p w:rsidR="00D82553" w:rsidRPr="005F18BC"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 xml:space="preserve">Ключевым фактором качества жизни в старшем возрасте и активного долголетия является здоровье. У представителей старшего поколения здоровье определяется взаимодействием двух основных факторов: с одной стороны, качеством и доступностью услуг системы здравоохранения и социального обслуживания, с другой стороны, приверженностью здоровому образу жизни на протяжении всей жизни. </w:t>
      </w:r>
    </w:p>
    <w:p w:rsidR="00D82553" w:rsidRPr="005F18BC"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Таким образом, развитие медицины пожилого возраста и гериатрии приобретает особую значимость для поддержания здоровья и качества жизни граждан старшего поколения.</w:t>
      </w:r>
    </w:p>
    <w:p w:rsidR="00D82553" w:rsidRPr="005F18BC"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Большое значение для самореализации и социальной активности граждан старшего поколения имеет формир</w:t>
      </w:r>
      <w:r>
        <w:rPr>
          <w:rFonts w:ascii="Times New Roman" w:hAnsi="Times New Roman" w:cs="Times New Roman"/>
          <w:sz w:val="28"/>
          <w:szCs w:val="28"/>
        </w:rPr>
        <w:t xml:space="preserve">ование условий для организации </w:t>
      </w:r>
      <w:r w:rsidRPr="005F18BC">
        <w:rPr>
          <w:rFonts w:ascii="Times New Roman" w:hAnsi="Times New Roman" w:cs="Times New Roman"/>
          <w:sz w:val="28"/>
          <w:szCs w:val="28"/>
        </w:rPr>
        <w:t>их досуга и отдыха, вовлечения в различные виды общественно полезной деятельности и сберегающие здоровье практики.</w:t>
      </w:r>
    </w:p>
    <w:p w:rsidR="00D82553" w:rsidRPr="00387F89" w:rsidRDefault="00D82553" w:rsidP="00D82553">
      <w:pPr>
        <w:spacing w:after="0" w:line="240" w:lineRule="auto"/>
        <w:ind w:firstLine="709"/>
        <w:jc w:val="both"/>
        <w:rPr>
          <w:rFonts w:ascii="Times New Roman" w:hAnsi="Times New Roman" w:cs="Times New Roman"/>
          <w:sz w:val="28"/>
          <w:szCs w:val="28"/>
        </w:rPr>
      </w:pPr>
      <w:r w:rsidRPr="00387F89">
        <w:rPr>
          <w:rFonts w:ascii="Times New Roman" w:hAnsi="Times New Roman" w:cs="Times New Roman"/>
          <w:sz w:val="28"/>
          <w:szCs w:val="28"/>
        </w:rPr>
        <w:t>На территории Смоленс</w:t>
      </w:r>
      <w:r>
        <w:rPr>
          <w:rFonts w:ascii="Times New Roman" w:hAnsi="Times New Roman" w:cs="Times New Roman"/>
          <w:sz w:val="28"/>
          <w:szCs w:val="28"/>
        </w:rPr>
        <w:t>кой области с 2019 года действовала</w:t>
      </w:r>
      <w:r w:rsidRPr="00387F89">
        <w:rPr>
          <w:rFonts w:ascii="Times New Roman" w:hAnsi="Times New Roman" w:cs="Times New Roman"/>
          <w:sz w:val="28"/>
          <w:szCs w:val="28"/>
        </w:rPr>
        <w:t xml:space="preserve"> региональная программа «Укрепление здоровья, увеличение периода активного долголетия и продолжительности здоровой жизни граждан старшего поколения, проживающих на территории Смоленской области» </w:t>
      </w:r>
      <w:r>
        <w:rPr>
          <w:rFonts w:ascii="Times New Roman" w:hAnsi="Times New Roman" w:cs="Times New Roman"/>
          <w:sz w:val="28"/>
          <w:szCs w:val="28"/>
        </w:rPr>
        <w:t>на 2019 - 2024 годы, утвержденная постановлением Администрации Смоленской области от 22.11.2019 № 706</w:t>
      </w:r>
      <w:r w:rsidRPr="0068781C">
        <w:rPr>
          <w:rFonts w:ascii="Times New Roman" w:hAnsi="Times New Roman" w:cs="Times New Roman"/>
          <w:sz w:val="28"/>
          <w:szCs w:val="28"/>
        </w:rPr>
        <w:t>.</w:t>
      </w:r>
    </w:p>
    <w:p w:rsidR="00D82553" w:rsidRPr="005F18BC" w:rsidRDefault="00D82553" w:rsidP="00D82553">
      <w:pPr>
        <w:spacing w:after="0" w:line="240" w:lineRule="auto"/>
        <w:ind w:firstLine="709"/>
        <w:jc w:val="both"/>
        <w:rPr>
          <w:rFonts w:ascii="Times New Roman" w:hAnsi="Times New Roman" w:cs="Times New Roman"/>
          <w:sz w:val="28"/>
          <w:szCs w:val="28"/>
        </w:rPr>
      </w:pPr>
      <w:r w:rsidRPr="00B839AD">
        <w:rPr>
          <w:rFonts w:ascii="Times New Roman" w:hAnsi="Times New Roman" w:cs="Times New Roman"/>
          <w:sz w:val="28"/>
          <w:szCs w:val="28"/>
        </w:rPr>
        <w:t>В</w:t>
      </w:r>
      <w:r w:rsidRPr="005F18BC">
        <w:rPr>
          <w:rFonts w:ascii="Times New Roman" w:hAnsi="Times New Roman" w:cs="Times New Roman"/>
          <w:sz w:val="28"/>
          <w:szCs w:val="28"/>
        </w:rPr>
        <w:t xml:space="preserve"> целях поддержания здорового образа жизни и физической активности проводятся з</w:t>
      </w:r>
      <w:r>
        <w:rPr>
          <w:rFonts w:ascii="Times New Roman" w:hAnsi="Times New Roman" w:cs="Times New Roman"/>
          <w:sz w:val="28"/>
          <w:szCs w:val="28"/>
        </w:rPr>
        <w:t>анятия по физической культуре</w:t>
      </w:r>
      <w:r w:rsidRPr="005F18BC">
        <w:rPr>
          <w:rFonts w:ascii="Times New Roman" w:hAnsi="Times New Roman" w:cs="Times New Roman"/>
          <w:sz w:val="28"/>
          <w:szCs w:val="28"/>
        </w:rPr>
        <w:t>, спортивные мероприяти</w:t>
      </w:r>
      <w:r>
        <w:rPr>
          <w:rFonts w:ascii="Times New Roman" w:hAnsi="Times New Roman" w:cs="Times New Roman"/>
          <w:sz w:val="28"/>
          <w:szCs w:val="28"/>
        </w:rPr>
        <w:t>я</w:t>
      </w:r>
      <w:r w:rsidRPr="005F18BC">
        <w:rPr>
          <w:rFonts w:ascii="Times New Roman" w:hAnsi="Times New Roman" w:cs="Times New Roman"/>
          <w:sz w:val="28"/>
          <w:szCs w:val="28"/>
        </w:rPr>
        <w:t xml:space="preserve">. С каждым </w:t>
      </w:r>
      <w:r w:rsidRPr="005F18BC">
        <w:rPr>
          <w:rFonts w:ascii="Times New Roman" w:hAnsi="Times New Roman" w:cs="Times New Roman"/>
          <w:sz w:val="28"/>
          <w:szCs w:val="28"/>
        </w:rPr>
        <w:lastRenderedPageBreak/>
        <w:t xml:space="preserve">годом число вовлеченных в занятия физической культурой и спортом граждан старшего возраста </w:t>
      </w:r>
      <w:r>
        <w:rPr>
          <w:rFonts w:ascii="Times New Roman" w:hAnsi="Times New Roman" w:cs="Times New Roman"/>
          <w:sz w:val="28"/>
          <w:szCs w:val="28"/>
        </w:rPr>
        <w:t>увеличивается.</w:t>
      </w:r>
    </w:p>
    <w:p w:rsidR="00D82553" w:rsidRPr="005F18BC"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 xml:space="preserve">Образовательное направление </w:t>
      </w:r>
      <w:r>
        <w:rPr>
          <w:rFonts w:ascii="Times New Roman" w:hAnsi="Times New Roman" w:cs="Times New Roman"/>
          <w:sz w:val="28"/>
          <w:szCs w:val="28"/>
        </w:rPr>
        <w:t xml:space="preserve">региональной программы </w:t>
      </w:r>
      <w:r w:rsidRPr="005F18BC">
        <w:rPr>
          <w:rFonts w:ascii="Times New Roman" w:hAnsi="Times New Roman" w:cs="Times New Roman"/>
          <w:sz w:val="28"/>
          <w:szCs w:val="28"/>
        </w:rPr>
        <w:t>реализуется через обучение граж</w:t>
      </w:r>
      <w:r>
        <w:rPr>
          <w:rFonts w:ascii="Times New Roman" w:hAnsi="Times New Roman" w:cs="Times New Roman"/>
          <w:sz w:val="28"/>
          <w:szCs w:val="28"/>
        </w:rPr>
        <w:t xml:space="preserve">дан старшего поколения </w:t>
      </w:r>
      <w:r w:rsidRPr="005F18BC">
        <w:rPr>
          <w:rFonts w:ascii="Times New Roman" w:hAnsi="Times New Roman" w:cs="Times New Roman"/>
          <w:sz w:val="28"/>
          <w:szCs w:val="28"/>
        </w:rPr>
        <w:t>компьютерной грамотно</w:t>
      </w:r>
      <w:r>
        <w:rPr>
          <w:rFonts w:ascii="Times New Roman" w:hAnsi="Times New Roman" w:cs="Times New Roman"/>
          <w:sz w:val="28"/>
          <w:szCs w:val="28"/>
        </w:rPr>
        <w:t>сти.</w:t>
      </w:r>
      <w:r w:rsidRPr="005F18BC">
        <w:rPr>
          <w:rFonts w:ascii="Times New Roman" w:hAnsi="Times New Roman" w:cs="Times New Roman"/>
          <w:sz w:val="28"/>
          <w:szCs w:val="28"/>
        </w:rPr>
        <w:t xml:space="preserve"> Ежегодно </w:t>
      </w:r>
      <w:r>
        <w:rPr>
          <w:rFonts w:ascii="Times New Roman" w:hAnsi="Times New Roman" w:cs="Times New Roman"/>
          <w:sz w:val="28"/>
          <w:szCs w:val="28"/>
        </w:rPr>
        <w:t>граждане старшего поколения, проживающие на территории Смоленской области, участвуют в отборочных турах Всероссийского</w:t>
      </w:r>
      <w:r w:rsidRPr="005F18BC">
        <w:rPr>
          <w:rFonts w:ascii="Times New Roman" w:hAnsi="Times New Roman" w:cs="Times New Roman"/>
          <w:sz w:val="28"/>
          <w:szCs w:val="28"/>
        </w:rPr>
        <w:t xml:space="preserve"> чемпионат</w:t>
      </w:r>
      <w:r>
        <w:rPr>
          <w:rFonts w:ascii="Times New Roman" w:hAnsi="Times New Roman" w:cs="Times New Roman"/>
          <w:sz w:val="28"/>
          <w:szCs w:val="28"/>
        </w:rPr>
        <w:t>а</w:t>
      </w:r>
      <w:r w:rsidRPr="005F18BC">
        <w:rPr>
          <w:rFonts w:ascii="Times New Roman" w:hAnsi="Times New Roman" w:cs="Times New Roman"/>
          <w:sz w:val="28"/>
          <w:szCs w:val="28"/>
        </w:rPr>
        <w:t xml:space="preserve"> по компьютерному многоборью среди пенсионеров.</w:t>
      </w:r>
    </w:p>
    <w:p w:rsidR="00D82553"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 xml:space="preserve">Социально-культурное направление </w:t>
      </w:r>
      <w:r>
        <w:rPr>
          <w:rFonts w:ascii="Times New Roman" w:hAnsi="Times New Roman" w:cs="Times New Roman"/>
          <w:sz w:val="28"/>
          <w:szCs w:val="28"/>
        </w:rPr>
        <w:t xml:space="preserve">региональной программы </w:t>
      </w:r>
      <w:r w:rsidRPr="005F18BC">
        <w:rPr>
          <w:rFonts w:ascii="Times New Roman" w:hAnsi="Times New Roman" w:cs="Times New Roman"/>
          <w:sz w:val="28"/>
          <w:szCs w:val="28"/>
        </w:rPr>
        <w:t xml:space="preserve">включает мастер-классы, лекции, занятия прикладным творчеством, </w:t>
      </w:r>
      <w:proofErr w:type="spellStart"/>
      <w:r w:rsidRPr="005F18BC">
        <w:rPr>
          <w:rFonts w:ascii="Times New Roman" w:hAnsi="Times New Roman" w:cs="Times New Roman"/>
          <w:sz w:val="28"/>
          <w:szCs w:val="28"/>
        </w:rPr>
        <w:t>культурно-досуговые</w:t>
      </w:r>
      <w:proofErr w:type="spellEnd"/>
      <w:r w:rsidRPr="005F18BC">
        <w:rPr>
          <w:rFonts w:ascii="Times New Roman" w:hAnsi="Times New Roman" w:cs="Times New Roman"/>
          <w:sz w:val="28"/>
          <w:szCs w:val="28"/>
        </w:rPr>
        <w:t xml:space="preserve"> занятия, совместные посещения теа</w:t>
      </w:r>
      <w:r>
        <w:rPr>
          <w:rFonts w:ascii="Times New Roman" w:hAnsi="Times New Roman" w:cs="Times New Roman"/>
          <w:sz w:val="28"/>
          <w:szCs w:val="28"/>
        </w:rPr>
        <w:t>тров, музеев, социальный туризм. Эти мероприятия организуются на базе комплексных центров социального обслуживания населения.</w:t>
      </w:r>
      <w:r w:rsidRPr="005F18BC">
        <w:rPr>
          <w:rFonts w:ascii="Times New Roman" w:hAnsi="Times New Roman" w:cs="Times New Roman"/>
          <w:sz w:val="28"/>
          <w:szCs w:val="28"/>
        </w:rPr>
        <w:t xml:space="preserve"> </w:t>
      </w:r>
    </w:p>
    <w:p w:rsidR="00D82553" w:rsidRPr="00F66C57"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 xml:space="preserve">Одним из новых проектов, направленных на вовлечение пожилых граждан в </w:t>
      </w:r>
      <w:proofErr w:type="spellStart"/>
      <w:r w:rsidRPr="005F18BC">
        <w:rPr>
          <w:rFonts w:ascii="Times New Roman" w:hAnsi="Times New Roman" w:cs="Times New Roman"/>
          <w:sz w:val="28"/>
          <w:szCs w:val="28"/>
        </w:rPr>
        <w:t>досуговую</w:t>
      </w:r>
      <w:proofErr w:type="spellEnd"/>
      <w:r w:rsidRPr="005F18BC">
        <w:rPr>
          <w:rFonts w:ascii="Times New Roman" w:hAnsi="Times New Roman" w:cs="Times New Roman"/>
          <w:sz w:val="28"/>
          <w:szCs w:val="28"/>
        </w:rPr>
        <w:t xml:space="preserve"> деятельность, стали </w:t>
      </w:r>
      <w:r w:rsidRPr="00F66C57">
        <w:rPr>
          <w:rFonts w:ascii="Times New Roman" w:hAnsi="Times New Roman" w:cs="Times New Roman"/>
          <w:sz w:val="28"/>
          <w:szCs w:val="28"/>
        </w:rPr>
        <w:t>«Клубы золо</w:t>
      </w:r>
      <w:r>
        <w:rPr>
          <w:rFonts w:ascii="Times New Roman" w:hAnsi="Times New Roman" w:cs="Times New Roman"/>
          <w:sz w:val="28"/>
          <w:szCs w:val="28"/>
        </w:rPr>
        <w:t>того возраста» (далее также – клубы), открытые в муниципальных образованиях Смоленской области.</w:t>
      </w:r>
    </w:p>
    <w:p w:rsidR="00D82553" w:rsidRPr="00F66C57"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к</w:t>
      </w:r>
      <w:r w:rsidRPr="00F66C57">
        <w:rPr>
          <w:rFonts w:ascii="Times New Roman" w:hAnsi="Times New Roman" w:cs="Times New Roman"/>
          <w:sz w:val="28"/>
          <w:szCs w:val="28"/>
        </w:rPr>
        <w:t xml:space="preserve">лубах работают гостиные, кружки, мини-клубы по интересам; организовываются культурно-развлекательные мероприятия, круглые столы, литературные гостиные, занятия физической культурой. Во взаимодействии с волонтерами (добровольцами), образовательными и общественными организациями региона обеспечено обучение граждан пожилого возраста навыкам активного долголетия; проводятся курсы, включающие в себя </w:t>
      </w:r>
      <w:proofErr w:type="gramStart"/>
      <w:r w:rsidRPr="00F66C57">
        <w:rPr>
          <w:rFonts w:ascii="Times New Roman" w:hAnsi="Times New Roman" w:cs="Times New Roman"/>
          <w:sz w:val="28"/>
          <w:szCs w:val="28"/>
        </w:rPr>
        <w:t>обучение по</w:t>
      </w:r>
      <w:proofErr w:type="gramEnd"/>
      <w:r w:rsidRPr="00F66C57">
        <w:rPr>
          <w:rFonts w:ascii="Times New Roman" w:hAnsi="Times New Roman" w:cs="Times New Roman"/>
          <w:sz w:val="28"/>
          <w:szCs w:val="28"/>
        </w:rPr>
        <w:t xml:space="preserve"> различным направлениям, а именно: компьютерная грамотность, английский язык, основы медицинской самопомощи, занятия, направленные на профилактику когнитивных расстройств, основы юридической и финансовой грамотности и много другое.  </w:t>
      </w:r>
    </w:p>
    <w:p w:rsidR="00D82553" w:rsidRPr="00F66C57" w:rsidRDefault="00D82553" w:rsidP="00D82553">
      <w:pPr>
        <w:spacing w:after="0" w:line="240" w:lineRule="auto"/>
        <w:ind w:firstLine="709"/>
        <w:jc w:val="both"/>
        <w:rPr>
          <w:rFonts w:ascii="Times New Roman" w:hAnsi="Times New Roman" w:cs="Times New Roman"/>
          <w:sz w:val="28"/>
          <w:szCs w:val="28"/>
        </w:rPr>
      </w:pPr>
      <w:r w:rsidRPr="00F66C57">
        <w:rPr>
          <w:rFonts w:ascii="Times New Roman" w:hAnsi="Times New Roman" w:cs="Times New Roman"/>
          <w:sz w:val="28"/>
          <w:szCs w:val="28"/>
        </w:rPr>
        <w:t xml:space="preserve">Осуществляется </w:t>
      </w:r>
      <w:proofErr w:type="spellStart"/>
      <w:r w:rsidRPr="00F66C57">
        <w:rPr>
          <w:rFonts w:ascii="Times New Roman" w:hAnsi="Times New Roman" w:cs="Times New Roman"/>
          <w:sz w:val="28"/>
          <w:szCs w:val="28"/>
        </w:rPr>
        <w:t>межпоколенное</w:t>
      </w:r>
      <w:proofErr w:type="spellEnd"/>
      <w:r w:rsidRPr="00F66C57">
        <w:rPr>
          <w:rFonts w:ascii="Times New Roman" w:hAnsi="Times New Roman" w:cs="Times New Roman"/>
          <w:sz w:val="28"/>
          <w:szCs w:val="28"/>
        </w:rPr>
        <w:t xml:space="preserve"> общение. </w:t>
      </w:r>
    </w:p>
    <w:p w:rsidR="00D82553" w:rsidRPr="00F66C57" w:rsidRDefault="00D82553" w:rsidP="00D82553">
      <w:pPr>
        <w:spacing w:after="0" w:line="240" w:lineRule="auto"/>
        <w:ind w:firstLine="709"/>
        <w:jc w:val="both"/>
        <w:rPr>
          <w:rFonts w:ascii="Times New Roman" w:hAnsi="Times New Roman" w:cs="Times New Roman"/>
          <w:sz w:val="28"/>
          <w:szCs w:val="28"/>
        </w:rPr>
      </w:pPr>
      <w:r w:rsidRPr="00F66C57">
        <w:rPr>
          <w:rFonts w:ascii="Times New Roman" w:hAnsi="Times New Roman" w:cs="Times New Roman"/>
          <w:sz w:val="28"/>
          <w:szCs w:val="28"/>
        </w:rPr>
        <w:t xml:space="preserve">Мероприятия проводятся как в очной форме, так и в формате </w:t>
      </w:r>
      <w:proofErr w:type="spellStart"/>
      <w:r w:rsidRPr="00F66C57">
        <w:rPr>
          <w:rFonts w:ascii="Times New Roman" w:hAnsi="Times New Roman" w:cs="Times New Roman"/>
          <w:sz w:val="28"/>
          <w:szCs w:val="28"/>
        </w:rPr>
        <w:t>онлайн</w:t>
      </w:r>
      <w:proofErr w:type="spellEnd"/>
      <w:r w:rsidRPr="00F66C57">
        <w:rPr>
          <w:rFonts w:ascii="Times New Roman" w:hAnsi="Times New Roman" w:cs="Times New Roman"/>
          <w:sz w:val="28"/>
          <w:szCs w:val="28"/>
        </w:rPr>
        <w:t xml:space="preserve">. </w:t>
      </w:r>
    </w:p>
    <w:p w:rsidR="00D82553"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66C57">
        <w:rPr>
          <w:rFonts w:ascii="Times New Roman" w:hAnsi="Times New Roman" w:cs="Times New Roman"/>
          <w:sz w:val="28"/>
          <w:szCs w:val="28"/>
        </w:rPr>
        <w:t xml:space="preserve">остоянный состав членов </w:t>
      </w:r>
      <w:r>
        <w:rPr>
          <w:rFonts w:ascii="Times New Roman" w:hAnsi="Times New Roman" w:cs="Times New Roman"/>
          <w:sz w:val="28"/>
          <w:szCs w:val="28"/>
        </w:rPr>
        <w:t xml:space="preserve">клубов составляет более </w:t>
      </w:r>
      <w:r w:rsidRPr="00F66C57">
        <w:rPr>
          <w:rFonts w:ascii="Times New Roman" w:hAnsi="Times New Roman" w:cs="Times New Roman"/>
          <w:sz w:val="28"/>
          <w:szCs w:val="28"/>
        </w:rPr>
        <w:t>1 500 человек.</w:t>
      </w:r>
    </w:p>
    <w:p w:rsidR="00D82553"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 xml:space="preserve">Важным направлением развития активного долголетия стало создание комплексной </w:t>
      </w:r>
      <w:proofErr w:type="gramStart"/>
      <w:r w:rsidRPr="005F18BC">
        <w:rPr>
          <w:rFonts w:ascii="Times New Roman" w:hAnsi="Times New Roman" w:cs="Times New Roman"/>
          <w:sz w:val="28"/>
          <w:szCs w:val="28"/>
        </w:rPr>
        <w:t>системы поддержки развития волонтерской деятельности граждан старшего возраста</w:t>
      </w:r>
      <w:proofErr w:type="gramEnd"/>
      <w:r w:rsidRPr="005F18BC">
        <w:rPr>
          <w:rFonts w:ascii="Times New Roman" w:hAnsi="Times New Roman" w:cs="Times New Roman"/>
          <w:sz w:val="28"/>
          <w:szCs w:val="28"/>
        </w:rPr>
        <w:t xml:space="preserve"> для раскрытия их личностного и профессионального потенциала. </w:t>
      </w:r>
      <w:r>
        <w:rPr>
          <w:rFonts w:ascii="Times New Roman" w:hAnsi="Times New Roman" w:cs="Times New Roman"/>
          <w:sz w:val="28"/>
          <w:szCs w:val="28"/>
        </w:rPr>
        <w:t>«Серебряные» волонте</w:t>
      </w:r>
      <w:r w:rsidRPr="005F18BC">
        <w:rPr>
          <w:rFonts w:ascii="Times New Roman" w:hAnsi="Times New Roman" w:cs="Times New Roman"/>
          <w:sz w:val="28"/>
          <w:szCs w:val="28"/>
        </w:rPr>
        <w:t xml:space="preserve">ры работают </w:t>
      </w:r>
      <w:proofErr w:type="gramStart"/>
      <w:r w:rsidRPr="005F18BC">
        <w:rPr>
          <w:rFonts w:ascii="Times New Roman" w:hAnsi="Times New Roman" w:cs="Times New Roman"/>
          <w:sz w:val="28"/>
          <w:szCs w:val="28"/>
        </w:rPr>
        <w:t>по</w:t>
      </w:r>
      <w:proofErr w:type="gramEnd"/>
      <w:r w:rsidRPr="005F18BC">
        <w:rPr>
          <w:rFonts w:ascii="Times New Roman" w:hAnsi="Times New Roman" w:cs="Times New Roman"/>
          <w:sz w:val="28"/>
          <w:szCs w:val="28"/>
        </w:rPr>
        <w:t xml:space="preserve"> более </w:t>
      </w:r>
      <w:proofErr w:type="gramStart"/>
      <w:r w:rsidRPr="005F18BC">
        <w:rPr>
          <w:rFonts w:ascii="Times New Roman" w:hAnsi="Times New Roman" w:cs="Times New Roman"/>
          <w:sz w:val="28"/>
          <w:szCs w:val="28"/>
        </w:rPr>
        <w:t>чем</w:t>
      </w:r>
      <w:proofErr w:type="gramEnd"/>
      <w:r w:rsidRPr="005F18BC">
        <w:rPr>
          <w:rFonts w:ascii="Times New Roman" w:hAnsi="Times New Roman" w:cs="Times New Roman"/>
          <w:sz w:val="28"/>
          <w:szCs w:val="28"/>
        </w:rPr>
        <w:t xml:space="preserve"> 10 направлениям, </w:t>
      </w:r>
      <w:r>
        <w:rPr>
          <w:rFonts w:ascii="Times New Roman" w:hAnsi="Times New Roman" w:cs="Times New Roman"/>
          <w:sz w:val="28"/>
          <w:szCs w:val="28"/>
        </w:rPr>
        <w:t>среди которых</w:t>
      </w:r>
      <w:r w:rsidRPr="005F18BC">
        <w:rPr>
          <w:rFonts w:ascii="Times New Roman" w:hAnsi="Times New Roman" w:cs="Times New Roman"/>
          <w:sz w:val="28"/>
          <w:szCs w:val="28"/>
        </w:rPr>
        <w:t xml:space="preserve"> решение социально</w:t>
      </w:r>
      <w:r>
        <w:rPr>
          <w:rFonts w:ascii="Times New Roman" w:hAnsi="Times New Roman" w:cs="Times New Roman"/>
          <w:sz w:val="28"/>
          <w:szCs w:val="28"/>
        </w:rPr>
        <w:t xml:space="preserve"> значимых проблем, экологические вопросы, наставничество</w:t>
      </w:r>
      <w:r w:rsidRPr="005F18BC">
        <w:rPr>
          <w:rFonts w:ascii="Times New Roman" w:hAnsi="Times New Roman" w:cs="Times New Roman"/>
          <w:sz w:val="28"/>
          <w:szCs w:val="28"/>
        </w:rPr>
        <w:t>, а также п</w:t>
      </w:r>
      <w:r>
        <w:rPr>
          <w:rFonts w:ascii="Times New Roman" w:hAnsi="Times New Roman" w:cs="Times New Roman"/>
          <w:sz w:val="28"/>
          <w:szCs w:val="28"/>
        </w:rPr>
        <w:t>атриотическое воспитание</w:t>
      </w:r>
      <w:r w:rsidRPr="005F18BC">
        <w:rPr>
          <w:rFonts w:ascii="Times New Roman" w:hAnsi="Times New Roman" w:cs="Times New Roman"/>
          <w:sz w:val="28"/>
          <w:szCs w:val="28"/>
        </w:rPr>
        <w:t xml:space="preserve"> подрастающего поколения. Развивается </w:t>
      </w:r>
      <w:proofErr w:type="gramStart"/>
      <w:r w:rsidRPr="005F18BC">
        <w:rPr>
          <w:rFonts w:ascii="Times New Roman" w:hAnsi="Times New Roman" w:cs="Times New Roman"/>
          <w:sz w:val="28"/>
          <w:szCs w:val="28"/>
        </w:rPr>
        <w:t>социаль</w:t>
      </w:r>
      <w:r>
        <w:rPr>
          <w:rFonts w:ascii="Times New Roman" w:hAnsi="Times New Roman" w:cs="Times New Roman"/>
          <w:sz w:val="28"/>
          <w:szCs w:val="28"/>
        </w:rPr>
        <w:t>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волонте</w:t>
      </w:r>
      <w:r w:rsidRPr="005F18BC">
        <w:rPr>
          <w:rFonts w:ascii="Times New Roman" w:hAnsi="Times New Roman" w:cs="Times New Roman"/>
          <w:sz w:val="28"/>
          <w:szCs w:val="28"/>
        </w:rPr>
        <w:t>рство</w:t>
      </w:r>
      <w:proofErr w:type="spellEnd"/>
      <w:r w:rsidRPr="005F18BC">
        <w:rPr>
          <w:rFonts w:ascii="Times New Roman" w:hAnsi="Times New Roman" w:cs="Times New Roman"/>
          <w:sz w:val="28"/>
          <w:szCs w:val="28"/>
        </w:rPr>
        <w:t xml:space="preserve"> в виде регулярной помощи гражданам уязвимых социаль</w:t>
      </w:r>
      <w:r>
        <w:rPr>
          <w:rFonts w:ascii="Times New Roman" w:hAnsi="Times New Roman" w:cs="Times New Roman"/>
          <w:sz w:val="28"/>
          <w:szCs w:val="28"/>
        </w:rPr>
        <w:t>ных категорий.</w:t>
      </w:r>
    </w:p>
    <w:p w:rsidR="00D82553" w:rsidRPr="00281776" w:rsidRDefault="00D82553" w:rsidP="00D82553">
      <w:pPr>
        <w:spacing w:after="0" w:line="240" w:lineRule="auto"/>
        <w:ind w:firstLine="709"/>
        <w:jc w:val="both"/>
        <w:rPr>
          <w:rFonts w:ascii="Times New Roman" w:hAnsi="Times New Roman" w:cs="Times New Roman"/>
          <w:sz w:val="28"/>
          <w:szCs w:val="28"/>
        </w:rPr>
      </w:pPr>
      <w:r w:rsidRPr="00281776">
        <w:rPr>
          <w:rFonts w:ascii="Times New Roman" w:hAnsi="Times New Roman" w:cs="Times New Roman"/>
          <w:sz w:val="28"/>
          <w:szCs w:val="28"/>
        </w:rPr>
        <w:t>Большое значение для самореализации и социальной активности</w:t>
      </w:r>
      <w:r>
        <w:rPr>
          <w:rFonts w:ascii="Times New Roman" w:hAnsi="Times New Roman" w:cs="Times New Roman"/>
          <w:sz w:val="28"/>
          <w:szCs w:val="28"/>
        </w:rPr>
        <w:t xml:space="preserve"> граждан старшего поколения имее</w:t>
      </w:r>
      <w:r w:rsidRPr="00281776">
        <w:rPr>
          <w:rFonts w:ascii="Times New Roman" w:hAnsi="Times New Roman" w:cs="Times New Roman"/>
          <w:sz w:val="28"/>
          <w:szCs w:val="28"/>
        </w:rPr>
        <w:t>т формирование условий для организации их досуга и отдыха, привлечения к физкультурно-оздоровительным занятиям.</w:t>
      </w:r>
    </w:p>
    <w:p w:rsidR="00D82553" w:rsidRPr="00281776" w:rsidRDefault="00D82553" w:rsidP="00D82553">
      <w:pPr>
        <w:spacing w:after="0" w:line="240" w:lineRule="auto"/>
        <w:ind w:firstLine="709"/>
        <w:jc w:val="both"/>
        <w:rPr>
          <w:rFonts w:ascii="Times New Roman" w:hAnsi="Times New Roman" w:cs="Times New Roman"/>
          <w:sz w:val="28"/>
          <w:szCs w:val="28"/>
        </w:rPr>
      </w:pPr>
      <w:r w:rsidRPr="00281776">
        <w:rPr>
          <w:rFonts w:ascii="Times New Roman" w:hAnsi="Times New Roman" w:cs="Times New Roman"/>
          <w:sz w:val="28"/>
          <w:szCs w:val="28"/>
        </w:rPr>
        <w:t>Важными факторами развития человеческого потенциала, сохранения и укрепления здоровья граждан являются физическая культура и спорт. В этой связи возникает необходимость создания условий, обеспечивающих возможность для граждан старшего поколения вести здоровый образ жизни, систематически заниматься физической культурой.</w:t>
      </w:r>
    </w:p>
    <w:p w:rsidR="00D82553" w:rsidRPr="00281776" w:rsidRDefault="00D82553" w:rsidP="00D82553">
      <w:pPr>
        <w:spacing w:after="0" w:line="240" w:lineRule="auto"/>
        <w:ind w:firstLine="709"/>
        <w:jc w:val="both"/>
        <w:rPr>
          <w:rFonts w:ascii="Times New Roman" w:hAnsi="Times New Roman" w:cs="Times New Roman"/>
          <w:sz w:val="28"/>
          <w:szCs w:val="28"/>
        </w:rPr>
      </w:pPr>
      <w:r w:rsidRPr="00281776">
        <w:rPr>
          <w:rFonts w:ascii="Times New Roman" w:hAnsi="Times New Roman" w:cs="Times New Roman"/>
          <w:sz w:val="28"/>
          <w:szCs w:val="28"/>
        </w:rPr>
        <w:t xml:space="preserve">Укрепление здоровья граждан старшего поколения имеет не только важное социальное, но и экономическое значение, </w:t>
      </w:r>
      <w:proofErr w:type="gramStart"/>
      <w:r w:rsidRPr="00281776">
        <w:rPr>
          <w:rFonts w:ascii="Times New Roman" w:hAnsi="Times New Roman" w:cs="Times New Roman"/>
          <w:sz w:val="28"/>
          <w:szCs w:val="28"/>
        </w:rPr>
        <w:t>связанное</w:t>
      </w:r>
      <w:proofErr w:type="gramEnd"/>
      <w:r w:rsidRPr="00281776">
        <w:rPr>
          <w:rFonts w:ascii="Times New Roman" w:hAnsi="Times New Roman" w:cs="Times New Roman"/>
          <w:sz w:val="28"/>
          <w:szCs w:val="28"/>
        </w:rPr>
        <w:t xml:space="preserve"> в том числе с проблемами </w:t>
      </w:r>
      <w:r w:rsidRPr="00281776">
        <w:rPr>
          <w:rFonts w:ascii="Times New Roman" w:hAnsi="Times New Roman" w:cs="Times New Roman"/>
          <w:sz w:val="28"/>
          <w:szCs w:val="28"/>
        </w:rPr>
        <w:lastRenderedPageBreak/>
        <w:t>продления трудоспособного возраста и пенсионного обеспечения граждан. Систематические занятия физическими упражнениями, существенно повышая физическую работоспособность человека, сказываются благоприятно и на умственной деятельности, продлевают активное долголетие.</w:t>
      </w:r>
    </w:p>
    <w:p w:rsidR="00D82553" w:rsidRPr="00281776" w:rsidRDefault="00D82553" w:rsidP="00D82553">
      <w:pPr>
        <w:spacing w:after="0" w:line="240" w:lineRule="auto"/>
        <w:ind w:firstLine="709"/>
        <w:jc w:val="both"/>
        <w:rPr>
          <w:rFonts w:ascii="Times New Roman" w:hAnsi="Times New Roman" w:cs="Times New Roman"/>
          <w:sz w:val="28"/>
          <w:szCs w:val="28"/>
        </w:rPr>
      </w:pPr>
      <w:r w:rsidRPr="00281776">
        <w:rPr>
          <w:rFonts w:ascii="Times New Roman" w:hAnsi="Times New Roman" w:cs="Times New Roman"/>
          <w:sz w:val="28"/>
          <w:szCs w:val="28"/>
        </w:rPr>
        <w:t>В целях развития и популяризации физической культуры и спорта среди граждан старшего поколения, привлечения их к акт</w:t>
      </w:r>
      <w:r>
        <w:rPr>
          <w:rFonts w:ascii="Times New Roman" w:hAnsi="Times New Roman" w:cs="Times New Roman"/>
          <w:sz w:val="28"/>
          <w:szCs w:val="28"/>
        </w:rPr>
        <w:t>ивному спортивному образу жизни</w:t>
      </w:r>
      <w:r w:rsidRPr="00281776">
        <w:rPr>
          <w:rFonts w:ascii="Times New Roman" w:hAnsi="Times New Roman" w:cs="Times New Roman"/>
          <w:sz w:val="28"/>
          <w:szCs w:val="28"/>
        </w:rPr>
        <w:t xml:space="preserve"> в Смоленской области ежегодно проводятся областные физкультурно-спортивные мероприятия по различным видам спорта среди граждан старшего поколения, ветеранов физической культуры и спорта. Команда региона ежегодно принимает участие в финальных соревнованиях Спартакиады пенсионеров России. </w:t>
      </w:r>
    </w:p>
    <w:p w:rsidR="00D82553" w:rsidRPr="00281776"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281776">
        <w:rPr>
          <w:rFonts w:ascii="Times New Roman" w:hAnsi="Times New Roman" w:cs="Times New Roman"/>
          <w:sz w:val="28"/>
          <w:szCs w:val="28"/>
        </w:rPr>
        <w:t xml:space="preserve">истематически занимаются физической культурой и спортом </w:t>
      </w:r>
      <w:r w:rsidRPr="00083B50">
        <w:rPr>
          <w:rFonts w:ascii="Times New Roman" w:hAnsi="Times New Roman" w:cs="Times New Roman"/>
          <w:sz w:val="28"/>
          <w:szCs w:val="28"/>
        </w:rPr>
        <w:t>35,8 тыс. человек</w:t>
      </w:r>
      <w:r>
        <w:rPr>
          <w:rFonts w:ascii="Times New Roman" w:hAnsi="Times New Roman" w:cs="Times New Roman"/>
          <w:color w:val="FF0000"/>
          <w:sz w:val="28"/>
          <w:szCs w:val="28"/>
        </w:rPr>
        <w:t xml:space="preserve"> </w:t>
      </w:r>
      <w:r w:rsidRPr="00711E9F">
        <w:rPr>
          <w:rFonts w:ascii="Times New Roman" w:hAnsi="Times New Roman" w:cs="Times New Roman"/>
          <w:sz w:val="28"/>
          <w:szCs w:val="28"/>
        </w:rPr>
        <w:t>в возрасте старше 60 лет (женщины) и 65 лет (мужчины).</w:t>
      </w:r>
      <w:r w:rsidRPr="00281776">
        <w:rPr>
          <w:rFonts w:ascii="Times New Roman" w:hAnsi="Times New Roman" w:cs="Times New Roman"/>
          <w:sz w:val="28"/>
          <w:szCs w:val="28"/>
        </w:rPr>
        <w:t xml:space="preserve"> Привлечение населения, в том числе граждан старшего поколения, к систематическим занятиям физической культурой и спортом является одной из основных задач, стоящих перед Смоленской областью. Систематические занятия физической культурой и спортом способствуют физическому здоровью граждан, благоприятно влияют на психологическое здоровье, а также являются одним из видов социального взаимодействия граждан.</w:t>
      </w:r>
    </w:p>
    <w:p w:rsidR="00D82553" w:rsidRPr="005F18BC" w:rsidRDefault="00D82553" w:rsidP="00D82553">
      <w:pPr>
        <w:spacing w:after="0" w:line="240" w:lineRule="auto"/>
        <w:ind w:firstLine="709"/>
        <w:jc w:val="both"/>
        <w:rPr>
          <w:rFonts w:ascii="Times New Roman" w:hAnsi="Times New Roman" w:cs="Times New Roman"/>
          <w:sz w:val="28"/>
          <w:szCs w:val="28"/>
        </w:rPr>
      </w:pPr>
      <w:r w:rsidRPr="00281776">
        <w:rPr>
          <w:rFonts w:ascii="Times New Roman" w:hAnsi="Times New Roman" w:cs="Times New Roman"/>
          <w:sz w:val="28"/>
          <w:szCs w:val="28"/>
        </w:rPr>
        <w:t>В связи с этим необходимо проведение мероприятий, направленных на пропаганду здорового образа жизни, привлечение наибольшего количества граждан старшего поколения к занятиям спортом, а также создание условий для занятия физкультурой граждан старшего поколения с учетом их возраста и состояния здоровья.</w:t>
      </w:r>
    </w:p>
    <w:p w:rsidR="00D82553" w:rsidRDefault="00D82553" w:rsidP="00D82553">
      <w:pPr>
        <w:spacing w:after="0" w:line="240" w:lineRule="auto"/>
        <w:ind w:firstLine="709"/>
        <w:jc w:val="both"/>
        <w:rPr>
          <w:rFonts w:ascii="Times New Roman" w:hAnsi="Times New Roman" w:cs="Times New Roman"/>
          <w:sz w:val="28"/>
          <w:szCs w:val="28"/>
        </w:rPr>
      </w:pPr>
    </w:p>
    <w:p w:rsidR="00D82553" w:rsidRDefault="00D82553" w:rsidP="00D82553">
      <w:pPr>
        <w:spacing w:after="0" w:line="240" w:lineRule="auto"/>
        <w:ind w:left="2835" w:right="1984" w:firstLine="284"/>
        <w:jc w:val="center"/>
        <w:rPr>
          <w:rFonts w:ascii="Times New Roman" w:hAnsi="Times New Roman" w:cs="Times New Roman"/>
          <w:b/>
          <w:sz w:val="28"/>
          <w:szCs w:val="28"/>
        </w:rPr>
      </w:pPr>
      <w:r w:rsidRPr="00482DC6">
        <w:rPr>
          <w:rFonts w:ascii="Times New Roman" w:hAnsi="Times New Roman" w:cs="Times New Roman"/>
          <w:b/>
          <w:sz w:val="28"/>
          <w:szCs w:val="28"/>
        </w:rPr>
        <w:t>1.2.</w:t>
      </w:r>
      <w:r w:rsidRPr="00482DC6">
        <w:rPr>
          <w:rFonts w:ascii="Times New Roman" w:hAnsi="Times New Roman" w:cs="Times New Roman"/>
          <w:b/>
          <w:sz w:val="28"/>
          <w:szCs w:val="28"/>
        </w:rPr>
        <w:tab/>
      </w:r>
      <w:r>
        <w:rPr>
          <w:rFonts w:ascii="Times New Roman" w:hAnsi="Times New Roman" w:cs="Times New Roman"/>
          <w:b/>
          <w:sz w:val="28"/>
          <w:szCs w:val="28"/>
        </w:rPr>
        <w:t xml:space="preserve"> </w:t>
      </w:r>
      <w:r w:rsidRPr="00482DC6">
        <w:rPr>
          <w:rFonts w:ascii="Times New Roman" w:hAnsi="Times New Roman" w:cs="Times New Roman"/>
          <w:b/>
          <w:sz w:val="28"/>
          <w:szCs w:val="28"/>
        </w:rPr>
        <w:t>Охрана здоровья граждан старшего поколения, развитие медицинской помощи, в том числе по профилю «гериатрия»</w:t>
      </w:r>
    </w:p>
    <w:p w:rsidR="00D82553" w:rsidRPr="00482DC6" w:rsidRDefault="00D82553" w:rsidP="00D82553">
      <w:pPr>
        <w:spacing w:after="0" w:line="240" w:lineRule="auto"/>
        <w:ind w:firstLine="709"/>
        <w:jc w:val="center"/>
        <w:rPr>
          <w:rFonts w:ascii="Times New Roman" w:hAnsi="Times New Roman" w:cs="Times New Roman"/>
          <w:b/>
          <w:sz w:val="28"/>
          <w:szCs w:val="28"/>
        </w:rPr>
      </w:pP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Сохранение здоровья и продление активного периода жизни граждан старшего поколения является одной из приоритетных задач здравоохранения Смоленской области.</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По данным Территориального органа Федеральной службы государственной статистики по Смоленской области, численность населения Смоленской области на 01.01.2023 составила 873 тыс. человек. За последние три года численность населения сократилась на 48,1 тыс. человек (-5,2%) (таблица 1).</w:t>
      </w:r>
    </w:p>
    <w:p w:rsidR="00D82553" w:rsidRPr="005C523F" w:rsidRDefault="00D82553" w:rsidP="00D82553">
      <w:pPr>
        <w:spacing w:after="0" w:line="240" w:lineRule="auto"/>
        <w:ind w:firstLine="709"/>
        <w:jc w:val="both"/>
        <w:rPr>
          <w:rFonts w:ascii="Times New Roman" w:hAnsi="Times New Roman" w:cs="Times New Roman"/>
          <w:sz w:val="28"/>
          <w:szCs w:val="28"/>
        </w:rPr>
      </w:pPr>
    </w:p>
    <w:p w:rsidR="00D82553" w:rsidRPr="005C523F" w:rsidRDefault="00D82553" w:rsidP="00D82553">
      <w:pPr>
        <w:spacing w:after="0" w:line="240" w:lineRule="auto"/>
        <w:ind w:firstLine="709"/>
        <w:jc w:val="right"/>
        <w:rPr>
          <w:rFonts w:ascii="Times New Roman" w:hAnsi="Times New Roman" w:cs="Times New Roman"/>
          <w:sz w:val="28"/>
          <w:szCs w:val="28"/>
        </w:rPr>
      </w:pPr>
      <w:r w:rsidRPr="005C523F">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560"/>
        <w:gridCol w:w="1842"/>
        <w:gridCol w:w="1276"/>
        <w:gridCol w:w="1559"/>
      </w:tblGrid>
      <w:tr w:rsidR="00D82553" w:rsidRPr="005C523F" w:rsidTr="00881051">
        <w:tc>
          <w:tcPr>
            <w:tcW w:w="4031" w:type="dxa"/>
          </w:tcPr>
          <w:p w:rsidR="00D82553" w:rsidRPr="008841E3" w:rsidRDefault="00D82553" w:rsidP="00881051">
            <w:pPr>
              <w:pStyle w:val="ConsPlusNormal"/>
              <w:jc w:val="center"/>
              <w:rPr>
                <w:rFonts w:ascii="Times New Roman" w:hAnsi="Times New Roman" w:cs="Times New Roman"/>
                <w:szCs w:val="22"/>
              </w:rPr>
            </w:pPr>
            <w:r w:rsidRPr="008841E3">
              <w:rPr>
                <w:rFonts w:ascii="Times New Roman" w:hAnsi="Times New Roman" w:cs="Times New Roman"/>
                <w:szCs w:val="22"/>
              </w:rPr>
              <w:t>Численность населения Смоленской области на 1 января года</w:t>
            </w:r>
          </w:p>
        </w:tc>
        <w:tc>
          <w:tcPr>
            <w:tcW w:w="1560" w:type="dxa"/>
          </w:tcPr>
          <w:p w:rsidR="00D82553" w:rsidRPr="008841E3" w:rsidRDefault="00D82553" w:rsidP="00881051">
            <w:pPr>
              <w:pStyle w:val="ConsPlusNormal"/>
              <w:jc w:val="center"/>
              <w:rPr>
                <w:rFonts w:ascii="Times New Roman" w:hAnsi="Times New Roman" w:cs="Times New Roman"/>
                <w:szCs w:val="22"/>
              </w:rPr>
            </w:pPr>
            <w:r w:rsidRPr="008841E3">
              <w:rPr>
                <w:rFonts w:ascii="Times New Roman" w:hAnsi="Times New Roman" w:cs="Times New Roman"/>
                <w:szCs w:val="22"/>
              </w:rPr>
              <w:t>2021 год</w:t>
            </w:r>
          </w:p>
        </w:tc>
        <w:tc>
          <w:tcPr>
            <w:tcW w:w="1842" w:type="dxa"/>
          </w:tcPr>
          <w:p w:rsidR="00D82553" w:rsidRPr="008841E3" w:rsidRDefault="00D82553" w:rsidP="00881051">
            <w:pPr>
              <w:pStyle w:val="ConsPlusNormal"/>
              <w:jc w:val="center"/>
              <w:rPr>
                <w:rFonts w:ascii="Times New Roman" w:hAnsi="Times New Roman" w:cs="Times New Roman"/>
                <w:szCs w:val="22"/>
              </w:rPr>
            </w:pPr>
            <w:r w:rsidRPr="008841E3">
              <w:rPr>
                <w:rFonts w:ascii="Times New Roman" w:hAnsi="Times New Roman" w:cs="Times New Roman"/>
                <w:szCs w:val="22"/>
              </w:rPr>
              <w:t>2022 год</w:t>
            </w:r>
          </w:p>
        </w:tc>
        <w:tc>
          <w:tcPr>
            <w:tcW w:w="1276" w:type="dxa"/>
          </w:tcPr>
          <w:p w:rsidR="00D82553" w:rsidRPr="008841E3" w:rsidRDefault="00D82553" w:rsidP="00881051">
            <w:pPr>
              <w:pStyle w:val="ConsPlusNormal"/>
              <w:jc w:val="center"/>
              <w:rPr>
                <w:rFonts w:ascii="Times New Roman" w:hAnsi="Times New Roman" w:cs="Times New Roman"/>
                <w:szCs w:val="22"/>
              </w:rPr>
            </w:pPr>
            <w:r w:rsidRPr="008841E3">
              <w:rPr>
                <w:rFonts w:ascii="Times New Roman" w:hAnsi="Times New Roman" w:cs="Times New Roman"/>
                <w:szCs w:val="22"/>
              </w:rPr>
              <w:t>2023 год</w:t>
            </w:r>
          </w:p>
        </w:tc>
        <w:tc>
          <w:tcPr>
            <w:tcW w:w="1559" w:type="dxa"/>
          </w:tcPr>
          <w:p w:rsidR="00D82553" w:rsidRPr="008841E3" w:rsidRDefault="00D82553" w:rsidP="00881051">
            <w:pPr>
              <w:pStyle w:val="ConsPlusNormal"/>
              <w:jc w:val="center"/>
              <w:rPr>
                <w:rFonts w:ascii="Times New Roman" w:hAnsi="Times New Roman" w:cs="Times New Roman"/>
                <w:szCs w:val="22"/>
              </w:rPr>
            </w:pPr>
            <w:r w:rsidRPr="008841E3">
              <w:rPr>
                <w:rFonts w:ascii="Times New Roman" w:hAnsi="Times New Roman" w:cs="Times New Roman"/>
                <w:szCs w:val="22"/>
              </w:rPr>
              <w:t>Динамика (2023/2021)</w:t>
            </w:r>
          </w:p>
        </w:tc>
      </w:tr>
      <w:tr w:rsidR="00D82553" w:rsidRPr="005C523F" w:rsidTr="00881051">
        <w:tc>
          <w:tcPr>
            <w:tcW w:w="4031"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Всего</w:t>
            </w:r>
          </w:p>
        </w:tc>
        <w:tc>
          <w:tcPr>
            <w:tcW w:w="1560"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921 127 чел.</w:t>
            </w:r>
          </w:p>
        </w:tc>
        <w:tc>
          <w:tcPr>
            <w:tcW w:w="1842"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886 900 чел.</w:t>
            </w:r>
          </w:p>
        </w:tc>
        <w:tc>
          <w:tcPr>
            <w:tcW w:w="1276"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873 041 чел.</w:t>
            </w:r>
          </w:p>
        </w:tc>
        <w:tc>
          <w:tcPr>
            <w:tcW w:w="1559"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-5,2%</w:t>
            </w:r>
          </w:p>
        </w:tc>
      </w:tr>
      <w:tr w:rsidR="00D82553" w:rsidRPr="005C523F" w:rsidTr="00881051">
        <w:tc>
          <w:tcPr>
            <w:tcW w:w="4031"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Население в возрасте 60 лет и старше</w:t>
            </w:r>
          </w:p>
        </w:tc>
        <w:tc>
          <w:tcPr>
            <w:tcW w:w="1560"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238 479 чел.</w:t>
            </w:r>
          </w:p>
        </w:tc>
        <w:tc>
          <w:tcPr>
            <w:tcW w:w="1842"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238 972 чел.</w:t>
            </w:r>
          </w:p>
        </w:tc>
        <w:tc>
          <w:tcPr>
            <w:tcW w:w="1276"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236 293 чел.</w:t>
            </w:r>
          </w:p>
        </w:tc>
        <w:tc>
          <w:tcPr>
            <w:tcW w:w="1559"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-0,9%</w:t>
            </w:r>
          </w:p>
        </w:tc>
      </w:tr>
      <w:tr w:rsidR="00D82553" w:rsidRPr="005C523F" w:rsidTr="00881051">
        <w:tc>
          <w:tcPr>
            <w:tcW w:w="4031"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Население в возрасте 70 лет и старше</w:t>
            </w:r>
          </w:p>
        </w:tc>
        <w:tc>
          <w:tcPr>
            <w:tcW w:w="1560"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102 541 чел.</w:t>
            </w:r>
          </w:p>
        </w:tc>
        <w:tc>
          <w:tcPr>
            <w:tcW w:w="1842"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102 695 чел.</w:t>
            </w:r>
          </w:p>
        </w:tc>
        <w:tc>
          <w:tcPr>
            <w:tcW w:w="1276"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101 584 чел.</w:t>
            </w:r>
          </w:p>
        </w:tc>
        <w:tc>
          <w:tcPr>
            <w:tcW w:w="1559"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-0,9%</w:t>
            </w:r>
          </w:p>
        </w:tc>
      </w:tr>
      <w:tr w:rsidR="00D82553" w:rsidRPr="005C523F" w:rsidTr="00881051">
        <w:tc>
          <w:tcPr>
            <w:tcW w:w="4031"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lastRenderedPageBreak/>
              <w:t>Население старше трудоспособного возраста</w:t>
            </w:r>
          </w:p>
        </w:tc>
        <w:tc>
          <w:tcPr>
            <w:tcW w:w="1560"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262 819 чел.</w:t>
            </w:r>
          </w:p>
        </w:tc>
        <w:tc>
          <w:tcPr>
            <w:tcW w:w="1842"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244 072 чел.</w:t>
            </w:r>
          </w:p>
        </w:tc>
        <w:tc>
          <w:tcPr>
            <w:tcW w:w="1276"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245 387 чел.</w:t>
            </w:r>
          </w:p>
        </w:tc>
        <w:tc>
          <w:tcPr>
            <w:tcW w:w="1559" w:type="dxa"/>
          </w:tcPr>
          <w:p w:rsidR="00D82553" w:rsidRPr="008841E3" w:rsidRDefault="00D82553" w:rsidP="00881051">
            <w:pPr>
              <w:pStyle w:val="ConsPlusNormal"/>
              <w:jc w:val="both"/>
              <w:rPr>
                <w:rFonts w:ascii="Times New Roman" w:hAnsi="Times New Roman" w:cs="Times New Roman"/>
                <w:szCs w:val="22"/>
              </w:rPr>
            </w:pPr>
            <w:r w:rsidRPr="008841E3">
              <w:rPr>
                <w:rFonts w:ascii="Times New Roman" w:hAnsi="Times New Roman" w:cs="Times New Roman"/>
                <w:szCs w:val="22"/>
              </w:rPr>
              <w:t>-6,6%</w:t>
            </w:r>
          </w:p>
        </w:tc>
      </w:tr>
    </w:tbl>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 xml:space="preserve">Численность граждан старшего поколения на протяжении последних лет сохраняется на достаточно высоком </w:t>
      </w:r>
      <w:r>
        <w:rPr>
          <w:rFonts w:ascii="Times New Roman" w:hAnsi="Times New Roman" w:cs="Times New Roman"/>
          <w:sz w:val="28"/>
          <w:szCs w:val="28"/>
        </w:rPr>
        <w:t>уровне: в 2021 году –</w:t>
      </w:r>
      <w:r w:rsidRPr="005C523F">
        <w:rPr>
          <w:rFonts w:ascii="Times New Roman" w:hAnsi="Times New Roman" w:cs="Times New Roman"/>
          <w:sz w:val="28"/>
          <w:szCs w:val="28"/>
        </w:rPr>
        <w:t xml:space="preserve"> 262</w:t>
      </w:r>
      <w:r>
        <w:rPr>
          <w:rFonts w:ascii="Times New Roman" w:hAnsi="Times New Roman" w:cs="Times New Roman"/>
          <w:sz w:val="28"/>
          <w:szCs w:val="28"/>
        </w:rPr>
        <w:t xml:space="preserve"> </w:t>
      </w:r>
      <w:r w:rsidRPr="005C523F">
        <w:rPr>
          <w:rFonts w:ascii="Times New Roman" w:hAnsi="Times New Roman" w:cs="Times New Roman"/>
          <w:sz w:val="28"/>
          <w:szCs w:val="28"/>
        </w:rPr>
        <w:t>81</w:t>
      </w:r>
      <w:r>
        <w:rPr>
          <w:rFonts w:ascii="Times New Roman" w:hAnsi="Times New Roman" w:cs="Times New Roman"/>
          <w:sz w:val="28"/>
          <w:szCs w:val="28"/>
        </w:rPr>
        <w:t>9 человек (28,5%), в 2022 году –</w:t>
      </w:r>
      <w:r w:rsidRPr="005C523F">
        <w:rPr>
          <w:rFonts w:ascii="Times New Roman" w:hAnsi="Times New Roman" w:cs="Times New Roman"/>
          <w:sz w:val="28"/>
          <w:szCs w:val="28"/>
        </w:rPr>
        <w:t xml:space="preserve"> 244</w:t>
      </w:r>
      <w:r>
        <w:rPr>
          <w:rFonts w:ascii="Times New Roman" w:hAnsi="Times New Roman" w:cs="Times New Roman"/>
          <w:sz w:val="28"/>
          <w:szCs w:val="28"/>
        </w:rPr>
        <w:t xml:space="preserve"> </w:t>
      </w:r>
      <w:r w:rsidRPr="005C523F">
        <w:rPr>
          <w:rFonts w:ascii="Times New Roman" w:hAnsi="Times New Roman" w:cs="Times New Roman"/>
          <w:sz w:val="28"/>
          <w:szCs w:val="28"/>
        </w:rPr>
        <w:t>072</w:t>
      </w:r>
      <w:r>
        <w:rPr>
          <w:rFonts w:ascii="Times New Roman" w:hAnsi="Times New Roman" w:cs="Times New Roman"/>
          <w:sz w:val="28"/>
          <w:szCs w:val="28"/>
        </w:rPr>
        <w:t xml:space="preserve"> человека (27,5%), в 2023 году –</w:t>
      </w:r>
      <w:r w:rsidRPr="005C523F">
        <w:rPr>
          <w:rFonts w:ascii="Times New Roman" w:hAnsi="Times New Roman" w:cs="Times New Roman"/>
          <w:sz w:val="28"/>
          <w:szCs w:val="28"/>
        </w:rPr>
        <w:t xml:space="preserve"> 245</w:t>
      </w:r>
      <w:r>
        <w:rPr>
          <w:rFonts w:ascii="Times New Roman" w:hAnsi="Times New Roman" w:cs="Times New Roman"/>
          <w:sz w:val="28"/>
          <w:szCs w:val="28"/>
        </w:rPr>
        <w:t xml:space="preserve"> </w:t>
      </w:r>
      <w:r w:rsidRPr="005C523F">
        <w:rPr>
          <w:rFonts w:ascii="Times New Roman" w:hAnsi="Times New Roman" w:cs="Times New Roman"/>
          <w:sz w:val="28"/>
          <w:szCs w:val="28"/>
        </w:rPr>
        <w:t>387 человек (28,1%).</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Доля населения в возрасте 60 лет и старше составляет 28,1%, что выше аналогичного показателя по Российской Федерации (24,5%) на 3,6%.</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Одним из ведущих показателей, характеризующих естественное движение населения, является естественный прирост (убыль) населения. В Смоленской области во всех муниципальных образованиях наблюдается естественная убыль как устойчивый и долговременный фактор сокращения численности населения.</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Высокий уровень смертности является главным фактором, влияющим на сокращение численности населения Смоленской области, и остается серьезной проблемой современного демографического развития. Динамика показателя общей смертности населения Смоленской области за 2021 - 2023 годы представлена в таблице 2.</w:t>
      </w:r>
    </w:p>
    <w:p w:rsidR="00D82553" w:rsidRPr="005C523F" w:rsidRDefault="00D82553" w:rsidP="00D82553">
      <w:pPr>
        <w:spacing w:after="0" w:line="240" w:lineRule="auto"/>
        <w:ind w:firstLine="709"/>
        <w:jc w:val="right"/>
        <w:rPr>
          <w:rFonts w:ascii="Times New Roman" w:hAnsi="Times New Roman" w:cs="Times New Roman"/>
          <w:sz w:val="28"/>
          <w:szCs w:val="28"/>
        </w:rPr>
      </w:pPr>
      <w:r w:rsidRPr="005C523F">
        <w:rPr>
          <w:rFonts w:ascii="Times New Roman" w:hAnsi="Times New Roman" w:cs="Times New Roman"/>
          <w:sz w:val="28"/>
          <w:szCs w:val="28"/>
        </w:rPr>
        <w:t>Таблица 2</w:t>
      </w:r>
    </w:p>
    <w:p w:rsidR="00D82553" w:rsidRPr="005C523F" w:rsidRDefault="00D82553" w:rsidP="00D82553">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8"/>
        <w:gridCol w:w="1559"/>
        <w:gridCol w:w="1276"/>
        <w:gridCol w:w="1418"/>
        <w:gridCol w:w="1417"/>
        <w:gridCol w:w="1701"/>
        <w:gridCol w:w="1559"/>
      </w:tblGrid>
      <w:tr w:rsidR="00D82553" w:rsidRPr="005C523F" w:rsidTr="00881051">
        <w:tc>
          <w:tcPr>
            <w:tcW w:w="1338" w:type="dxa"/>
            <w:vMerge w:val="restart"/>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Показатель</w:t>
            </w:r>
          </w:p>
        </w:tc>
        <w:tc>
          <w:tcPr>
            <w:tcW w:w="2835" w:type="dxa"/>
            <w:gridSpan w:val="2"/>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2021 год</w:t>
            </w:r>
          </w:p>
        </w:tc>
        <w:tc>
          <w:tcPr>
            <w:tcW w:w="2835" w:type="dxa"/>
            <w:gridSpan w:val="2"/>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2022 год</w:t>
            </w:r>
          </w:p>
        </w:tc>
        <w:tc>
          <w:tcPr>
            <w:tcW w:w="3260" w:type="dxa"/>
            <w:gridSpan w:val="2"/>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2023 год</w:t>
            </w:r>
          </w:p>
        </w:tc>
      </w:tr>
      <w:tr w:rsidR="00D82553" w:rsidRPr="005C523F" w:rsidTr="00881051">
        <w:tc>
          <w:tcPr>
            <w:tcW w:w="1338" w:type="dxa"/>
            <w:vMerge/>
          </w:tcPr>
          <w:p w:rsidR="00D82553" w:rsidRPr="008841E3" w:rsidRDefault="00D82553" w:rsidP="00881051">
            <w:pPr>
              <w:pStyle w:val="ConsPlusNormal"/>
              <w:rPr>
                <w:rFonts w:ascii="Times New Roman" w:hAnsi="Times New Roman" w:cs="Times New Roman"/>
                <w:sz w:val="24"/>
                <w:szCs w:val="24"/>
              </w:rPr>
            </w:pPr>
          </w:p>
        </w:tc>
        <w:tc>
          <w:tcPr>
            <w:tcW w:w="1559"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абсолютные числа</w:t>
            </w:r>
          </w:p>
        </w:tc>
        <w:tc>
          <w:tcPr>
            <w:tcW w:w="1276"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на 1 тыс. населения</w:t>
            </w:r>
          </w:p>
        </w:tc>
        <w:tc>
          <w:tcPr>
            <w:tcW w:w="1418"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абсолютные числа</w:t>
            </w:r>
          </w:p>
        </w:tc>
        <w:tc>
          <w:tcPr>
            <w:tcW w:w="1417"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на 1 тыс. населения</w:t>
            </w:r>
          </w:p>
        </w:tc>
        <w:tc>
          <w:tcPr>
            <w:tcW w:w="1701"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абсолютные числа</w:t>
            </w:r>
          </w:p>
        </w:tc>
        <w:tc>
          <w:tcPr>
            <w:tcW w:w="1559"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на 1 тыс. населения</w:t>
            </w:r>
          </w:p>
        </w:tc>
      </w:tr>
      <w:tr w:rsidR="00D82553" w:rsidRPr="005C523F" w:rsidTr="00881051">
        <w:tc>
          <w:tcPr>
            <w:tcW w:w="1338" w:type="dxa"/>
          </w:tcPr>
          <w:p w:rsidR="00D82553" w:rsidRPr="008841E3" w:rsidRDefault="00D82553" w:rsidP="00881051">
            <w:pPr>
              <w:pStyle w:val="ConsPlusNormal"/>
              <w:jc w:val="both"/>
              <w:rPr>
                <w:rFonts w:ascii="Times New Roman" w:hAnsi="Times New Roman" w:cs="Times New Roman"/>
                <w:sz w:val="24"/>
                <w:szCs w:val="24"/>
              </w:rPr>
            </w:pPr>
            <w:r w:rsidRPr="008841E3">
              <w:rPr>
                <w:rFonts w:ascii="Times New Roman" w:hAnsi="Times New Roman" w:cs="Times New Roman"/>
                <w:sz w:val="24"/>
                <w:szCs w:val="24"/>
              </w:rPr>
              <w:t>Общая смертность</w:t>
            </w:r>
          </w:p>
        </w:tc>
        <w:tc>
          <w:tcPr>
            <w:tcW w:w="1559"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18 824</w:t>
            </w:r>
          </w:p>
        </w:tc>
        <w:tc>
          <w:tcPr>
            <w:tcW w:w="1276"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20,6</w:t>
            </w:r>
          </w:p>
        </w:tc>
        <w:tc>
          <w:tcPr>
            <w:tcW w:w="1418"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14 766</w:t>
            </w:r>
          </w:p>
        </w:tc>
        <w:tc>
          <w:tcPr>
            <w:tcW w:w="1417"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16,8</w:t>
            </w:r>
          </w:p>
        </w:tc>
        <w:tc>
          <w:tcPr>
            <w:tcW w:w="1701"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13 167</w:t>
            </w:r>
          </w:p>
        </w:tc>
        <w:tc>
          <w:tcPr>
            <w:tcW w:w="1559"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15,2</w:t>
            </w:r>
          </w:p>
        </w:tc>
      </w:tr>
    </w:tbl>
    <w:p w:rsidR="00D82553" w:rsidRPr="005C523F" w:rsidRDefault="00D82553" w:rsidP="00D82553">
      <w:pPr>
        <w:spacing w:after="0" w:line="240" w:lineRule="auto"/>
        <w:ind w:firstLine="709"/>
        <w:jc w:val="both"/>
        <w:rPr>
          <w:rFonts w:ascii="Times New Roman" w:hAnsi="Times New Roman" w:cs="Times New Roman"/>
          <w:sz w:val="28"/>
          <w:szCs w:val="28"/>
        </w:rPr>
      </w:pP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Следует отметить снижение показателя общей смертности в 2023 году по отношению к смертности всего населения в 2021 году. Смертность населения старше трудоспособного возраста также имеет тенденцию к снижению. Структура смертности населения в возрасте старше трудоспособного представлена в таблице 3.</w:t>
      </w:r>
    </w:p>
    <w:p w:rsidR="00D82553" w:rsidRPr="005C523F" w:rsidRDefault="00D82553" w:rsidP="00D82553">
      <w:pPr>
        <w:spacing w:after="0" w:line="240" w:lineRule="auto"/>
        <w:ind w:firstLine="709"/>
        <w:jc w:val="both"/>
        <w:rPr>
          <w:rFonts w:ascii="Times New Roman" w:hAnsi="Times New Roman" w:cs="Times New Roman"/>
          <w:sz w:val="28"/>
          <w:szCs w:val="28"/>
        </w:rPr>
      </w:pPr>
    </w:p>
    <w:p w:rsidR="00D82553" w:rsidRPr="005C523F" w:rsidRDefault="00D82553" w:rsidP="00D82553">
      <w:pPr>
        <w:spacing w:after="0" w:line="240" w:lineRule="auto"/>
        <w:ind w:firstLine="709"/>
        <w:jc w:val="right"/>
        <w:rPr>
          <w:rFonts w:ascii="Times New Roman" w:hAnsi="Times New Roman" w:cs="Times New Roman"/>
          <w:sz w:val="28"/>
          <w:szCs w:val="28"/>
        </w:rPr>
      </w:pPr>
      <w:r w:rsidRPr="005C523F">
        <w:rPr>
          <w:rFonts w:ascii="Times New Roman" w:hAnsi="Times New Roman" w:cs="Times New Roman"/>
          <w:sz w:val="28"/>
          <w:szCs w:val="28"/>
        </w:rPr>
        <w:t>Таблица 3</w:t>
      </w:r>
    </w:p>
    <w:p w:rsidR="00D82553" w:rsidRPr="005C523F" w:rsidRDefault="00D82553" w:rsidP="00D82553">
      <w:pPr>
        <w:spacing w:after="0" w:line="240" w:lineRule="auto"/>
        <w:ind w:firstLine="709"/>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1749"/>
        <w:gridCol w:w="1384"/>
        <w:gridCol w:w="1174"/>
        <w:gridCol w:w="1384"/>
        <w:gridCol w:w="1174"/>
        <w:gridCol w:w="1384"/>
        <w:gridCol w:w="1390"/>
      </w:tblGrid>
      <w:tr w:rsidR="00D82553" w:rsidRPr="005C523F" w:rsidTr="00881051">
        <w:trPr>
          <w:tblHeader/>
        </w:trPr>
        <w:tc>
          <w:tcPr>
            <w:tcW w:w="629" w:type="dxa"/>
            <w:vMerge w:val="restart"/>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 xml:space="preserve">№ </w:t>
            </w:r>
            <w:proofErr w:type="spellStart"/>
            <w:proofErr w:type="gramStart"/>
            <w:r w:rsidRPr="008841E3">
              <w:rPr>
                <w:rFonts w:ascii="Times New Roman" w:hAnsi="Times New Roman" w:cs="Times New Roman"/>
                <w:sz w:val="24"/>
                <w:szCs w:val="24"/>
              </w:rPr>
              <w:t>п</w:t>
            </w:r>
            <w:proofErr w:type="spellEnd"/>
            <w:proofErr w:type="gramEnd"/>
            <w:r w:rsidRPr="008841E3">
              <w:rPr>
                <w:rFonts w:ascii="Times New Roman" w:hAnsi="Times New Roman" w:cs="Times New Roman"/>
                <w:sz w:val="24"/>
                <w:szCs w:val="24"/>
              </w:rPr>
              <w:t>/</w:t>
            </w:r>
            <w:proofErr w:type="spellStart"/>
            <w:r w:rsidRPr="008841E3">
              <w:rPr>
                <w:rFonts w:ascii="Times New Roman" w:hAnsi="Times New Roman" w:cs="Times New Roman"/>
                <w:sz w:val="24"/>
                <w:szCs w:val="24"/>
              </w:rPr>
              <w:t>п</w:t>
            </w:r>
            <w:proofErr w:type="spellEnd"/>
          </w:p>
        </w:tc>
        <w:tc>
          <w:tcPr>
            <w:tcW w:w="1749" w:type="dxa"/>
            <w:vMerge w:val="restart"/>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Основные классы причин смертности</w:t>
            </w:r>
          </w:p>
        </w:tc>
        <w:tc>
          <w:tcPr>
            <w:tcW w:w="7890" w:type="dxa"/>
            <w:gridSpan w:val="6"/>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Смертность населения старше трудоспособного возраста</w:t>
            </w:r>
          </w:p>
        </w:tc>
      </w:tr>
      <w:tr w:rsidR="00D82553" w:rsidRPr="005C523F" w:rsidTr="00881051">
        <w:trPr>
          <w:tblHeader/>
        </w:trPr>
        <w:tc>
          <w:tcPr>
            <w:tcW w:w="629" w:type="dxa"/>
            <w:vMerge/>
          </w:tcPr>
          <w:p w:rsidR="00D82553" w:rsidRPr="008841E3" w:rsidRDefault="00D82553" w:rsidP="00881051">
            <w:pPr>
              <w:pStyle w:val="ConsPlusNormal"/>
              <w:rPr>
                <w:rFonts w:ascii="Times New Roman" w:hAnsi="Times New Roman" w:cs="Times New Roman"/>
                <w:sz w:val="24"/>
                <w:szCs w:val="24"/>
              </w:rPr>
            </w:pPr>
          </w:p>
        </w:tc>
        <w:tc>
          <w:tcPr>
            <w:tcW w:w="1749" w:type="dxa"/>
            <w:vMerge/>
          </w:tcPr>
          <w:p w:rsidR="00D82553" w:rsidRPr="008841E3" w:rsidRDefault="00D82553" w:rsidP="00881051">
            <w:pPr>
              <w:pStyle w:val="ConsPlusNormal"/>
              <w:rPr>
                <w:rFonts w:ascii="Times New Roman" w:hAnsi="Times New Roman" w:cs="Times New Roman"/>
                <w:sz w:val="24"/>
                <w:szCs w:val="24"/>
              </w:rPr>
            </w:pPr>
          </w:p>
        </w:tc>
        <w:tc>
          <w:tcPr>
            <w:tcW w:w="2558" w:type="dxa"/>
            <w:gridSpan w:val="2"/>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2021 год</w:t>
            </w:r>
          </w:p>
        </w:tc>
        <w:tc>
          <w:tcPr>
            <w:tcW w:w="2558" w:type="dxa"/>
            <w:gridSpan w:val="2"/>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2022 год</w:t>
            </w:r>
          </w:p>
        </w:tc>
        <w:tc>
          <w:tcPr>
            <w:tcW w:w="2774" w:type="dxa"/>
            <w:gridSpan w:val="2"/>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2023 год</w:t>
            </w:r>
          </w:p>
        </w:tc>
      </w:tr>
      <w:tr w:rsidR="00D82553" w:rsidRPr="005C523F" w:rsidTr="00881051">
        <w:trPr>
          <w:tblHeader/>
        </w:trPr>
        <w:tc>
          <w:tcPr>
            <w:tcW w:w="629" w:type="dxa"/>
            <w:vMerge/>
          </w:tcPr>
          <w:p w:rsidR="00D82553" w:rsidRPr="008841E3" w:rsidRDefault="00D82553" w:rsidP="00881051">
            <w:pPr>
              <w:pStyle w:val="ConsPlusNormal"/>
              <w:rPr>
                <w:rFonts w:ascii="Times New Roman" w:hAnsi="Times New Roman" w:cs="Times New Roman"/>
                <w:sz w:val="24"/>
                <w:szCs w:val="24"/>
              </w:rPr>
            </w:pPr>
          </w:p>
        </w:tc>
        <w:tc>
          <w:tcPr>
            <w:tcW w:w="1749" w:type="dxa"/>
            <w:vMerge/>
          </w:tcPr>
          <w:p w:rsidR="00D82553" w:rsidRPr="008841E3" w:rsidRDefault="00D82553" w:rsidP="00881051">
            <w:pPr>
              <w:pStyle w:val="ConsPlusNormal"/>
              <w:rPr>
                <w:rFonts w:ascii="Times New Roman" w:hAnsi="Times New Roman" w:cs="Times New Roman"/>
                <w:sz w:val="24"/>
                <w:szCs w:val="24"/>
              </w:rPr>
            </w:pPr>
          </w:p>
        </w:tc>
        <w:tc>
          <w:tcPr>
            <w:tcW w:w="138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абсолютные числа</w:t>
            </w:r>
          </w:p>
        </w:tc>
        <w:tc>
          <w:tcPr>
            <w:tcW w:w="117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на 100 тыс. населения</w:t>
            </w:r>
          </w:p>
        </w:tc>
        <w:tc>
          <w:tcPr>
            <w:tcW w:w="138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абсолютные числа</w:t>
            </w:r>
          </w:p>
        </w:tc>
        <w:tc>
          <w:tcPr>
            <w:tcW w:w="117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на 100 тыс. населения</w:t>
            </w:r>
          </w:p>
        </w:tc>
        <w:tc>
          <w:tcPr>
            <w:tcW w:w="138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абсолютные числа</w:t>
            </w:r>
          </w:p>
        </w:tc>
        <w:tc>
          <w:tcPr>
            <w:tcW w:w="1390"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на 100 тыс. населения</w:t>
            </w:r>
          </w:p>
        </w:tc>
      </w:tr>
    </w:tbl>
    <w:p w:rsidR="00D82553" w:rsidRDefault="00D82553" w:rsidP="00D82553">
      <w:pPr>
        <w:spacing w:after="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1749"/>
        <w:gridCol w:w="1384"/>
        <w:gridCol w:w="1174"/>
        <w:gridCol w:w="1384"/>
        <w:gridCol w:w="1174"/>
        <w:gridCol w:w="1384"/>
        <w:gridCol w:w="1390"/>
      </w:tblGrid>
      <w:tr w:rsidR="00D82553" w:rsidRPr="005C523F" w:rsidTr="00881051">
        <w:trPr>
          <w:tblHeader/>
        </w:trPr>
        <w:tc>
          <w:tcPr>
            <w:tcW w:w="629"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1</w:t>
            </w:r>
          </w:p>
        </w:tc>
        <w:tc>
          <w:tcPr>
            <w:tcW w:w="1749"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w:t>
            </w:r>
          </w:p>
        </w:tc>
        <w:tc>
          <w:tcPr>
            <w:tcW w:w="138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3</w:t>
            </w:r>
          </w:p>
        </w:tc>
        <w:tc>
          <w:tcPr>
            <w:tcW w:w="117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4</w:t>
            </w:r>
          </w:p>
        </w:tc>
        <w:tc>
          <w:tcPr>
            <w:tcW w:w="138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5</w:t>
            </w:r>
          </w:p>
        </w:tc>
        <w:tc>
          <w:tcPr>
            <w:tcW w:w="117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6</w:t>
            </w:r>
          </w:p>
        </w:tc>
        <w:tc>
          <w:tcPr>
            <w:tcW w:w="138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7</w:t>
            </w:r>
          </w:p>
        </w:tc>
        <w:tc>
          <w:tcPr>
            <w:tcW w:w="1390"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8</w:t>
            </w:r>
          </w:p>
        </w:tc>
      </w:tr>
      <w:tr w:rsidR="00D82553" w:rsidRPr="005C523F" w:rsidTr="00881051">
        <w:tc>
          <w:tcPr>
            <w:tcW w:w="629" w:type="dxa"/>
          </w:tcPr>
          <w:p w:rsidR="00D82553" w:rsidRPr="008841E3" w:rsidRDefault="00D82553" w:rsidP="00881051">
            <w:pPr>
              <w:pStyle w:val="ConsPlusNormal"/>
              <w:jc w:val="both"/>
              <w:rPr>
                <w:rFonts w:ascii="Times New Roman" w:hAnsi="Times New Roman" w:cs="Times New Roman"/>
                <w:sz w:val="24"/>
                <w:szCs w:val="24"/>
              </w:rPr>
            </w:pPr>
            <w:r w:rsidRPr="008841E3">
              <w:rPr>
                <w:rFonts w:ascii="Times New Roman" w:hAnsi="Times New Roman" w:cs="Times New Roman"/>
                <w:sz w:val="24"/>
                <w:szCs w:val="24"/>
              </w:rPr>
              <w:t>1.</w:t>
            </w:r>
          </w:p>
        </w:tc>
        <w:tc>
          <w:tcPr>
            <w:tcW w:w="1749" w:type="dxa"/>
          </w:tcPr>
          <w:p w:rsidR="00D82553" w:rsidRDefault="00D82553" w:rsidP="00881051">
            <w:pPr>
              <w:pStyle w:val="ConsPlusNormal"/>
              <w:jc w:val="both"/>
              <w:rPr>
                <w:rFonts w:ascii="Times New Roman" w:hAnsi="Times New Roman" w:cs="Times New Roman"/>
                <w:sz w:val="24"/>
                <w:szCs w:val="24"/>
              </w:rPr>
            </w:pPr>
            <w:r w:rsidRPr="008841E3">
              <w:rPr>
                <w:rFonts w:ascii="Times New Roman" w:hAnsi="Times New Roman" w:cs="Times New Roman"/>
                <w:sz w:val="24"/>
                <w:szCs w:val="24"/>
              </w:rPr>
              <w:t xml:space="preserve">Болезни системы </w:t>
            </w:r>
            <w:proofErr w:type="spellStart"/>
            <w:proofErr w:type="gramStart"/>
            <w:r w:rsidRPr="008841E3">
              <w:rPr>
                <w:rFonts w:ascii="Times New Roman" w:hAnsi="Times New Roman" w:cs="Times New Roman"/>
                <w:sz w:val="24"/>
                <w:szCs w:val="24"/>
              </w:rPr>
              <w:t>кровообраще</w:t>
            </w:r>
            <w:r>
              <w:rPr>
                <w:rFonts w:ascii="Times New Roman" w:hAnsi="Times New Roman" w:cs="Times New Roman"/>
                <w:sz w:val="24"/>
                <w:szCs w:val="24"/>
              </w:rPr>
              <w:t>-</w:t>
            </w:r>
            <w:r w:rsidRPr="008841E3">
              <w:rPr>
                <w:rFonts w:ascii="Times New Roman" w:hAnsi="Times New Roman" w:cs="Times New Roman"/>
                <w:sz w:val="24"/>
                <w:szCs w:val="24"/>
              </w:rPr>
              <w:t>ния</w:t>
            </w:r>
            <w:proofErr w:type="spellEnd"/>
            <w:proofErr w:type="gramEnd"/>
            <w:r w:rsidRPr="008841E3">
              <w:rPr>
                <w:rFonts w:ascii="Times New Roman" w:hAnsi="Times New Roman" w:cs="Times New Roman"/>
                <w:sz w:val="24"/>
                <w:szCs w:val="24"/>
              </w:rPr>
              <w:t xml:space="preserve">, в том </w:t>
            </w:r>
            <w:r w:rsidRPr="008841E3">
              <w:rPr>
                <w:rFonts w:ascii="Times New Roman" w:hAnsi="Times New Roman" w:cs="Times New Roman"/>
                <w:sz w:val="24"/>
                <w:szCs w:val="24"/>
              </w:rPr>
              <w:lastRenderedPageBreak/>
              <w:t>числе:</w:t>
            </w:r>
          </w:p>
          <w:p w:rsidR="00D82553" w:rsidRPr="008841E3" w:rsidRDefault="00D82553" w:rsidP="00881051">
            <w:pPr>
              <w:pStyle w:val="ConsPlusNormal"/>
              <w:jc w:val="both"/>
              <w:rPr>
                <w:rFonts w:ascii="Times New Roman" w:hAnsi="Times New Roman" w:cs="Times New Roman"/>
                <w:sz w:val="24"/>
                <w:szCs w:val="24"/>
              </w:rPr>
            </w:pPr>
          </w:p>
        </w:tc>
        <w:tc>
          <w:tcPr>
            <w:tcW w:w="138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lastRenderedPageBreak/>
              <w:t>5 973</w:t>
            </w:r>
          </w:p>
        </w:tc>
        <w:tc>
          <w:tcPr>
            <w:tcW w:w="117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2 272,7</w:t>
            </w:r>
          </w:p>
        </w:tc>
        <w:tc>
          <w:tcPr>
            <w:tcW w:w="138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5 749</w:t>
            </w:r>
          </w:p>
        </w:tc>
        <w:tc>
          <w:tcPr>
            <w:tcW w:w="117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2 355,5</w:t>
            </w:r>
          </w:p>
        </w:tc>
        <w:tc>
          <w:tcPr>
            <w:tcW w:w="1384"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5 377</w:t>
            </w:r>
          </w:p>
        </w:tc>
        <w:tc>
          <w:tcPr>
            <w:tcW w:w="1390" w:type="dxa"/>
          </w:tcPr>
          <w:p w:rsidR="00D82553" w:rsidRPr="008841E3" w:rsidRDefault="00D82553" w:rsidP="00881051">
            <w:pPr>
              <w:pStyle w:val="ConsPlusNormal"/>
              <w:jc w:val="center"/>
              <w:rPr>
                <w:rFonts w:ascii="Times New Roman" w:hAnsi="Times New Roman" w:cs="Times New Roman"/>
                <w:sz w:val="24"/>
                <w:szCs w:val="24"/>
              </w:rPr>
            </w:pPr>
            <w:r w:rsidRPr="008841E3">
              <w:rPr>
                <w:rFonts w:ascii="Times New Roman" w:hAnsi="Times New Roman" w:cs="Times New Roman"/>
                <w:sz w:val="24"/>
                <w:szCs w:val="24"/>
              </w:rPr>
              <w:t>2 191,2</w:t>
            </w:r>
          </w:p>
        </w:tc>
      </w:tr>
      <w:tr w:rsidR="00D82553" w:rsidRPr="005C523F" w:rsidTr="00881051">
        <w:tc>
          <w:tcPr>
            <w:tcW w:w="629" w:type="dxa"/>
            <w:vMerge w:val="restart"/>
          </w:tcPr>
          <w:p w:rsidR="00D82553" w:rsidRPr="005C523F" w:rsidRDefault="00D82553" w:rsidP="00881051">
            <w:pPr>
              <w:pStyle w:val="ConsPlusNormal"/>
              <w:rPr>
                <w:rFonts w:ascii="Times New Roman" w:hAnsi="Times New Roman" w:cs="Times New Roman"/>
                <w:sz w:val="28"/>
                <w:szCs w:val="28"/>
              </w:rPr>
            </w:pPr>
          </w:p>
        </w:tc>
        <w:tc>
          <w:tcPr>
            <w:tcW w:w="174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инсульт</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895</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340,5</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882</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361,4</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905</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368,8</w:t>
            </w:r>
          </w:p>
        </w:tc>
      </w:tr>
      <w:tr w:rsidR="00D82553" w:rsidRPr="005C523F" w:rsidTr="00881051">
        <w:tc>
          <w:tcPr>
            <w:tcW w:w="629" w:type="dxa"/>
            <w:vMerge/>
          </w:tcPr>
          <w:p w:rsidR="00D82553" w:rsidRPr="005C523F" w:rsidRDefault="00D82553" w:rsidP="00881051">
            <w:pPr>
              <w:pStyle w:val="ConsPlusNormal"/>
              <w:rPr>
                <w:rFonts w:ascii="Times New Roman" w:hAnsi="Times New Roman" w:cs="Times New Roman"/>
                <w:sz w:val="28"/>
                <w:szCs w:val="28"/>
              </w:rPr>
            </w:pPr>
          </w:p>
        </w:tc>
        <w:tc>
          <w:tcPr>
            <w:tcW w:w="174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инфаркт миокарда</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405</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154,1</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354</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145</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347</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141,4</w:t>
            </w:r>
          </w:p>
        </w:tc>
      </w:tr>
      <w:tr w:rsidR="00D82553" w:rsidRPr="005C523F" w:rsidTr="00881051">
        <w:tc>
          <w:tcPr>
            <w:tcW w:w="62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2.</w:t>
            </w:r>
          </w:p>
        </w:tc>
        <w:tc>
          <w:tcPr>
            <w:tcW w:w="1749" w:type="dxa"/>
          </w:tcPr>
          <w:p w:rsidR="00D82553" w:rsidRPr="005850AA" w:rsidRDefault="00D82553" w:rsidP="00881051">
            <w:pPr>
              <w:pStyle w:val="ConsPlusNormal"/>
              <w:jc w:val="both"/>
              <w:rPr>
                <w:rFonts w:ascii="Times New Roman" w:hAnsi="Times New Roman" w:cs="Times New Roman"/>
                <w:sz w:val="24"/>
                <w:szCs w:val="24"/>
              </w:rPr>
            </w:pPr>
            <w:proofErr w:type="spellStart"/>
            <w:proofErr w:type="gramStart"/>
            <w:r w:rsidRPr="005850AA">
              <w:rPr>
                <w:rFonts w:ascii="Times New Roman" w:hAnsi="Times New Roman" w:cs="Times New Roman"/>
                <w:sz w:val="24"/>
                <w:szCs w:val="24"/>
              </w:rPr>
              <w:t>Новообразова</w:t>
            </w:r>
            <w:r>
              <w:rPr>
                <w:rFonts w:ascii="Times New Roman" w:hAnsi="Times New Roman" w:cs="Times New Roman"/>
                <w:sz w:val="24"/>
                <w:szCs w:val="24"/>
              </w:rPr>
              <w:t>-</w:t>
            </w:r>
            <w:r w:rsidRPr="005850AA">
              <w:rPr>
                <w:rFonts w:ascii="Times New Roman" w:hAnsi="Times New Roman" w:cs="Times New Roman"/>
                <w:sz w:val="24"/>
                <w:szCs w:val="24"/>
              </w:rPr>
              <w:t>ния</w:t>
            </w:r>
            <w:proofErr w:type="spellEnd"/>
            <w:proofErr w:type="gramEnd"/>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1 597</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607,6</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1539</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630,6</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1 568</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639</w:t>
            </w:r>
          </w:p>
        </w:tc>
      </w:tr>
      <w:tr w:rsidR="00D82553" w:rsidRPr="005C523F" w:rsidTr="00881051">
        <w:tc>
          <w:tcPr>
            <w:tcW w:w="62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3.</w:t>
            </w:r>
          </w:p>
        </w:tc>
        <w:tc>
          <w:tcPr>
            <w:tcW w:w="174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Болезни органов пищеварения</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411</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156,4</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422</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172,9</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385</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156,9</w:t>
            </w:r>
          </w:p>
        </w:tc>
      </w:tr>
      <w:tr w:rsidR="00D82553" w:rsidRPr="005C523F" w:rsidTr="00881051">
        <w:tc>
          <w:tcPr>
            <w:tcW w:w="62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4.</w:t>
            </w:r>
          </w:p>
        </w:tc>
        <w:tc>
          <w:tcPr>
            <w:tcW w:w="174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Болезни органов дыхания</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1 089</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414,4</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570</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233,5</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544</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221,7</w:t>
            </w:r>
          </w:p>
        </w:tc>
      </w:tr>
      <w:tr w:rsidR="00D82553" w:rsidRPr="005C523F" w:rsidTr="00881051">
        <w:tc>
          <w:tcPr>
            <w:tcW w:w="62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5.</w:t>
            </w:r>
          </w:p>
        </w:tc>
        <w:tc>
          <w:tcPr>
            <w:tcW w:w="174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Внешние причины</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320</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121,8</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302</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123,7</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247</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100,7</w:t>
            </w:r>
          </w:p>
        </w:tc>
      </w:tr>
      <w:tr w:rsidR="00D82553" w:rsidRPr="005C523F" w:rsidTr="00881051">
        <w:tc>
          <w:tcPr>
            <w:tcW w:w="62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6.</w:t>
            </w:r>
          </w:p>
        </w:tc>
        <w:tc>
          <w:tcPr>
            <w:tcW w:w="174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Старость</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2 196</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835,6</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1 315</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538,8</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735</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299,5</w:t>
            </w:r>
          </w:p>
        </w:tc>
      </w:tr>
      <w:tr w:rsidR="00D82553" w:rsidRPr="005C523F" w:rsidTr="00881051">
        <w:tc>
          <w:tcPr>
            <w:tcW w:w="629" w:type="dxa"/>
            <w:vMerge w:val="restart"/>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7.</w:t>
            </w:r>
          </w:p>
        </w:tc>
        <w:tc>
          <w:tcPr>
            <w:tcW w:w="174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Прочие причины, в том числе:</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3 377</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1 284,8</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1 444</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591,6</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978</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398,6</w:t>
            </w:r>
          </w:p>
        </w:tc>
      </w:tr>
      <w:tr w:rsidR="00D82553" w:rsidRPr="005C523F" w:rsidTr="00881051">
        <w:tc>
          <w:tcPr>
            <w:tcW w:w="629" w:type="dxa"/>
            <w:vMerge/>
          </w:tcPr>
          <w:p w:rsidR="00D82553" w:rsidRPr="005850AA" w:rsidRDefault="00D82553" w:rsidP="00881051">
            <w:pPr>
              <w:pStyle w:val="ConsPlusNormal"/>
              <w:rPr>
                <w:rFonts w:ascii="Times New Roman" w:hAnsi="Times New Roman" w:cs="Times New Roman"/>
                <w:sz w:val="24"/>
                <w:szCs w:val="24"/>
              </w:rPr>
            </w:pPr>
          </w:p>
        </w:tc>
        <w:tc>
          <w:tcPr>
            <w:tcW w:w="174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сахарный диабет</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175</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66,6</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134</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54,9</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152</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61,9</w:t>
            </w:r>
          </w:p>
        </w:tc>
      </w:tr>
      <w:tr w:rsidR="00D82553" w:rsidRPr="005C523F" w:rsidTr="00881051">
        <w:tc>
          <w:tcPr>
            <w:tcW w:w="62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8.</w:t>
            </w:r>
          </w:p>
        </w:tc>
        <w:tc>
          <w:tcPr>
            <w:tcW w:w="1749" w:type="dxa"/>
          </w:tcPr>
          <w:p w:rsidR="00D82553" w:rsidRPr="005850AA" w:rsidRDefault="00D82553" w:rsidP="00881051">
            <w:pPr>
              <w:pStyle w:val="ConsPlusNormal"/>
              <w:jc w:val="both"/>
              <w:rPr>
                <w:rFonts w:ascii="Times New Roman" w:hAnsi="Times New Roman" w:cs="Times New Roman"/>
                <w:sz w:val="24"/>
                <w:szCs w:val="24"/>
              </w:rPr>
            </w:pPr>
            <w:r w:rsidRPr="005850AA">
              <w:rPr>
                <w:rFonts w:ascii="Times New Roman" w:hAnsi="Times New Roman" w:cs="Times New Roman"/>
                <w:sz w:val="24"/>
                <w:szCs w:val="24"/>
              </w:rPr>
              <w:t>От всех причин</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14 963</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5 693,3</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11 497</w:t>
            </w:r>
          </w:p>
        </w:tc>
        <w:tc>
          <w:tcPr>
            <w:tcW w:w="117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4 710,5</w:t>
            </w:r>
          </w:p>
        </w:tc>
        <w:tc>
          <w:tcPr>
            <w:tcW w:w="1384"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9 931</w:t>
            </w:r>
          </w:p>
        </w:tc>
        <w:tc>
          <w:tcPr>
            <w:tcW w:w="1390" w:type="dxa"/>
          </w:tcPr>
          <w:p w:rsidR="00D82553" w:rsidRPr="005850AA" w:rsidRDefault="00D82553" w:rsidP="00881051">
            <w:pPr>
              <w:pStyle w:val="ConsPlusNormal"/>
              <w:jc w:val="center"/>
              <w:rPr>
                <w:rFonts w:ascii="Times New Roman" w:hAnsi="Times New Roman" w:cs="Times New Roman"/>
                <w:sz w:val="24"/>
                <w:szCs w:val="24"/>
              </w:rPr>
            </w:pPr>
            <w:r w:rsidRPr="005850AA">
              <w:rPr>
                <w:rFonts w:ascii="Times New Roman" w:hAnsi="Times New Roman" w:cs="Times New Roman"/>
                <w:sz w:val="24"/>
                <w:szCs w:val="24"/>
              </w:rPr>
              <w:t>4 047,1</w:t>
            </w:r>
          </w:p>
        </w:tc>
      </w:tr>
    </w:tbl>
    <w:p w:rsidR="00D82553" w:rsidRPr="005C523F" w:rsidRDefault="00D82553" w:rsidP="00D82553">
      <w:pPr>
        <w:spacing w:after="0" w:line="240" w:lineRule="auto"/>
        <w:ind w:firstLine="709"/>
        <w:jc w:val="right"/>
        <w:rPr>
          <w:rFonts w:ascii="Times New Roman" w:hAnsi="Times New Roman" w:cs="Times New Roman"/>
          <w:sz w:val="28"/>
          <w:szCs w:val="28"/>
        </w:rPr>
      </w:pP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В структуре смертности населения старше трудоспособного возраста ведущее место занимают болезни</w:t>
      </w:r>
      <w:r>
        <w:rPr>
          <w:rFonts w:ascii="Times New Roman" w:hAnsi="Times New Roman" w:cs="Times New Roman"/>
          <w:sz w:val="28"/>
          <w:szCs w:val="28"/>
        </w:rPr>
        <w:t xml:space="preserve"> системы кровообращения (39,9% –</w:t>
      </w:r>
      <w:r w:rsidRPr="005C523F">
        <w:rPr>
          <w:rFonts w:ascii="Times New Roman" w:hAnsi="Times New Roman" w:cs="Times New Roman"/>
          <w:sz w:val="28"/>
          <w:szCs w:val="28"/>
        </w:rPr>
        <w:t xml:space="preserve"> в 2021 </w:t>
      </w:r>
      <w:r>
        <w:rPr>
          <w:rFonts w:ascii="Times New Roman" w:hAnsi="Times New Roman" w:cs="Times New Roman"/>
          <w:sz w:val="28"/>
          <w:szCs w:val="28"/>
        </w:rPr>
        <w:t>году, 50% – в 2022 году, 54,1% –</w:t>
      </w:r>
      <w:r w:rsidRPr="005C523F">
        <w:rPr>
          <w:rFonts w:ascii="Times New Roman" w:hAnsi="Times New Roman" w:cs="Times New Roman"/>
          <w:sz w:val="28"/>
          <w:szCs w:val="28"/>
        </w:rPr>
        <w:t xml:space="preserve"> в 2023 году).</w:t>
      </w:r>
    </w:p>
    <w:p w:rsidR="00D82553" w:rsidRPr="005C523F"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Pr="005C523F">
        <w:rPr>
          <w:rFonts w:ascii="Times New Roman" w:hAnsi="Times New Roman" w:cs="Times New Roman"/>
          <w:sz w:val="28"/>
          <w:szCs w:val="28"/>
        </w:rPr>
        <w:t>смертности населения старше тр</w:t>
      </w:r>
      <w:r>
        <w:rPr>
          <w:rFonts w:ascii="Times New Roman" w:hAnsi="Times New Roman" w:cs="Times New Roman"/>
          <w:sz w:val="28"/>
          <w:szCs w:val="28"/>
        </w:rPr>
        <w:t>удоспособного возраста по причине – старость – составил</w:t>
      </w:r>
      <w:r w:rsidRPr="005C523F">
        <w:rPr>
          <w:rFonts w:ascii="Times New Roman" w:hAnsi="Times New Roman" w:cs="Times New Roman"/>
          <w:sz w:val="28"/>
          <w:szCs w:val="28"/>
        </w:rPr>
        <w:t xml:space="preserve"> в 2021 году 14,7%, в 2022 году</w:t>
      </w:r>
      <w:r>
        <w:rPr>
          <w:rFonts w:ascii="Times New Roman" w:hAnsi="Times New Roman" w:cs="Times New Roman"/>
          <w:sz w:val="28"/>
          <w:szCs w:val="28"/>
        </w:rPr>
        <w:t xml:space="preserve"> – 11,4%, в 2023 году –</w:t>
      </w:r>
      <w:r w:rsidRPr="005C523F">
        <w:rPr>
          <w:rFonts w:ascii="Times New Roman" w:hAnsi="Times New Roman" w:cs="Times New Roman"/>
          <w:sz w:val="28"/>
          <w:szCs w:val="28"/>
        </w:rPr>
        <w:t xml:space="preserve"> 7,4%.</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Новообразования в структуре смертности населения старше трудоспособного возраста</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составили </w:t>
      </w:r>
      <w:r>
        <w:rPr>
          <w:rFonts w:ascii="Times New Roman" w:hAnsi="Times New Roman" w:cs="Times New Roman"/>
          <w:sz w:val="28"/>
          <w:szCs w:val="28"/>
        </w:rPr>
        <w:t>в 2021 году 10,7%, в 2022 году – 11,4%, в 2023 году –</w:t>
      </w:r>
      <w:r w:rsidRPr="005C523F">
        <w:rPr>
          <w:rFonts w:ascii="Times New Roman" w:hAnsi="Times New Roman" w:cs="Times New Roman"/>
          <w:sz w:val="28"/>
          <w:szCs w:val="28"/>
        </w:rPr>
        <w:t xml:space="preserve"> 15,8%.</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Для лиц старше трудоспособного возраста характерны высокий уровень заболеваемости и преобладание хронических болезней.</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Динамика общей заболеваемости населения является результатом взаимодействия целого ряда факторов: доступности и качества медицинской помощи, адекватности отражения ее в учетной и отчетной документации, возрастной структуры населения и пр</w:t>
      </w:r>
      <w:r>
        <w:rPr>
          <w:rFonts w:ascii="Times New Roman" w:hAnsi="Times New Roman" w:cs="Times New Roman"/>
          <w:sz w:val="28"/>
          <w:szCs w:val="28"/>
        </w:rPr>
        <w:t>очее</w:t>
      </w:r>
      <w:r w:rsidRPr="005C523F">
        <w:rPr>
          <w:rFonts w:ascii="Times New Roman" w:hAnsi="Times New Roman" w:cs="Times New Roman"/>
          <w:sz w:val="28"/>
          <w:szCs w:val="28"/>
        </w:rPr>
        <w:t>. На протяжении последних трех лет наблюдается стабилизация показателя общей заболеваемости населения Смоленской области.</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lastRenderedPageBreak/>
        <w:t xml:space="preserve">По результатам 2023 года общая заболеваемость населения Смоленской области старше трудоспособного возраста снизилась на 1,9% по сравнению с </w:t>
      </w:r>
      <w:r>
        <w:rPr>
          <w:rFonts w:ascii="Times New Roman" w:hAnsi="Times New Roman" w:cs="Times New Roman"/>
          <w:sz w:val="28"/>
          <w:szCs w:val="28"/>
        </w:rPr>
        <w:t xml:space="preserve">               </w:t>
      </w:r>
      <w:r w:rsidRPr="005C523F">
        <w:rPr>
          <w:rFonts w:ascii="Times New Roman" w:hAnsi="Times New Roman" w:cs="Times New Roman"/>
          <w:sz w:val="28"/>
          <w:szCs w:val="28"/>
        </w:rPr>
        <w:t>2021 годом и составила 179</w:t>
      </w:r>
      <w:r>
        <w:rPr>
          <w:rFonts w:ascii="Times New Roman" w:hAnsi="Times New Roman" w:cs="Times New Roman"/>
          <w:sz w:val="28"/>
          <w:szCs w:val="28"/>
        </w:rPr>
        <w:t xml:space="preserve"> </w:t>
      </w:r>
      <w:r w:rsidRPr="005C523F">
        <w:rPr>
          <w:rFonts w:ascii="Times New Roman" w:hAnsi="Times New Roman" w:cs="Times New Roman"/>
          <w:sz w:val="28"/>
          <w:szCs w:val="28"/>
        </w:rPr>
        <w:t>953,7 н</w:t>
      </w:r>
      <w:r>
        <w:rPr>
          <w:rFonts w:ascii="Times New Roman" w:hAnsi="Times New Roman" w:cs="Times New Roman"/>
          <w:sz w:val="28"/>
          <w:szCs w:val="28"/>
        </w:rPr>
        <w:t>а 100 тыс. населения (2021 год –</w:t>
      </w:r>
      <w:r w:rsidRPr="005C523F">
        <w:rPr>
          <w:rFonts w:ascii="Times New Roman" w:hAnsi="Times New Roman" w:cs="Times New Roman"/>
          <w:sz w:val="28"/>
          <w:szCs w:val="28"/>
        </w:rPr>
        <w:t xml:space="preserve"> 183</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393,5 на </w:t>
      </w:r>
      <w:r>
        <w:rPr>
          <w:rFonts w:ascii="Times New Roman" w:hAnsi="Times New Roman" w:cs="Times New Roman"/>
          <w:sz w:val="28"/>
          <w:szCs w:val="28"/>
        </w:rPr>
        <w:t xml:space="preserve">              </w:t>
      </w:r>
      <w:r w:rsidRPr="005C523F">
        <w:rPr>
          <w:rFonts w:ascii="Times New Roman" w:hAnsi="Times New Roman" w:cs="Times New Roman"/>
          <w:sz w:val="28"/>
          <w:szCs w:val="28"/>
        </w:rPr>
        <w:t>100 тыс. населения соответствующего возрас</w:t>
      </w:r>
      <w:r>
        <w:rPr>
          <w:rFonts w:ascii="Times New Roman" w:hAnsi="Times New Roman" w:cs="Times New Roman"/>
          <w:sz w:val="28"/>
          <w:szCs w:val="28"/>
        </w:rPr>
        <w:t>та). Первичная заболеваемость в</w:t>
      </w:r>
      <w:r w:rsidRPr="005C523F">
        <w:rPr>
          <w:rFonts w:ascii="Times New Roman" w:hAnsi="Times New Roman" w:cs="Times New Roman"/>
          <w:sz w:val="28"/>
          <w:szCs w:val="28"/>
        </w:rPr>
        <w:t xml:space="preserve"> Смоленской области в 2023 году по сравнению с 2021 годом также снизилась </w:t>
      </w:r>
      <w:r>
        <w:rPr>
          <w:rFonts w:ascii="Times New Roman" w:hAnsi="Times New Roman" w:cs="Times New Roman"/>
          <w:sz w:val="28"/>
          <w:szCs w:val="28"/>
        </w:rPr>
        <w:t xml:space="preserve">                        </w:t>
      </w:r>
      <w:r w:rsidRPr="005C523F">
        <w:rPr>
          <w:rFonts w:ascii="Times New Roman" w:hAnsi="Times New Roman" w:cs="Times New Roman"/>
          <w:sz w:val="28"/>
          <w:szCs w:val="28"/>
        </w:rPr>
        <w:t>(на 27,6%) и составила 37</w:t>
      </w:r>
      <w:r>
        <w:rPr>
          <w:rFonts w:ascii="Times New Roman" w:hAnsi="Times New Roman" w:cs="Times New Roman"/>
          <w:sz w:val="28"/>
          <w:szCs w:val="28"/>
        </w:rPr>
        <w:t xml:space="preserve"> </w:t>
      </w:r>
      <w:r w:rsidRPr="005C523F">
        <w:rPr>
          <w:rFonts w:ascii="Times New Roman" w:hAnsi="Times New Roman" w:cs="Times New Roman"/>
          <w:sz w:val="28"/>
          <w:szCs w:val="28"/>
        </w:rPr>
        <w:t>725,7 на 100 тыс. населения против 52</w:t>
      </w:r>
      <w:r>
        <w:rPr>
          <w:rFonts w:ascii="Times New Roman" w:hAnsi="Times New Roman" w:cs="Times New Roman"/>
          <w:sz w:val="28"/>
          <w:szCs w:val="28"/>
        </w:rPr>
        <w:t xml:space="preserve"> </w:t>
      </w:r>
      <w:r w:rsidRPr="005C523F">
        <w:rPr>
          <w:rFonts w:ascii="Times New Roman" w:hAnsi="Times New Roman" w:cs="Times New Roman"/>
          <w:sz w:val="28"/>
          <w:szCs w:val="28"/>
        </w:rPr>
        <w:t>119,1 на 100 тыс. населения в 2021 году. Динамика общей и первичной заболеваемости населения Смоленской области представлена в таблице 4.</w:t>
      </w:r>
    </w:p>
    <w:p w:rsidR="00D82553" w:rsidRDefault="00D82553" w:rsidP="00D8255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D82553" w:rsidRPr="005C523F" w:rsidRDefault="00D82553" w:rsidP="00D82553">
      <w:pPr>
        <w:spacing w:after="0" w:line="240" w:lineRule="auto"/>
        <w:ind w:firstLine="709"/>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943"/>
        <w:gridCol w:w="2019"/>
        <w:gridCol w:w="2268"/>
        <w:gridCol w:w="2409"/>
      </w:tblGrid>
      <w:tr w:rsidR="00D82553" w:rsidRPr="005C523F" w:rsidTr="00881051">
        <w:tc>
          <w:tcPr>
            <w:tcW w:w="629" w:type="dxa"/>
            <w:vMerge w:val="restart"/>
          </w:tcPr>
          <w:p w:rsidR="00D82553" w:rsidRPr="005C523F" w:rsidRDefault="00D82553" w:rsidP="0088105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5C523F">
              <w:rPr>
                <w:rFonts w:ascii="Times New Roman" w:hAnsi="Times New Roman" w:cs="Times New Roman"/>
                <w:sz w:val="28"/>
                <w:szCs w:val="28"/>
              </w:rPr>
              <w:t xml:space="preserve"> </w:t>
            </w:r>
            <w:proofErr w:type="spellStart"/>
            <w:proofErr w:type="gramStart"/>
            <w:r w:rsidRPr="005C523F">
              <w:rPr>
                <w:rFonts w:ascii="Times New Roman" w:hAnsi="Times New Roman" w:cs="Times New Roman"/>
                <w:sz w:val="28"/>
                <w:szCs w:val="28"/>
              </w:rPr>
              <w:t>п</w:t>
            </w:r>
            <w:proofErr w:type="spellEnd"/>
            <w:proofErr w:type="gramEnd"/>
            <w:r w:rsidRPr="005C523F">
              <w:rPr>
                <w:rFonts w:ascii="Times New Roman" w:hAnsi="Times New Roman" w:cs="Times New Roman"/>
                <w:sz w:val="28"/>
                <w:szCs w:val="28"/>
              </w:rPr>
              <w:t>/</w:t>
            </w:r>
            <w:proofErr w:type="spellStart"/>
            <w:r w:rsidRPr="005C523F">
              <w:rPr>
                <w:rFonts w:ascii="Times New Roman" w:hAnsi="Times New Roman" w:cs="Times New Roman"/>
                <w:sz w:val="28"/>
                <w:szCs w:val="28"/>
              </w:rPr>
              <w:t>п</w:t>
            </w:r>
            <w:proofErr w:type="spellEnd"/>
          </w:p>
        </w:tc>
        <w:tc>
          <w:tcPr>
            <w:tcW w:w="2943" w:type="dxa"/>
            <w:vMerge w:val="restart"/>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Показатель</w:t>
            </w:r>
          </w:p>
        </w:tc>
        <w:tc>
          <w:tcPr>
            <w:tcW w:w="6696" w:type="dxa"/>
            <w:gridSpan w:val="3"/>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Заболеваемость населения старше трудоспособного возраста на 100 тыс. населения</w:t>
            </w:r>
          </w:p>
        </w:tc>
      </w:tr>
      <w:tr w:rsidR="00D82553" w:rsidRPr="005C523F" w:rsidTr="00881051">
        <w:tc>
          <w:tcPr>
            <w:tcW w:w="629" w:type="dxa"/>
            <w:vMerge/>
          </w:tcPr>
          <w:p w:rsidR="00D82553" w:rsidRPr="005C523F" w:rsidRDefault="00D82553" w:rsidP="00881051">
            <w:pPr>
              <w:pStyle w:val="ConsPlusNormal"/>
              <w:rPr>
                <w:rFonts w:ascii="Times New Roman" w:hAnsi="Times New Roman" w:cs="Times New Roman"/>
                <w:sz w:val="28"/>
                <w:szCs w:val="28"/>
              </w:rPr>
            </w:pPr>
          </w:p>
        </w:tc>
        <w:tc>
          <w:tcPr>
            <w:tcW w:w="2943" w:type="dxa"/>
            <w:vMerge/>
          </w:tcPr>
          <w:p w:rsidR="00D82553" w:rsidRPr="005C523F" w:rsidRDefault="00D82553" w:rsidP="00881051">
            <w:pPr>
              <w:pStyle w:val="ConsPlusNormal"/>
              <w:rPr>
                <w:rFonts w:ascii="Times New Roman" w:hAnsi="Times New Roman" w:cs="Times New Roman"/>
                <w:sz w:val="28"/>
                <w:szCs w:val="28"/>
              </w:rPr>
            </w:pPr>
          </w:p>
        </w:tc>
        <w:tc>
          <w:tcPr>
            <w:tcW w:w="201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2021 год</w:t>
            </w:r>
          </w:p>
        </w:tc>
        <w:tc>
          <w:tcPr>
            <w:tcW w:w="226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2022 год</w:t>
            </w:r>
          </w:p>
        </w:tc>
        <w:tc>
          <w:tcPr>
            <w:tcW w:w="240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2023 год</w:t>
            </w:r>
          </w:p>
        </w:tc>
      </w:tr>
      <w:tr w:rsidR="00D82553" w:rsidRPr="005C523F" w:rsidTr="00881051">
        <w:tc>
          <w:tcPr>
            <w:tcW w:w="62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1.</w:t>
            </w:r>
          </w:p>
        </w:tc>
        <w:tc>
          <w:tcPr>
            <w:tcW w:w="2943"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Первичная заболеваемость</w:t>
            </w:r>
          </w:p>
        </w:tc>
        <w:tc>
          <w:tcPr>
            <w:tcW w:w="201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52</w:t>
            </w:r>
            <w:r>
              <w:rPr>
                <w:rFonts w:ascii="Times New Roman" w:hAnsi="Times New Roman" w:cs="Times New Roman"/>
                <w:sz w:val="28"/>
                <w:szCs w:val="28"/>
              </w:rPr>
              <w:t xml:space="preserve"> </w:t>
            </w:r>
            <w:r w:rsidRPr="005C523F">
              <w:rPr>
                <w:rFonts w:ascii="Times New Roman" w:hAnsi="Times New Roman" w:cs="Times New Roman"/>
                <w:sz w:val="28"/>
                <w:szCs w:val="28"/>
              </w:rPr>
              <w:t>119,1</w:t>
            </w:r>
          </w:p>
        </w:tc>
        <w:tc>
          <w:tcPr>
            <w:tcW w:w="226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52</w:t>
            </w:r>
            <w:r>
              <w:rPr>
                <w:rFonts w:ascii="Times New Roman" w:hAnsi="Times New Roman" w:cs="Times New Roman"/>
                <w:sz w:val="28"/>
                <w:szCs w:val="28"/>
              </w:rPr>
              <w:t xml:space="preserve"> </w:t>
            </w:r>
            <w:r w:rsidRPr="005C523F">
              <w:rPr>
                <w:rFonts w:ascii="Times New Roman" w:hAnsi="Times New Roman" w:cs="Times New Roman"/>
                <w:sz w:val="28"/>
                <w:szCs w:val="28"/>
              </w:rPr>
              <w:t>219,4</w:t>
            </w:r>
          </w:p>
        </w:tc>
        <w:tc>
          <w:tcPr>
            <w:tcW w:w="240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37</w:t>
            </w:r>
            <w:r>
              <w:rPr>
                <w:rFonts w:ascii="Times New Roman" w:hAnsi="Times New Roman" w:cs="Times New Roman"/>
                <w:sz w:val="28"/>
                <w:szCs w:val="28"/>
              </w:rPr>
              <w:t xml:space="preserve"> </w:t>
            </w:r>
            <w:r w:rsidRPr="005C523F">
              <w:rPr>
                <w:rFonts w:ascii="Times New Roman" w:hAnsi="Times New Roman" w:cs="Times New Roman"/>
                <w:sz w:val="28"/>
                <w:szCs w:val="28"/>
              </w:rPr>
              <w:t>725,7</w:t>
            </w:r>
          </w:p>
        </w:tc>
      </w:tr>
      <w:tr w:rsidR="00D82553" w:rsidRPr="005C523F" w:rsidTr="00881051">
        <w:tc>
          <w:tcPr>
            <w:tcW w:w="62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2.</w:t>
            </w:r>
          </w:p>
        </w:tc>
        <w:tc>
          <w:tcPr>
            <w:tcW w:w="2943"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Общая заболеваемость</w:t>
            </w:r>
          </w:p>
        </w:tc>
        <w:tc>
          <w:tcPr>
            <w:tcW w:w="201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183</w:t>
            </w:r>
            <w:r>
              <w:rPr>
                <w:rFonts w:ascii="Times New Roman" w:hAnsi="Times New Roman" w:cs="Times New Roman"/>
                <w:sz w:val="28"/>
                <w:szCs w:val="28"/>
              </w:rPr>
              <w:t xml:space="preserve"> </w:t>
            </w:r>
            <w:r w:rsidRPr="005C523F">
              <w:rPr>
                <w:rFonts w:ascii="Times New Roman" w:hAnsi="Times New Roman" w:cs="Times New Roman"/>
                <w:sz w:val="28"/>
                <w:szCs w:val="28"/>
              </w:rPr>
              <w:t>393,5</w:t>
            </w:r>
          </w:p>
        </w:tc>
        <w:tc>
          <w:tcPr>
            <w:tcW w:w="226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194</w:t>
            </w:r>
            <w:r>
              <w:rPr>
                <w:rFonts w:ascii="Times New Roman" w:hAnsi="Times New Roman" w:cs="Times New Roman"/>
                <w:sz w:val="28"/>
                <w:szCs w:val="28"/>
              </w:rPr>
              <w:t xml:space="preserve"> </w:t>
            </w:r>
            <w:r w:rsidRPr="005C523F">
              <w:rPr>
                <w:rFonts w:ascii="Times New Roman" w:hAnsi="Times New Roman" w:cs="Times New Roman"/>
                <w:sz w:val="28"/>
                <w:szCs w:val="28"/>
              </w:rPr>
              <w:t>806</w:t>
            </w:r>
          </w:p>
        </w:tc>
        <w:tc>
          <w:tcPr>
            <w:tcW w:w="240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179</w:t>
            </w:r>
            <w:r>
              <w:rPr>
                <w:rFonts w:ascii="Times New Roman" w:hAnsi="Times New Roman" w:cs="Times New Roman"/>
                <w:sz w:val="28"/>
                <w:szCs w:val="28"/>
              </w:rPr>
              <w:t xml:space="preserve"> </w:t>
            </w:r>
            <w:r w:rsidRPr="005C523F">
              <w:rPr>
                <w:rFonts w:ascii="Times New Roman" w:hAnsi="Times New Roman" w:cs="Times New Roman"/>
                <w:sz w:val="28"/>
                <w:szCs w:val="28"/>
              </w:rPr>
              <w:t>953,7</w:t>
            </w:r>
          </w:p>
        </w:tc>
      </w:tr>
    </w:tbl>
    <w:p w:rsidR="00D82553" w:rsidRPr="005C523F" w:rsidRDefault="00D82553" w:rsidP="00D82553">
      <w:pPr>
        <w:spacing w:after="0" w:line="240" w:lineRule="auto"/>
        <w:ind w:firstLine="709"/>
        <w:jc w:val="both"/>
        <w:rPr>
          <w:rFonts w:ascii="Times New Roman" w:hAnsi="Times New Roman" w:cs="Times New Roman"/>
          <w:sz w:val="28"/>
          <w:szCs w:val="28"/>
        </w:rPr>
      </w:pPr>
    </w:p>
    <w:p w:rsidR="00D82553"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 xml:space="preserve">Структура заболеваемости населения старше трудоспособного возраста </w:t>
      </w:r>
      <w:r>
        <w:rPr>
          <w:rFonts w:ascii="Times New Roman" w:hAnsi="Times New Roman" w:cs="Times New Roman"/>
          <w:sz w:val="28"/>
          <w:szCs w:val="28"/>
        </w:rPr>
        <w:t xml:space="preserve">                   в 2021 -</w:t>
      </w:r>
      <w:r w:rsidRPr="005C523F">
        <w:rPr>
          <w:rFonts w:ascii="Times New Roman" w:hAnsi="Times New Roman" w:cs="Times New Roman"/>
          <w:sz w:val="28"/>
          <w:szCs w:val="28"/>
        </w:rPr>
        <w:t xml:space="preserve"> 2023 годах представлена в таблице 5.</w:t>
      </w:r>
    </w:p>
    <w:p w:rsidR="00D82553" w:rsidRPr="005C523F" w:rsidRDefault="00D82553" w:rsidP="00D82553">
      <w:pPr>
        <w:spacing w:after="0" w:line="240" w:lineRule="auto"/>
        <w:ind w:firstLine="709"/>
        <w:jc w:val="both"/>
        <w:rPr>
          <w:rFonts w:ascii="Times New Roman" w:hAnsi="Times New Roman" w:cs="Times New Roman"/>
          <w:sz w:val="28"/>
          <w:szCs w:val="28"/>
        </w:rPr>
      </w:pPr>
    </w:p>
    <w:p w:rsidR="00D82553" w:rsidRPr="005C523F" w:rsidRDefault="00D82553" w:rsidP="00D82553">
      <w:pPr>
        <w:spacing w:after="0" w:line="240" w:lineRule="auto"/>
        <w:ind w:firstLine="709"/>
        <w:jc w:val="right"/>
        <w:rPr>
          <w:rFonts w:ascii="Times New Roman" w:hAnsi="Times New Roman" w:cs="Times New Roman"/>
          <w:sz w:val="28"/>
          <w:szCs w:val="28"/>
        </w:rPr>
      </w:pPr>
      <w:r w:rsidRPr="005C523F">
        <w:rPr>
          <w:rFonts w:ascii="Times New Roman" w:hAnsi="Times New Roman" w:cs="Times New Roman"/>
          <w:sz w:val="28"/>
          <w:szCs w:val="28"/>
        </w:rPr>
        <w:t>Таблица 5</w:t>
      </w:r>
    </w:p>
    <w:p w:rsidR="00D82553" w:rsidRPr="005C523F" w:rsidRDefault="00D82553" w:rsidP="00D82553">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283"/>
        <w:gridCol w:w="1275"/>
        <w:gridCol w:w="1701"/>
      </w:tblGrid>
      <w:tr w:rsidR="00D82553" w:rsidRPr="005C523F" w:rsidTr="00881051">
        <w:trPr>
          <w:tblHeader/>
        </w:trPr>
        <w:tc>
          <w:tcPr>
            <w:tcW w:w="600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Общая заболеваемость на 100 тыс. населения</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2021 год</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2022 год</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2023 год</w:t>
            </w:r>
          </w:p>
        </w:tc>
      </w:tr>
    </w:tbl>
    <w:p w:rsidR="00D82553" w:rsidRDefault="00D82553" w:rsidP="00D82553">
      <w:pPr>
        <w:spacing w:after="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283"/>
        <w:gridCol w:w="1275"/>
        <w:gridCol w:w="1701"/>
      </w:tblGrid>
      <w:tr w:rsidR="00D82553" w:rsidRPr="005C523F" w:rsidTr="00881051">
        <w:trPr>
          <w:tblHeader/>
        </w:trPr>
        <w:tc>
          <w:tcPr>
            <w:tcW w:w="6009" w:type="dxa"/>
          </w:tcPr>
          <w:p w:rsidR="00D82553" w:rsidRPr="005C523F" w:rsidRDefault="00D82553" w:rsidP="0088105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 xml:space="preserve">Зарегистрировано заболеваний </w:t>
            </w:r>
            <w:r>
              <w:rPr>
                <w:rFonts w:ascii="Times New Roman" w:hAnsi="Times New Roman" w:cs="Times New Roman"/>
                <w:sz w:val="28"/>
                <w:szCs w:val="28"/>
              </w:rPr>
              <w:t>–</w:t>
            </w:r>
            <w:r w:rsidRPr="005C523F">
              <w:rPr>
                <w:rFonts w:ascii="Times New Roman" w:hAnsi="Times New Roman" w:cs="Times New Roman"/>
                <w:sz w:val="28"/>
                <w:szCs w:val="28"/>
              </w:rPr>
              <w:t xml:space="preserve"> всего</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183</w:t>
            </w:r>
            <w:r>
              <w:rPr>
                <w:rFonts w:ascii="Times New Roman" w:hAnsi="Times New Roman" w:cs="Times New Roman"/>
                <w:sz w:val="28"/>
                <w:szCs w:val="28"/>
              </w:rPr>
              <w:t xml:space="preserve"> </w:t>
            </w:r>
            <w:r w:rsidRPr="005C523F">
              <w:rPr>
                <w:rFonts w:ascii="Times New Roman" w:hAnsi="Times New Roman" w:cs="Times New Roman"/>
                <w:sz w:val="28"/>
                <w:szCs w:val="28"/>
              </w:rPr>
              <w:t>393,5</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194</w:t>
            </w:r>
            <w:r>
              <w:rPr>
                <w:rFonts w:ascii="Times New Roman" w:hAnsi="Times New Roman" w:cs="Times New Roman"/>
                <w:sz w:val="28"/>
                <w:szCs w:val="28"/>
              </w:rPr>
              <w:t xml:space="preserve"> </w:t>
            </w:r>
            <w:r w:rsidRPr="005C523F">
              <w:rPr>
                <w:rFonts w:ascii="Times New Roman" w:hAnsi="Times New Roman" w:cs="Times New Roman"/>
                <w:sz w:val="28"/>
                <w:szCs w:val="28"/>
              </w:rPr>
              <w:t>806</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179</w:t>
            </w:r>
            <w:r>
              <w:rPr>
                <w:rFonts w:ascii="Times New Roman" w:hAnsi="Times New Roman" w:cs="Times New Roman"/>
                <w:sz w:val="28"/>
                <w:szCs w:val="28"/>
              </w:rPr>
              <w:t xml:space="preserve"> </w:t>
            </w:r>
            <w:r w:rsidRPr="005C523F">
              <w:rPr>
                <w:rFonts w:ascii="Times New Roman" w:hAnsi="Times New Roman" w:cs="Times New Roman"/>
                <w:sz w:val="28"/>
                <w:szCs w:val="28"/>
              </w:rPr>
              <w:t>953,7</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Инфекционные и паразитарные болезни</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919,3</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980</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785,7</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Новообразования</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8</w:t>
            </w:r>
            <w:r>
              <w:rPr>
                <w:rFonts w:ascii="Times New Roman" w:hAnsi="Times New Roman" w:cs="Times New Roman"/>
                <w:sz w:val="28"/>
                <w:szCs w:val="28"/>
              </w:rPr>
              <w:t xml:space="preserve"> </w:t>
            </w:r>
            <w:r w:rsidRPr="005C523F">
              <w:rPr>
                <w:rFonts w:ascii="Times New Roman" w:hAnsi="Times New Roman" w:cs="Times New Roman"/>
                <w:sz w:val="28"/>
                <w:szCs w:val="28"/>
              </w:rPr>
              <w:t>895,9</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11</w:t>
            </w:r>
            <w:r>
              <w:rPr>
                <w:rFonts w:ascii="Times New Roman" w:hAnsi="Times New Roman" w:cs="Times New Roman"/>
                <w:sz w:val="28"/>
                <w:szCs w:val="28"/>
              </w:rPr>
              <w:t xml:space="preserve"> </w:t>
            </w:r>
            <w:r w:rsidRPr="005C523F">
              <w:rPr>
                <w:rFonts w:ascii="Times New Roman" w:hAnsi="Times New Roman" w:cs="Times New Roman"/>
                <w:sz w:val="28"/>
                <w:szCs w:val="28"/>
              </w:rPr>
              <w:t>717,4</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10</w:t>
            </w:r>
            <w:r>
              <w:rPr>
                <w:rFonts w:ascii="Times New Roman" w:hAnsi="Times New Roman" w:cs="Times New Roman"/>
                <w:sz w:val="28"/>
                <w:szCs w:val="28"/>
              </w:rPr>
              <w:t xml:space="preserve"> </w:t>
            </w:r>
            <w:r w:rsidRPr="005C523F">
              <w:rPr>
                <w:rFonts w:ascii="Times New Roman" w:hAnsi="Times New Roman" w:cs="Times New Roman"/>
                <w:sz w:val="28"/>
                <w:szCs w:val="28"/>
              </w:rPr>
              <w:t>279,3</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Болезни крови, кроветворных органов и отдельные нарушения, вовлекающие иммунный механизм</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641,1</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w:t>
            </w:r>
            <w:r>
              <w:rPr>
                <w:rFonts w:ascii="Times New Roman" w:hAnsi="Times New Roman" w:cs="Times New Roman"/>
                <w:sz w:val="28"/>
                <w:szCs w:val="28"/>
              </w:rPr>
              <w:t xml:space="preserve"> </w:t>
            </w:r>
            <w:r w:rsidRPr="005C523F">
              <w:rPr>
                <w:rFonts w:ascii="Times New Roman" w:hAnsi="Times New Roman" w:cs="Times New Roman"/>
                <w:sz w:val="28"/>
                <w:szCs w:val="28"/>
              </w:rPr>
              <w:t>761,4</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790,2</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Болезни эндокринной системы, расстройства питания и нарушения обмена веществ</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13</w:t>
            </w:r>
            <w:r>
              <w:rPr>
                <w:rFonts w:ascii="Times New Roman" w:hAnsi="Times New Roman" w:cs="Times New Roman"/>
                <w:sz w:val="28"/>
                <w:szCs w:val="28"/>
              </w:rPr>
              <w:t xml:space="preserve"> </w:t>
            </w:r>
            <w:r w:rsidRPr="005C523F">
              <w:rPr>
                <w:rFonts w:ascii="Times New Roman" w:hAnsi="Times New Roman" w:cs="Times New Roman"/>
                <w:sz w:val="28"/>
                <w:szCs w:val="28"/>
              </w:rPr>
              <w:t>912,6</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15</w:t>
            </w:r>
            <w:r>
              <w:rPr>
                <w:rFonts w:ascii="Times New Roman" w:hAnsi="Times New Roman" w:cs="Times New Roman"/>
                <w:sz w:val="28"/>
                <w:szCs w:val="28"/>
              </w:rPr>
              <w:t xml:space="preserve"> </w:t>
            </w:r>
            <w:r w:rsidRPr="005C523F">
              <w:rPr>
                <w:rFonts w:ascii="Times New Roman" w:hAnsi="Times New Roman" w:cs="Times New Roman"/>
                <w:sz w:val="28"/>
                <w:szCs w:val="28"/>
              </w:rPr>
              <w:t>429,9</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15</w:t>
            </w:r>
            <w:r>
              <w:rPr>
                <w:rFonts w:ascii="Times New Roman" w:hAnsi="Times New Roman" w:cs="Times New Roman"/>
                <w:sz w:val="28"/>
                <w:szCs w:val="28"/>
              </w:rPr>
              <w:t xml:space="preserve"> </w:t>
            </w:r>
            <w:r w:rsidRPr="005C523F">
              <w:rPr>
                <w:rFonts w:ascii="Times New Roman" w:hAnsi="Times New Roman" w:cs="Times New Roman"/>
                <w:sz w:val="28"/>
                <w:szCs w:val="28"/>
              </w:rPr>
              <w:t>532,2</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Психические расстройства и расстройства поведения</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w:t>
            </w:r>
            <w:r>
              <w:rPr>
                <w:rFonts w:ascii="Times New Roman" w:hAnsi="Times New Roman" w:cs="Times New Roman"/>
                <w:sz w:val="28"/>
                <w:szCs w:val="28"/>
              </w:rPr>
              <w:t xml:space="preserve"> </w:t>
            </w:r>
            <w:r w:rsidRPr="005C523F">
              <w:rPr>
                <w:rFonts w:ascii="Times New Roman" w:hAnsi="Times New Roman" w:cs="Times New Roman"/>
                <w:sz w:val="28"/>
                <w:szCs w:val="28"/>
              </w:rPr>
              <w:t>073,6</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w:t>
            </w:r>
            <w:r>
              <w:rPr>
                <w:rFonts w:ascii="Times New Roman" w:hAnsi="Times New Roman" w:cs="Times New Roman"/>
                <w:sz w:val="28"/>
                <w:szCs w:val="28"/>
              </w:rPr>
              <w:t xml:space="preserve"> </w:t>
            </w:r>
            <w:r w:rsidRPr="005C523F">
              <w:rPr>
                <w:rFonts w:ascii="Times New Roman" w:hAnsi="Times New Roman" w:cs="Times New Roman"/>
                <w:sz w:val="28"/>
                <w:szCs w:val="28"/>
              </w:rPr>
              <w:t>058,9</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w:t>
            </w:r>
            <w:r>
              <w:rPr>
                <w:rFonts w:ascii="Times New Roman" w:hAnsi="Times New Roman" w:cs="Times New Roman"/>
                <w:sz w:val="28"/>
                <w:szCs w:val="28"/>
              </w:rPr>
              <w:t xml:space="preserve"> </w:t>
            </w:r>
            <w:r w:rsidRPr="005C523F">
              <w:rPr>
                <w:rFonts w:ascii="Times New Roman" w:hAnsi="Times New Roman" w:cs="Times New Roman"/>
                <w:sz w:val="28"/>
                <w:szCs w:val="28"/>
              </w:rPr>
              <w:t>580,8</w:t>
            </w:r>
          </w:p>
        </w:tc>
      </w:tr>
      <w:tr w:rsidR="00D82553" w:rsidRPr="005C523F" w:rsidTr="00881051">
        <w:tc>
          <w:tcPr>
            <w:tcW w:w="6009" w:type="dxa"/>
          </w:tcPr>
          <w:p w:rsidR="00D82553" w:rsidRPr="005C523F" w:rsidRDefault="00D82553" w:rsidP="00881051">
            <w:pPr>
              <w:pStyle w:val="ConsPlusNormal"/>
              <w:tabs>
                <w:tab w:val="left" w:pos="700"/>
              </w:tabs>
              <w:jc w:val="both"/>
              <w:rPr>
                <w:rFonts w:ascii="Times New Roman" w:hAnsi="Times New Roman" w:cs="Times New Roman"/>
                <w:sz w:val="28"/>
                <w:szCs w:val="28"/>
              </w:rPr>
            </w:pPr>
            <w:r w:rsidRPr="005C523F">
              <w:rPr>
                <w:rFonts w:ascii="Times New Roman" w:hAnsi="Times New Roman" w:cs="Times New Roman"/>
                <w:sz w:val="28"/>
                <w:szCs w:val="28"/>
              </w:rPr>
              <w:t>Болезни нервной системы</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w:t>
            </w:r>
            <w:r>
              <w:rPr>
                <w:rFonts w:ascii="Times New Roman" w:hAnsi="Times New Roman" w:cs="Times New Roman"/>
                <w:sz w:val="28"/>
                <w:szCs w:val="28"/>
              </w:rPr>
              <w:t xml:space="preserve"> </w:t>
            </w:r>
            <w:r w:rsidRPr="005C523F">
              <w:rPr>
                <w:rFonts w:ascii="Times New Roman" w:hAnsi="Times New Roman" w:cs="Times New Roman"/>
                <w:sz w:val="28"/>
                <w:szCs w:val="28"/>
              </w:rPr>
              <w:t>096,3</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w:t>
            </w:r>
            <w:r>
              <w:rPr>
                <w:rFonts w:ascii="Times New Roman" w:hAnsi="Times New Roman" w:cs="Times New Roman"/>
                <w:sz w:val="28"/>
                <w:szCs w:val="28"/>
              </w:rPr>
              <w:t xml:space="preserve"> </w:t>
            </w:r>
            <w:r w:rsidRPr="005C523F">
              <w:rPr>
                <w:rFonts w:ascii="Times New Roman" w:hAnsi="Times New Roman" w:cs="Times New Roman"/>
                <w:sz w:val="28"/>
                <w:szCs w:val="28"/>
              </w:rPr>
              <w:t>236,5</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w:t>
            </w:r>
            <w:r>
              <w:rPr>
                <w:rFonts w:ascii="Times New Roman" w:hAnsi="Times New Roman" w:cs="Times New Roman"/>
                <w:sz w:val="28"/>
                <w:szCs w:val="28"/>
              </w:rPr>
              <w:t xml:space="preserve"> </w:t>
            </w:r>
            <w:r w:rsidRPr="005C523F">
              <w:rPr>
                <w:rFonts w:ascii="Times New Roman" w:hAnsi="Times New Roman" w:cs="Times New Roman"/>
                <w:sz w:val="28"/>
                <w:szCs w:val="28"/>
              </w:rPr>
              <w:t>593,1</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lastRenderedPageBreak/>
              <w:t>Болезни глаза и его придаточного аппарата</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10</w:t>
            </w:r>
            <w:r>
              <w:rPr>
                <w:rFonts w:ascii="Times New Roman" w:hAnsi="Times New Roman" w:cs="Times New Roman"/>
                <w:sz w:val="28"/>
                <w:szCs w:val="28"/>
              </w:rPr>
              <w:t xml:space="preserve"> </w:t>
            </w:r>
            <w:r w:rsidRPr="005C523F">
              <w:rPr>
                <w:rFonts w:ascii="Times New Roman" w:hAnsi="Times New Roman" w:cs="Times New Roman"/>
                <w:sz w:val="28"/>
                <w:szCs w:val="28"/>
              </w:rPr>
              <w:t>951,6</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12</w:t>
            </w:r>
            <w:r>
              <w:rPr>
                <w:rFonts w:ascii="Times New Roman" w:hAnsi="Times New Roman" w:cs="Times New Roman"/>
                <w:sz w:val="28"/>
                <w:szCs w:val="28"/>
              </w:rPr>
              <w:t xml:space="preserve"> </w:t>
            </w:r>
            <w:r w:rsidRPr="005C523F">
              <w:rPr>
                <w:rFonts w:ascii="Times New Roman" w:hAnsi="Times New Roman" w:cs="Times New Roman"/>
                <w:sz w:val="28"/>
                <w:szCs w:val="28"/>
              </w:rPr>
              <w:t>375,5</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12</w:t>
            </w:r>
            <w:r>
              <w:rPr>
                <w:rFonts w:ascii="Times New Roman" w:hAnsi="Times New Roman" w:cs="Times New Roman"/>
                <w:sz w:val="28"/>
                <w:szCs w:val="28"/>
              </w:rPr>
              <w:t xml:space="preserve"> </w:t>
            </w:r>
            <w:r w:rsidRPr="005C523F">
              <w:rPr>
                <w:rFonts w:ascii="Times New Roman" w:hAnsi="Times New Roman" w:cs="Times New Roman"/>
                <w:sz w:val="28"/>
                <w:szCs w:val="28"/>
              </w:rPr>
              <w:t>035,7</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Болезни уха и сосцевидного отростка</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w:t>
            </w:r>
            <w:r>
              <w:rPr>
                <w:rFonts w:ascii="Times New Roman" w:hAnsi="Times New Roman" w:cs="Times New Roman"/>
                <w:sz w:val="28"/>
                <w:szCs w:val="28"/>
              </w:rPr>
              <w:t xml:space="preserve"> </w:t>
            </w:r>
            <w:r w:rsidRPr="005C523F">
              <w:rPr>
                <w:rFonts w:ascii="Times New Roman" w:hAnsi="Times New Roman" w:cs="Times New Roman"/>
                <w:sz w:val="28"/>
                <w:szCs w:val="28"/>
              </w:rPr>
              <w:t>779</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w:t>
            </w:r>
            <w:r>
              <w:rPr>
                <w:rFonts w:ascii="Times New Roman" w:hAnsi="Times New Roman" w:cs="Times New Roman"/>
                <w:sz w:val="28"/>
                <w:szCs w:val="28"/>
              </w:rPr>
              <w:t xml:space="preserve"> </w:t>
            </w:r>
            <w:r w:rsidRPr="005C523F">
              <w:rPr>
                <w:rFonts w:ascii="Times New Roman" w:hAnsi="Times New Roman" w:cs="Times New Roman"/>
                <w:sz w:val="28"/>
                <w:szCs w:val="28"/>
              </w:rPr>
              <w:t>090,6</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w:t>
            </w:r>
            <w:r>
              <w:rPr>
                <w:rFonts w:ascii="Times New Roman" w:hAnsi="Times New Roman" w:cs="Times New Roman"/>
                <w:sz w:val="28"/>
                <w:szCs w:val="28"/>
              </w:rPr>
              <w:t xml:space="preserve"> </w:t>
            </w:r>
            <w:r w:rsidRPr="005C523F">
              <w:rPr>
                <w:rFonts w:ascii="Times New Roman" w:hAnsi="Times New Roman" w:cs="Times New Roman"/>
                <w:sz w:val="28"/>
                <w:szCs w:val="28"/>
              </w:rPr>
              <w:t>115,9</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Болезни системы кровообращения</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56</w:t>
            </w:r>
            <w:r>
              <w:rPr>
                <w:rFonts w:ascii="Times New Roman" w:hAnsi="Times New Roman" w:cs="Times New Roman"/>
                <w:sz w:val="28"/>
                <w:szCs w:val="28"/>
              </w:rPr>
              <w:t xml:space="preserve"> </w:t>
            </w:r>
            <w:r w:rsidRPr="005C523F">
              <w:rPr>
                <w:rFonts w:ascii="Times New Roman" w:hAnsi="Times New Roman" w:cs="Times New Roman"/>
                <w:sz w:val="28"/>
                <w:szCs w:val="28"/>
              </w:rPr>
              <w:t>110,9</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64</w:t>
            </w:r>
            <w:r>
              <w:rPr>
                <w:rFonts w:ascii="Times New Roman" w:hAnsi="Times New Roman" w:cs="Times New Roman"/>
                <w:sz w:val="28"/>
                <w:szCs w:val="28"/>
              </w:rPr>
              <w:t xml:space="preserve"> </w:t>
            </w:r>
            <w:r w:rsidRPr="005C523F">
              <w:rPr>
                <w:rFonts w:ascii="Times New Roman" w:hAnsi="Times New Roman" w:cs="Times New Roman"/>
                <w:sz w:val="28"/>
                <w:szCs w:val="28"/>
              </w:rPr>
              <w:t>199,1</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67</w:t>
            </w:r>
            <w:r>
              <w:rPr>
                <w:rFonts w:ascii="Times New Roman" w:hAnsi="Times New Roman" w:cs="Times New Roman"/>
                <w:sz w:val="28"/>
                <w:szCs w:val="28"/>
              </w:rPr>
              <w:t xml:space="preserve"> </w:t>
            </w:r>
            <w:r w:rsidRPr="005C523F">
              <w:rPr>
                <w:rFonts w:ascii="Times New Roman" w:hAnsi="Times New Roman" w:cs="Times New Roman"/>
                <w:sz w:val="28"/>
                <w:szCs w:val="28"/>
              </w:rPr>
              <w:t>162,9</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Болезни органов дыхания</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28</w:t>
            </w:r>
            <w:r>
              <w:rPr>
                <w:rFonts w:ascii="Times New Roman" w:hAnsi="Times New Roman" w:cs="Times New Roman"/>
                <w:sz w:val="28"/>
                <w:szCs w:val="28"/>
              </w:rPr>
              <w:t xml:space="preserve"> </w:t>
            </w:r>
            <w:r w:rsidRPr="005C523F">
              <w:rPr>
                <w:rFonts w:ascii="Times New Roman" w:hAnsi="Times New Roman" w:cs="Times New Roman"/>
                <w:sz w:val="28"/>
                <w:szCs w:val="28"/>
              </w:rPr>
              <w:t>386,8</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28</w:t>
            </w:r>
            <w:r>
              <w:rPr>
                <w:rFonts w:ascii="Times New Roman" w:hAnsi="Times New Roman" w:cs="Times New Roman"/>
                <w:sz w:val="28"/>
                <w:szCs w:val="28"/>
              </w:rPr>
              <w:t xml:space="preserve"> </w:t>
            </w:r>
            <w:r w:rsidRPr="005C523F">
              <w:rPr>
                <w:rFonts w:ascii="Times New Roman" w:hAnsi="Times New Roman" w:cs="Times New Roman"/>
                <w:sz w:val="28"/>
                <w:szCs w:val="28"/>
              </w:rPr>
              <w:t>667,2</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21</w:t>
            </w:r>
            <w:r>
              <w:rPr>
                <w:rFonts w:ascii="Times New Roman" w:hAnsi="Times New Roman" w:cs="Times New Roman"/>
                <w:sz w:val="28"/>
                <w:szCs w:val="28"/>
              </w:rPr>
              <w:t xml:space="preserve"> </w:t>
            </w:r>
            <w:r w:rsidRPr="005C523F">
              <w:rPr>
                <w:rFonts w:ascii="Times New Roman" w:hAnsi="Times New Roman" w:cs="Times New Roman"/>
                <w:sz w:val="28"/>
                <w:szCs w:val="28"/>
              </w:rPr>
              <w:t>579,8</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Болезни органов пищеварения</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9</w:t>
            </w:r>
            <w:r>
              <w:rPr>
                <w:rFonts w:ascii="Times New Roman" w:hAnsi="Times New Roman" w:cs="Times New Roman"/>
                <w:sz w:val="28"/>
                <w:szCs w:val="28"/>
              </w:rPr>
              <w:t xml:space="preserve"> </w:t>
            </w:r>
            <w:r w:rsidRPr="005C523F">
              <w:rPr>
                <w:rFonts w:ascii="Times New Roman" w:hAnsi="Times New Roman" w:cs="Times New Roman"/>
                <w:sz w:val="28"/>
                <w:szCs w:val="28"/>
              </w:rPr>
              <w:t>612,7</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10</w:t>
            </w:r>
            <w:r>
              <w:rPr>
                <w:rFonts w:ascii="Times New Roman" w:hAnsi="Times New Roman" w:cs="Times New Roman"/>
                <w:sz w:val="28"/>
                <w:szCs w:val="28"/>
              </w:rPr>
              <w:t xml:space="preserve"> </w:t>
            </w:r>
            <w:r w:rsidRPr="005C523F">
              <w:rPr>
                <w:rFonts w:ascii="Times New Roman" w:hAnsi="Times New Roman" w:cs="Times New Roman"/>
                <w:sz w:val="28"/>
                <w:szCs w:val="28"/>
              </w:rPr>
              <w:t>169,9</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10</w:t>
            </w:r>
            <w:r>
              <w:rPr>
                <w:rFonts w:ascii="Times New Roman" w:hAnsi="Times New Roman" w:cs="Times New Roman"/>
                <w:sz w:val="28"/>
                <w:szCs w:val="28"/>
              </w:rPr>
              <w:t xml:space="preserve"> </w:t>
            </w:r>
            <w:r w:rsidRPr="005C523F">
              <w:rPr>
                <w:rFonts w:ascii="Times New Roman" w:hAnsi="Times New Roman" w:cs="Times New Roman"/>
                <w:sz w:val="28"/>
                <w:szCs w:val="28"/>
              </w:rPr>
              <w:t>709,2</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Болезни кожи и подкожной клетчатки</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w:t>
            </w:r>
            <w:r>
              <w:rPr>
                <w:rFonts w:ascii="Times New Roman" w:hAnsi="Times New Roman" w:cs="Times New Roman"/>
                <w:sz w:val="28"/>
                <w:szCs w:val="28"/>
              </w:rPr>
              <w:t xml:space="preserve"> </w:t>
            </w:r>
            <w:r w:rsidRPr="005C523F">
              <w:rPr>
                <w:rFonts w:ascii="Times New Roman" w:hAnsi="Times New Roman" w:cs="Times New Roman"/>
                <w:sz w:val="28"/>
                <w:szCs w:val="28"/>
              </w:rPr>
              <w:t>503,6</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w:t>
            </w:r>
            <w:r>
              <w:rPr>
                <w:rFonts w:ascii="Times New Roman" w:hAnsi="Times New Roman" w:cs="Times New Roman"/>
                <w:sz w:val="28"/>
                <w:szCs w:val="28"/>
              </w:rPr>
              <w:t xml:space="preserve"> </w:t>
            </w:r>
            <w:r w:rsidRPr="005C523F">
              <w:rPr>
                <w:rFonts w:ascii="Times New Roman" w:hAnsi="Times New Roman" w:cs="Times New Roman"/>
                <w:sz w:val="28"/>
                <w:szCs w:val="28"/>
              </w:rPr>
              <w:t>587,1</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w:t>
            </w:r>
            <w:r>
              <w:rPr>
                <w:rFonts w:ascii="Times New Roman" w:hAnsi="Times New Roman" w:cs="Times New Roman"/>
                <w:sz w:val="28"/>
                <w:szCs w:val="28"/>
              </w:rPr>
              <w:t xml:space="preserve"> </w:t>
            </w:r>
            <w:r w:rsidRPr="005C523F">
              <w:rPr>
                <w:rFonts w:ascii="Times New Roman" w:hAnsi="Times New Roman" w:cs="Times New Roman"/>
                <w:sz w:val="28"/>
                <w:szCs w:val="28"/>
              </w:rPr>
              <w:t>246,7</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Болезни костно-мышечной системы и соединительной ткани</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12</w:t>
            </w:r>
            <w:r>
              <w:rPr>
                <w:rFonts w:ascii="Times New Roman" w:hAnsi="Times New Roman" w:cs="Times New Roman"/>
                <w:sz w:val="28"/>
                <w:szCs w:val="28"/>
              </w:rPr>
              <w:t xml:space="preserve"> </w:t>
            </w:r>
            <w:r w:rsidRPr="005C523F">
              <w:rPr>
                <w:rFonts w:ascii="Times New Roman" w:hAnsi="Times New Roman" w:cs="Times New Roman"/>
                <w:sz w:val="28"/>
                <w:szCs w:val="28"/>
              </w:rPr>
              <w:t>345</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12</w:t>
            </w:r>
            <w:r>
              <w:rPr>
                <w:rFonts w:ascii="Times New Roman" w:hAnsi="Times New Roman" w:cs="Times New Roman"/>
                <w:sz w:val="28"/>
                <w:szCs w:val="28"/>
              </w:rPr>
              <w:t xml:space="preserve"> </w:t>
            </w:r>
            <w:r w:rsidRPr="005C523F">
              <w:rPr>
                <w:rFonts w:ascii="Times New Roman" w:hAnsi="Times New Roman" w:cs="Times New Roman"/>
                <w:sz w:val="28"/>
                <w:szCs w:val="28"/>
              </w:rPr>
              <w:t>882,3</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12</w:t>
            </w:r>
            <w:r>
              <w:rPr>
                <w:rFonts w:ascii="Times New Roman" w:hAnsi="Times New Roman" w:cs="Times New Roman"/>
                <w:sz w:val="28"/>
                <w:szCs w:val="28"/>
              </w:rPr>
              <w:t xml:space="preserve"> </w:t>
            </w:r>
            <w:r w:rsidRPr="005C523F">
              <w:rPr>
                <w:rFonts w:ascii="Times New Roman" w:hAnsi="Times New Roman" w:cs="Times New Roman"/>
                <w:sz w:val="28"/>
                <w:szCs w:val="28"/>
              </w:rPr>
              <w:t>464,8</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Болезни мочеполовой системы</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9</w:t>
            </w:r>
            <w:r>
              <w:rPr>
                <w:rFonts w:ascii="Times New Roman" w:hAnsi="Times New Roman" w:cs="Times New Roman"/>
                <w:sz w:val="28"/>
                <w:szCs w:val="28"/>
              </w:rPr>
              <w:t xml:space="preserve"> </w:t>
            </w:r>
            <w:r w:rsidRPr="005C523F">
              <w:rPr>
                <w:rFonts w:ascii="Times New Roman" w:hAnsi="Times New Roman" w:cs="Times New Roman"/>
                <w:sz w:val="28"/>
                <w:szCs w:val="28"/>
              </w:rPr>
              <w:t>503,5</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8</w:t>
            </w:r>
            <w:r>
              <w:rPr>
                <w:rFonts w:ascii="Times New Roman" w:hAnsi="Times New Roman" w:cs="Times New Roman"/>
                <w:sz w:val="28"/>
                <w:szCs w:val="28"/>
              </w:rPr>
              <w:t xml:space="preserve"> </w:t>
            </w:r>
            <w:r w:rsidRPr="005C523F">
              <w:rPr>
                <w:rFonts w:ascii="Times New Roman" w:hAnsi="Times New Roman" w:cs="Times New Roman"/>
                <w:sz w:val="28"/>
                <w:szCs w:val="28"/>
              </w:rPr>
              <w:t>924,8</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9</w:t>
            </w:r>
            <w:r>
              <w:rPr>
                <w:rFonts w:ascii="Times New Roman" w:hAnsi="Times New Roman" w:cs="Times New Roman"/>
                <w:sz w:val="28"/>
                <w:szCs w:val="28"/>
              </w:rPr>
              <w:t xml:space="preserve"> </w:t>
            </w:r>
            <w:r w:rsidRPr="005C523F">
              <w:rPr>
                <w:rFonts w:ascii="Times New Roman" w:hAnsi="Times New Roman" w:cs="Times New Roman"/>
                <w:sz w:val="28"/>
                <w:szCs w:val="28"/>
              </w:rPr>
              <w:t>565,3</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Врожденные аномалии (пороки развития), деформации и хромосомные нарушения</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48,7</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41,8</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69,3</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Травмы, отравления и некоторые другие последствия воздействия внешних причин</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w:t>
            </w:r>
            <w:r>
              <w:rPr>
                <w:rFonts w:ascii="Times New Roman" w:hAnsi="Times New Roman" w:cs="Times New Roman"/>
                <w:sz w:val="28"/>
                <w:szCs w:val="28"/>
              </w:rPr>
              <w:t xml:space="preserve"> </w:t>
            </w:r>
            <w:r w:rsidRPr="005C523F">
              <w:rPr>
                <w:rFonts w:ascii="Times New Roman" w:hAnsi="Times New Roman" w:cs="Times New Roman"/>
                <w:sz w:val="28"/>
                <w:szCs w:val="28"/>
              </w:rPr>
              <w:t>076,5</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6</w:t>
            </w:r>
            <w:r>
              <w:rPr>
                <w:rFonts w:ascii="Times New Roman" w:hAnsi="Times New Roman" w:cs="Times New Roman"/>
                <w:sz w:val="28"/>
                <w:szCs w:val="28"/>
              </w:rPr>
              <w:t xml:space="preserve"> </w:t>
            </w:r>
            <w:r w:rsidRPr="005C523F">
              <w:rPr>
                <w:rFonts w:ascii="Times New Roman" w:hAnsi="Times New Roman" w:cs="Times New Roman"/>
                <w:sz w:val="28"/>
                <w:szCs w:val="28"/>
              </w:rPr>
              <w:t>023,6</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w:t>
            </w:r>
            <w:r>
              <w:rPr>
                <w:rFonts w:ascii="Times New Roman" w:hAnsi="Times New Roman" w:cs="Times New Roman"/>
                <w:sz w:val="28"/>
                <w:szCs w:val="28"/>
              </w:rPr>
              <w:t xml:space="preserve"> </w:t>
            </w:r>
            <w:r w:rsidRPr="005C523F">
              <w:rPr>
                <w:rFonts w:ascii="Times New Roman" w:hAnsi="Times New Roman" w:cs="Times New Roman"/>
                <w:sz w:val="28"/>
                <w:szCs w:val="28"/>
              </w:rPr>
              <w:t>982,4</w:t>
            </w:r>
          </w:p>
        </w:tc>
      </w:tr>
      <w:tr w:rsidR="00D82553" w:rsidRPr="005C523F" w:rsidTr="00881051">
        <w:tc>
          <w:tcPr>
            <w:tcW w:w="600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COVID-19</w:t>
            </w:r>
          </w:p>
        </w:tc>
        <w:tc>
          <w:tcPr>
            <w:tcW w:w="128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11</w:t>
            </w:r>
            <w:r>
              <w:rPr>
                <w:rFonts w:ascii="Times New Roman" w:hAnsi="Times New Roman" w:cs="Times New Roman"/>
                <w:sz w:val="28"/>
                <w:szCs w:val="28"/>
              </w:rPr>
              <w:t xml:space="preserve"> </w:t>
            </w:r>
            <w:r w:rsidRPr="005C523F">
              <w:rPr>
                <w:rFonts w:ascii="Times New Roman" w:hAnsi="Times New Roman" w:cs="Times New Roman"/>
                <w:sz w:val="28"/>
                <w:szCs w:val="28"/>
              </w:rPr>
              <w:t>517,1</w:t>
            </w:r>
          </w:p>
        </w:tc>
        <w:tc>
          <w:tcPr>
            <w:tcW w:w="1275"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7</w:t>
            </w:r>
            <w:r>
              <w:rPr>
                <w:rFonts w:ascii="Times New Roman" w:hAnsi="Times New Roman" w:cs="Times New Roman"/>
                <w:sz w:val="28"/>
                <w:szCs w:val="28"/>
              </w:rPr>
              <w:t xml:space="preserve"> </w:t>
            </w:r>
            <w:r w:rsidRPr="005C523F">
              <w:rPr>
                <w:rFonts w:ascii="Times New Roman" w:hAnsi="Times New Roman" w:cs="Times New Roman"/>
                <w:sz w:val="28"/>
                <w:szCs w:val="28"/>
              </w:rPr>
              <w:t>603,5</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451,9</w:t>
            </w:r>
          </w:p>
        </w:tc>
      </w:tr>
    </w:tbl>
    <w:p w:rsidR="00D82553" w:rsidRPr="005C523F" w:rsidRDefault="00D82553" w:rsidP="00D82553">
      <w:pPr>
        <w:spacing w:after="0" w:line="240" w:lineRule="auto"/>
        <w:ind w:firstLine="709"/>
        <w:jc w:val="right"/>
        <w:rPr>
          <w:rFonts w:ascii="Times New Roman" w:hAnsi="Times New Roman" w:cs="Times New Roman"/>
          <w:sz w:val="28"/>
          <w:szCs w:val="28"/>
        </w:rPr>
      </w:pP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В структуре общей заболеваемости первое место занимают болезни</w:t>
      </w:r>
      <w:r>
        <w:rPr>
          <w:rFonts w:ascii="Times New Roman" w:hAnsi="Times New Roman" w:cs="Times New Roman"/>
          <w:sz w:val="28"/>
          <w:szCs w:val="28"/>
        </w:rPr>
        <w:t xml:space="preserve"> системы кровообращения (30,6% – в 2021 году, 33% – в 2022 году, 37,3% –</w:t>
      </w:r>
      <w:r w:rsidRPr="005C523F">
        <w:rPr>
          <w:rFonts w:ascii="Times New Roman" w:hAnsi="Times New Roman" w:cs="Times New Roman"/>
          <w:sz w:val="28"/>
          <w:szCs w:val="28"/>
        </w:rPr>
        <w:t xml:space="preserve"> в 2023 году). Основная доля в этом классе заболеваний приходится на болезни, характеризующиеся повышенным уровнем артериального давления.</w:t>
      </w:r>
    </w:p>
    <w:p w:rsidR="00D82553" w:rsidRPr="005C523F" w:rsidRDefault="00D82553" w:rsidP="00D8255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втором месте –</w:t>
      </w:r>
      <w:r w:rsidRPr="005C523F">
        <w:rPr>
          <w:rFonts w:ascii="Times New Roman" w:hAnsi="Times New Roman" w:cs="Times New Roman"/>
          <w:sz w:val="28"/>
          <w:szCs w:val="28"/>
        </w:rPr>
        <w:t xml:space="preserve"> болезн</w:t>
      </w:r>
      <w:r>
        <w:rPr>
          <w:rFonts w:ascii="Times New Roman" w:hAnsi="Times New Roman" w:cs="Times New Roman"/>
          <w:sz w:val="28"/>
          <w:szCs w:val="28"/>
        </w:rPr>
        <w:t>и органов дыхания (в 2021 году – 15,5%,                               в 2022 году – 14,7%, в 2023 году – 12%), на третьем месте –</w:t>
      </w:r>
      <w:r w:rsidRPr="005C523F">
        <w:rPr>
          <w:rFonts w:ascii="Times New Roman" w:hAnsi="Times New Roman" w:cs="Times New Roman"/>
          <w:sz w:val="28"/>
          <w:szCs w:val="28"/>
        </w:rPr>
        <w:t xml:space="preserve"> болезни эндок</w:t>
      </w:r>
      <w:r>
        <w:rPr>
          <w:rFonts w:ascii="Times New Roman" w:hAnsi="Times New Roman" w:cs="Times New Roman"/>
          <w:sz w:val="28"/>
          <w:szCs w:val="28"/>
        </w:rPr>
        <w:t>ринной системы (в 2021 году – 7,6%, в 2022 году – 7,9%, в 2023 году – 8,6%), на четвертом –</w:t>
      </w:r>
      <w:r w:rsidRPr="005C523F">
        <w:rPr>
          <w:rFonts w:ascii="Times New Roman" w:hAnsi="Times New Roman" w:cs="Times New Roman"/>
          <w:sz w:val="28"/>
          <w:szCs w:val="28"/>
        </w:rPr>
        <w:t xml:space="preserve"> болезни костно-мышечной систем</w:t>
      </w:r>
      <w:r>
        <w:rPr>
          <w:rFonts w:ascii="Times New Roman" w:hAnsi="Times New Roman" w:cs="Times New Roman"/>
          <w:sz w:val="28"/>
          <w:szCs w:val="28"/>
        </w:rPr>
        <w:t>ы и соединительной ткани (6,7% – в 2021 году, 6,6% – в 2022 году, 6,9% –</w:t>
      </w:r>
      <w:r w:rsidRPr="005C523F">
        <w:rPr>
          <w:rFonts w:ascii="Times New Roman" w:hAnsi="Times New Roman" w:cs="Times New Roman"/>
          <w:sz w:val="28"/>
          <w:szCs w:val="28"/>
        </w:rPr>
        <w:t xml:space="preserve"> в 2023 году).</w:t>
      </w:r>
      <w:proofErr w:type="gramEnd"/>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Таким образом, в структуре общей заболеваемости граждан старше трудоспособного возраста преобладают болезни системы кровообращения, что соответствует структуре смертности населения.</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С целью раннего выявления хронических неинфекционных заболеваний (состояний), являющихся основной причиной инвалидности и преждевременной смертности, проводятся диспансеризация и профилактические осмотры населения.</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В Смоленской области диспансеризация и профилак</w:t>
      </w:r>
      <w:r>
        <w:rPr>
          <w:rFonts w:ascii="Times New Roman" w:hAnsi="Times New Roman" w:cs="Times New Roman"/>
          <w:sz w:val="28"/>
          <w:szCs w:val="28"/>
        </w:rPr>
        <w:t>тические осмотры проводятся в 24</w:t>
      </w:r>
      <w:r w:rsidRPr="005C523F">
        <w:rPr>
          <w:rFonts w:ascii="Times New Roman" w:hAnsi="Times New Roman" w:cs="Times New Roman"/>
          <w:sz w:val="28"/>
          <w:szCs w:val="28"/>
        </w:rPr>
        <w:t xml:space="preserve"> медицинских ор</w:t>
      </w:r>
      <w:r>
        <w:rPr>
          <w:rFonts w:ascii="Times New Roman" w:hAnsi="Times New Roman" w:cs="Times New Roman"/>
          <w:sz w:val="28"/>
          <w:szCs w:val="28"/>
        </w:rPr>
        <w:t>ганизациях, имеющих в составе 26 кабинетов медицинской профилактики, 5</w:t>
      </w:r>
      <w:r w:rsidRPr="005C523F">
        <w:rPr>
          <w:rFonts w:ascii="Times New Roman" w:hAnsi="Times New Roman" w:cs="Times New Roman"/>
          <w:sz w:val="28"/>
          <w:szCs w:val="28"/>
        </w:rPr>
        <w:t xml:space="preserve"> отделений медицинской профилактики и 3 центра здоровья.</w:t>
      </w:r>
    </w:p>
    <w:p w:rsidR="00D82553"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Количество осмотренного в рамках диспансеризации населения старше трудоспособного возраста представлено в таблице 6.</w:t>
      </w:r>
    </w:p>
    <w:p w:rsidR="00D82553" w:rsidRPr="005C523F" w:rsidRDefault="00D82553" w:rsidP="00D82553">
      <w:pPr>
        <w:spacing w:after="0" w:line="240" w:lineRule="auto"/>
        <w:ind w:firstLine="709"/>
        <w:jc w:val="both"/>
        <w:rPr>
          <w:rFonts w:ascii="Times New Roman" w:hAnsi="Times New Roman" w:cs="Times New Roman"/>
          <w:sz w:val="28"/>
          <w:szCs w:val="28"/>
        </w:rPr>
      </w:pPr>
    </w:p>
    <w:p w:rsidR="00D82553" w:rsidRDefault="00D82553" w:rsidP="00D82553">
      <w:pPr>
        <w:spacing w:after="0" w:line="240" w:lineRule="auto"/>
        <w:ind w:firstLine="709"/>
        <w:jc w:val="right"/>
        <w:rPr>
          <w:rFonts w:ascii="Times New Roman" w:hAnsi="Times New Roman" w:cs="Times New Roman"/>
          <w:sz w:val="28"/>
          <w:szCs w:val="28"/>
        </w:rPr>
      </w:pPr>
    </w:p>
    <w:p w:rsidR="00D82553" w:rsidRDefault="00D82553" w:rsidP="00D82553">
      <w:pPr>
        <w:spacing w:after="0" w:line="240" w:lineRule="auto"/>
        <w:ind w:firstLine="709"/>
        <w:jc w:val="right"/>
        <w:rPr>
          <w:rFonts w:ascii="Times New Roman" w:hAnsi="Times New Roman" w:cs="Times New Roman"/>
          <w:sz w:val="28"/>
          <w:szCs w:val="28"/>
        </w:rPr>
      </w:pPr>
    </w:p>
    <w:p w:rsidR="00D82553" w:rsidRPr="005C523F" w:rsidRDefault="00D82553" w:rsidP="00D82553">
      <w:pPr>
        <w:spacing w:after="0" w:line="240" w:lineRule="auto"/>
        <w:ind w:firstLine="709"/>
        <w:jc w:val="right"/>
        <w:rPr>
          <w:rFonts w:ascii="Times New Roman" w:hAnsi="Times New Roman" w:cs="Times New Roman"/>
          <w:sz w:val="28"/>
          <w:szCs w:val="28"/>
        </w:rPr>
      </w:pPr>
      <w:r w:rsidRPr="005C523F">
        <w:rPr>
          <w:rFonts w:ascii="Times New Roman" w:hAnsi="Times New Roman" w:cs="Times New Roman"/>
          <w:sz w:val="28"/>
          <w:szCs w:val="28"/>
        </w:rPr>
        <w:t>Таблица 6</w:t>
      </w:r>
    </w:p>
    <w:p w:rsidR="00D82553" w:rsidRPr="005C523F" w:rsidRDefault="00D82553" w:rsidP="00D82553">
      <w:pPr>
        <w:spacing w:after="0" w:line="240" w:lineRule="auto"/>
        <w:ind w:firstLine="709"/>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019"/>
        <w:gridCol w:w="1843"/>
        <w:gridCol w:w="1984"/>
      </w:tblGrid>
      <w:tr w:rsidR="00D82553" w:rsidRPr="005C523F" w:rsidTr="00881051">
        <w:tc>
          <w:tcPr>
            <w:tcW w:w="4422"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Наименование показателя</w:t>
            </w:r>
          </w:p>
        </w:tc>
        <w:tc>
          <w:tcPr>
            <w:tcW w:w="201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2021 год</w:t>
            </w:r>
          </w:p>
        </w:tc>
        <w:tc>
          <w:tcPr>
            <w:tcW w:w="184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2022 год</w:t>
            </w:r>
          </w:p>
        </w:tc>
        <w:tc>
          <w:tcPr>
            <w:tcW w:w="198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2023 год</w:t>
            </w:r>
          </w:p>
        </w:tc>
      </w:tr>
      <w:tr w:rsidR="00D82553" w:rsidRPr="005C523F" w:rsidTr="00881051">
        <w:tc>
          <w:tcPr>
            <w:tcW w:w="4422"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Осмотрено населения старше трудоспособного возраста, в том числе:</w:t>
            </w:r>
          </w:p>
        </w:tc>
        <w:tc>
          <w:tcPr>
            <w:tcW w:w="201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18</w:t>
            </w:r>
            <w:r>
              <w:rPr>
                <w:rFonts w:ascii="Times New Roman" w:hAnsi="Times New Roman" w:cs="Times New Roman"/>
                <w:sz w:val="28"/>
                <w:szCs w:val="28"/>
              </w:rPr>
              <w:t xml:space="preserve"> </w:t>
            </w:r>
            <w:r w:rsidRPr="005C523F">
              <w:rPr>
                <w:rFonts w:ascii="Times New Roman" w:hAnsi="Times New Roman" w:cs="Times New Roman"/>
                <w:sz w:val="28"/>
                <w:szCs w:val="28"/>
              </w:rPr>
              <w:t>337 чел.</w:t>
            </w:r>
          </w:p>
        </w:tc>
        <w:tc>
          <w:tcPr>
            <w:tcW w:w="184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53</w:t>
            </w:r>
            <w:r>
              <w:rPr>
                <w:rFonts w:ascii="Times New Roman" w:hAnsi="Times New Roman" w:cs="Times New Roman"/>
                <w:sz w:val="28"/>
                <w:szCs w:val="28"/>
              </w:rPr>
              <w:t xml:space="preserve"> </w:t>
            </w:r>
            <w:r w:rsidRPr="005C523F">
              <w:rPr>
                <w:rFonts w:ascii="Times New Roman" w:hAnsi="Times New Roman" w:cs="Times New Roman"/>
                <w:sz w:val="28"/>
                <w:szCs w:val="28"/>
              </w:rPr>
              <w:t>670 чел.</w:t>
            </w:r>
          </w:p>
        </w:tc>
        <w:tc>
          <w:tcPr>
            <w:tcW w:w="198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166</w:t>
            </w:r>
            <w:r>
              <w:rPr>
                <w:rFonts w:ascii="Times New Roman" w:hAnsi="Times New Roman" w:cs="Times New Roman"/>
                <w:sz w:val="28"/>
                <w:szCs w:val="28"/>
              </w:rPr>
              <w:t xml:space="preserve"> </w:t>
            </w:r>
            <w:r w:rsidRPr="005C523F">
              <w:rPr>
                <w:rFonts w:ascii="Times New Roman" w:hAnsi="Times New Roman" w:cs="Times New Roman"/>
                <w:sz w:val="28"/>
                <w:szCs w:val="28"/>
              </w:rPr>
              <w:t>838 чел.</w:t>
            </w:r>
          </w:p>
        </w:tc>
      </w:tr>
      <w:tr w:rsidR="00D82553" w:rsidRPr="005C523F" w:rsidTr="00881051">
        <w:tc>
          <w:tcPr>
            <w:tcW w:w="4422"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мужчин</w:t>
            </w:r>
          </w:p>
        </w:tc>
        <w:tc>
          <w:tcPr>
            <w:tcW w:w="201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w:t>
            </w:r>
            <w:r>
              <w:rPr>
                <w:rFonts w:ascii="Times New Roman" w:hAnsi="Times New Roman" w:cs="Times New Roman"/>
                <w:sz w:val="28"/>
                <w:szCs w:val="28"/>
              </w:rPr>
              <w:t xml:space="preserve"> </w:t>
            </w:r>
            <w:r w:rsidRPr="005C523F">
              <w:rPr>
                <w:rFonts w:ascii="Times New Roman" w:hAnsi="Times New Roman" w:cs="Times New Roman"/>
                <w:sz w:val="28"/>
                <w:szCs w:val="28"/>
              </w:rPr>
              <w:t>635 чел.</w:t>
            </w:r>
          </w:p>
        </w:tc>
        <w:tc>
          <w:tcPr>
            <w:tcW w:w="184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13</w:t>
            </w:r>
            <w:r>
              <w:rPr>
                <w:rFonts w:ascii="Times New Roman" w:hAnsi="Times New Roman" w:cs="Times New Roman"/>
                <w:sz w:val="28"/>
                <w:szCs w:val="28"/>
              </w:rPr>
              <w:t xml:space="preserve"> </w:t>
            </w:r>
            <w:r w:rsidRPr="005C523F">
              <w:rPr>
                <w:rFonts w:ascii="Times New Roman" w:hAnsi="Times New Roman" w:cs="Times New Roman"/>
                <w:sz w:val="28"/>
                <w:szCs w:val="28"/>
              </w:rPr>
              <w:t>094 чел.</w:t>
            </w:r>
          </w:p>
        </w:tc>
        <w:tc>
          <w:tcPr>
            <w:tcW w:w="198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60</w:t>
            </w:r>
            <w:r>
              <w:rPr>
                <w:rFonts w:ascii="Times New Roman" w:hAnsi="Times New Roman" w:cs="Times New Roman"/>
                <w:sz w:val="28"/>
                <w:szCs w:val="28"/>
              </w:rPr>
              <w:t xml:space="preserve"> </w:t>
            </w:r>
            <w:r w:rsidRPr="005C523F">
              <w:rPr>
                <w:rFonts w:ascii="Times New Roman" w:hAnsi="Times New Roman" w:cs="Times New Roman"/>
                <w:sz w:val="28"/>
                <w:szCs w:val="28"/>
              </w:rPr>
              <w:t>331 чел.</w:t>
            </w:r>
          </w:p>
        </w:tc>
      </w:tr>
      <w:tr w:rsidR="00D82553" w:rsidRPr="005C523F" w:rsidTr="00881051">
        <w:tc>
          <w:tcPr>
            <w:tcW w:w="4422"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женщин</w:t>
            </w:r>
          </w:p>
        </w:tc>
        <w:tc>
          <w:tcPr>
            <w:tcW w:w="201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13</w:t>
            </w:r>
            <w:r>
              <w:rPr>
                <w:rFonts w:ascii="Times New Roman" w:hAnsi="Times New Roman" w:cs="Times New Roman"/>
                <w:sz w:val="28"/>
                <w:szCs w:val="28"/>
              </w:rPr>
              <w:t xml:space="preserve"> </w:t>
            </w:r>
            <w:r w:rsidRPr="005C523F">
              <w:rPr>
                <w:rFonts w:ascii="Times New Roman" w:hAnsi="Times New Roman" w:cs="Times New Roman"/>
                <w:sz w:val="28"/>
                <w:szCs w:val="28"/>
              </w:rPr>
              <w:t>702 чел.</w:t>
            </w:r>
          </w:p>
        </w:tc>
        <w:tc>
          <w:tcPr>
            <w:tcW w:w="1843"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40</w:t>
            </w:r>
            <w:r>
              <w:rPr>
                <w:rFonts w:ascii="Times New Roman" w:hAnsi="Times New Roman" w:cs="Times New Roman"/>
                <w:sz w:val="28"/>
                <w:szCs w:val="28"/>
              </w:rPr>
              <w:t xml:space="preserve"> </w:t>
            </w:r>
            <w:r w:rsidRPr="005C523F">
              <w:rPr>
                <w:rFonts w:ascii="Times New Roman" w:hAnsi="Times New Roman" w:cs="Times New Roman"/>
                <w:sz w:val="28"/>
                <w:szCs w:val="28"/>
              </w:rPr>
              <w:t>576 чел.</w:t>
            </w:r>
          </w:p>
        </w:tc>
        <w:tc>
          <w:tcPr>
            <w:tcW w:w="198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106</w:t>
            </w:r>
            <w:r>
              <w:rPr>
                <w:rFonts w:ascii="Times New Roman" w:hAnsi="Times New Roman" w:cs="Times New Roman"/>
                <w:sz w:val="28"/>
                <w:szCs w:val="28"/>
              </w:rPr>
              <w:t xml:space="preserve"> </w:t>
            </w:r>
            <w:r w:rsidRPr="005C523F">
              <w:rPr>
                <w:rFonts w:ascii="Times New Roman" w:hAnsi="Times New Roman" w:cs="Times New Roman"/>
                <w:sz w:val="28"/>
                <w:szCs w:val="28"/>
              </w:rPr>
              <w:t>507 чел.</w:t>
            </w:r>
          </w:p>
        </w:tc>
      </w:tr>
    </w:tbl>
    <w:p w:rsidR="00D82553" w:rsidRPr="005C523F" w:rsidRDefault="00D82553" w:rsidP="00D82553">
      <w:pPr>
        <w:spacing w:after="0" w:line="240" w:lineRule="auto"/>
        <w:ind w:firstLine="709"/>
        <w:jc w:val="both"/>
        <w:rPr>
          <w:rFonts w:ascii="Times New Roman" w:hAnsi="Times New Roman" w:cs="Times New Roman"/>
          <w:sz w:val="28"/>
          <w:szCs w:val="28"/>
        </w:rPr>
      </w:pP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Факторы риска, выявленные по результатам диспансеризации населения старше трудоспособного возраста, представлены в таблице 7.</w:t>
      </w:r>
    </w:p>
    <w:p w:rsidR="00D82553" w:rsidRPr="005C523F" w:rsidRDefault="00D82553" w:rsidP="00D82553">
      <w:pPr>
        <w:spacing w:after="0" w:line="240" w:lineRule="auto"/>
        <w:ind w:firstLine="709"/>
        <w:jc w:val="right"/>
        <w:rPr>
          <w:rFonts w:ascii="Times New Roman" w:hAnsi="Times New Roman" w:cs="Times New Roman"/>
          <w:sz w:val="28"/>
          <w:szCs w:val="28"/>
        </w:rPr>
      </w:pPr>
      <w:r w:rsidRPr="005C523F">
        <w:rPr>
          <w:rFonts w:ascii="Times New Roman" w:hAnsi="Times New Roman" w:cs="Times New Roman"/>
          <w:sz w:val="28"/>
          <w:szCs w:val="28"/>
        </w:rPr>
        <w:t>Таблица 7</w:t>
      </w:r>
    </w:p>
    <w:p w:rsidR="00D82553" w:rsidRPr="005C523F" w:rsidRDefault="00D82553" w:rsidP="00D82553">
      <w:pPr>
        <w:spacing w:after="0" w:line="240" w:lineRule="auto"/>
        <w:ind w:firstLine="709"/>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2047"/>
        <w:gridCol w:w="1701"/>
        <w:gridCol w:w="1701"/>
      </w:tblGrid>
      <w:tr w:rsidR="00D82553" w:rsidRPr="005C523F" w:rsidTr="00881051">
        <w:tc>
          <w:tcPr>
            <w:tcW w:w="4819"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Факторы риска</w:t>
            </w:r>
          </w:p>
        </w:tc>
        <w:tc>
          <w:tcPr>
            <w:tcW w:w="204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2021 год</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2022 год</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2023 год</w:t>
            </w:r>
          </w:p>
        </w:tc>
      </w:tr>
      <w:tr w:rsidR="00D82553" w:rsidRPr="005C523F" w:rsidTr="00881051">
        <w:tc>
          <w:tcPr>
            <w:tcW w:w="481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Нерациональное питание</w:t>
            </w:r>
          </w:p>
        </w:tc>
        <w:tc>
          <w:tcPr>
            <w:tcW w:w="204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48,3%</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49,1%</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48,5%</w:t>
            </w:r>
          </w:p>
        </w:tc>
      </w:tr>
      <w:tr w:rsidR="00D82553" w:rsidRPr="005C523F" w:rsidTr="00881051">
        <w:tc>
          <w:tcPr>
            <w:tcW w:w="481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Избыточная масса тела</w:t>
            </w:r>
          </w:p>
        </w:tc>
        <w:tc>
          <w:tcPr>
            <w:tcW w:w="204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56,1%</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38,1%</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51,6%</w:t>
            </w:r>
          </w:p>
        </w:tc>
      </w:tr>
      <w:tr w:rsidR="00D82553" w:rsidRPr="005C523F" w:rsidTr="00881051">
        <w:tc>
          <w:tcPr>
            <w:tcW w:w="481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Низкая физическая активность</w:t>
            </w:r>
          </w:p>
        </w:tc>
        <w:tc>
          <w:tcPr>
            <w:tcW w:w="204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34,1%</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34,9%</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57,7%</w:t>
            </w:r>
          </w:p>
        </w:tc>
      </w:tr>
      <w:tr w:rsidR="00D82553" w:rsidRPr="005C523F" w:rsidTr="00881051">
        <w:tc>
          <w:tcPr>
            <w:tcW w:w="4819"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Курение табака</w:t>
            </w:r>
          </w:p>
        </w:tc>
        <w:tc>
          <w:tcPr>
            <w:tcW w:w="204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6,6%</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4,2%</w:t>
            </w:r>
          </w:p>
        </w:tc>
        <w:tc>
          <w:tcPr>
            <w:tcW w:w="1701"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w:t>
            </w:r>
          </w:p>
        </w:tc>
      </w:tr>
    </w:tbl>
    <w:p w:rsidR="00D82553" w:rsidRPr="005C523F" w:rsidRDefault="00D82553" w:rsidP="00D82553">
      <w:pPr>
        <w:spacing w:after="0" w:line="240" w:lineRule="auto"/>
        <w:jc w:val="both"/>
        <w:rPr>
          <w:rFonts w:ascii="Times New Roman" w:hAnsi="Times New Roman" w:cs="Times New Roman"/>
          <w:sz w:val="28"/>
          <w:szCs w:val="28"/>
        </w:rPr>
      </w:pP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Основными факторами риска на протяжении последних лет остаются нерациональное питание, а также избыточная масса тела и низкая физическая активность.</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За лицами с впервые выявленными заболеваниями устанавливается диспансерное наблюдение. В 2021 году впервые взято под диспансерное наблюдение 1</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368 человек (96% от числа лиц, у которых впервые выявлены заболевания), в 2023 году </w:t>
      </w:r>
      <w:r>
        <w:rPr>
          <w:rFonts w:ascii="Times New Roman" w:hAnsi="Times New Roman" w:cs="Times New Roman"/>
          <w:sz w:val="28"/>
          <w:szCs w:val="28"/>
        </w:rPr>
        <w:t>–</w:t>
      </w:r>
      <w:r w:rsidRPr="005C523F">
        <w:rPr>
          <w:rFonts w:ascii="Times New Roman" w:hAnsi="Times New Roman" w:cs="Times New Roman"/>
          <w:sz w:val="28"/>
          <w:szCs w:val="28"/>
        </w:rPr>
        <w:t xml:space="preserve"> 10</w:t>
      </w:r>
      <w:r>
        <w:rPr>
          <w:rFonts w:ascii="Times New Roman" w:hAnsi="Times New Roman" w:cs="Times New Roman"/>
          <w:sz w:val="28"/>
          <w:szCs w:val="28"/>
        </w:rPr>
        <w:t xml:space="preserve"> </w:t>
      </w:r>
      <w:r w:rsidRPr="005C523F">
        <w:rPr>
          <w:rFonts w:ascii="Times New Roman" w:hAnsi="Times New Roman" w:cs="Times New Roman"/>
          <w:sz w:val="28"/>
          <w:szCs w:val="28"/>
        </w:rPr>
        <w:t>209 человек (96,5%).</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Динамика впервые выявленных в ходе диспансеризации заболеваний представлена в таблице 8.</w:t>
      </w:r>
    </w:p>
    <w:p w:rsidR="00D82553" w:rsidRDefault="00D82553" w:rsidP="00D82553">
      <w:pPr>
        <w:spacing w:after="0" w:line="240" w:lineRule="auto"/>
        <w:ind w:firstLine="709"/>
        <w:jc w:val="right"/>
        <w:rPr>
          <w:rFonts w:ascii="Times New Roman" w:hAnsi="Times New Roman" w:cs="Times New Roman"/>
          <w:sz w:val="28"/>
          <w:szCs w:val="28"/>
        </w:rPr>
      </w:pPr>
    </w:p>
    <w:p w:rsidR="00D82553" w:rsidRDefault="00D82553" w:rsidP="00D82553">
      <w:pPr>
        <w:spacing w:after="0" w:line="240" w:lineRule="auto"/>
        <w:ind w:firstLine="709"/>
        <w:jc w:val="right"/>
        <w:rPr>
          <w:rFonts w:ascii="Times New Roman" w:hAnsi="Times New Roman" w:cs="Times New Roman"/>
          <w:sz w:val="28"/>
          <w:szCs w:val="28"/>
        </w:rPr>
      </w:pPr>
    </w:p>
    <w:p w:rsidR="00D82553" w:rsidRDefault="00D82553" w:rsidP="00D82553">
      <w:pPr>
        <w:spacing w:after="0" w:line="240" w:lineRule="auto"/>
        <w:ind w:firstLine="709"/>
        <w:jc w:val="right"/>
        <w:rPr>
          <w:rFonts w:ascii="Times New Roman" w:hAnsi="Times New Roman" w:cs="Times New Roman"/>
          <w:sz w:val="28"/>
          <w:szCs w:val="28"/>
        </w:rPr>
      </w:pPr>
      <w:r w:rsidRPr="005C523F">
        <w:rPr>
          <w:rFonts w:ascii="Times New Roman" w:hAnsi="Times New Roman" w:cs="Times New Roman"/>
          <w:sz w:val="28"/>
          <w:szCs w:val="28"/>
        </w:rPr>
        <w:t>Таблица 8</w:t>
      </w:r>
    </w:p>
    <w:p w:rsidR="00D82553" w:rsidRDefault="00D82553" w:rsidP="00D82553">
      <w:pPr>
        <w:spacing w:after="0" w:line="240" w:lineRule="auto"/>
        <w:ind w:firstLine="709"/>
        <w:jc w:val="right"/>
        <w:rPr>
          <w:rFonts w:ascii="Times New Roman" w:hAnsi="Times New Roman" w:cs="Times New Roman"/>
          <w:sz w:val="28"/>
          <w:szCs w:val="28"/>
        </w:rPr>
      </w:pPr>
    </w:p>
    <w:tbl>
      <w:tblPr>
        <w:tblStyle w:val="a3"/>
        <w:tblW w:w="0" w:type="auto"/>
        <w:tblInd w:w="-34" w:type="dxa"/>
        <w:tblLook w:val="04A0"/>
      </w:tblPr>
      <w:tblGrid>
        <w:gridCol w:w="6096"/>
        <w:gridCol w:w="1417"/>
        <w:gridCol w:w="1276"/>
        <w:gridCol w:w="1559"/>
      </w:tblGrid>
      <w:tr w:rsidR="00D82553" w:rsidTr="00881051">
        <w:tc>
          <w:tcPr>
            <w:tcW w:w="6096" w:type="dxa"/>
          </w:tcPr>
          <w:p w:rsidR="00D82553" w:rsidRPr="005C523F" w:rsidRDefault="00D82553" w:rsidP="00881051">
            <w:pPr>
              <w:widowControl w:val="0"/>
              <w:autoSpaceDE w:val="0"/>
              <w:autoSpaceDN w:val="0"/>
              <w:jc w:val="center"/>
              <w:rPr>
                <w:rFonts w:ascii="Times New Roman" w:hAnsi="Times New Roman" w:cs="Times New Roman"/>
                <w:sz w:val="28"/>
                <w:szCs w:val="28"/>
              </w:rPr>
            </w:pPr>
            <w:r w:rsidRPr="005C523F">
              <w:rPr>
                <w:rFonts w:ascii="Times New Roman" w:hAnsi="Times New Roman" w:cs="Times New Roman"/>
                <w:sz w:val="28"/>
                <w:szCs w:val="28"/>
              </w:rPr>
              <w:t>Выявлено случаев заболеваний</w:t>
            </w:r>
          </w:p>
        </w:tc>
        <w:tc>
          <w:tcPr>
            <w:tcW w:w="1417" w:type="dxa"/>
          </w:tcPr>
          <w:p w:rsidR="00D82553" w:rsidRPr="005C523F" w:rsidRDefault="00D82553" w:rsidP="00881051">
            <w:pPr>
              <w:widowControl w:val="0"/>
              <w:autoSpaceDE w:val="0"/>
              <w:autoSpaceDN w:val="0"/>
              <w:jc w:val="center"/>
              <w:rPr>
                <w:rFonts w:ascii="Times New Roman" w:hAnsi="Times New Roman" w:cs="Times New Roman"/>
                <w:sz w:val="28"/>
                <w:szCs w:val="28"/>
              </w:rPr>
            </w:pPr>
            <w:r w:rsidRPr="005C523F">
              <w:rPr>
                <w:rFonts w:ascii="Times New Roman" w:hAnsi="Times New Roman" w:cs="Times New Roman"/>
                <w:sz w:val="28"/>
                <w:szCs w:val="28"/>
              </w:rPr>
              <w:t>2021 год</w:t>
            </w:r>
          </w:p>
        </w:tc>
        <w:tc>
          <w:tcPr>
            <w:tcW w:w="1276" w:type="dxa"/>
          </w:tcPr>
          <w:p w:rsidR="00D82553" w:rsidRPr="005C523F" w:rsidRDefault="00D82553" w:rsidP="00881051">
            <w:pPr>
              <w:widowControl w:val="0"/>
              <w:autoSpaceDE w:val="0"/>
              <w:autoSpaceDN w:val="0"/>
              <w:jc w:val="center"/>
              <w:rPr>
                <w:rFonts w:ascii="Times New Roman" w:hAnsi="Times New Roman" w:cs="Times New Roman"/>
                <w:sz w:val="28"/>
                <w:szCs w:val="28"/>
              </w:rPr>
            </w:pPr>
            <w:r w:rsidRPr="005C523F">
              <w:rPr>
                <w:rFonts w:ascii="Times New Roman" w:hAnsi="Times New Roman" w:cs="Times New Roman"/>
                <w:sz w:val="28"/>
                <w:szCs w:val="28"/>
              </w:rPr>
              <w:t>2022 год</w:t>
            </w:r>
          </w:p>
        </w:tc>
        <w:tc>
          <w:tcPr>
            <w:tcW w:w="1559" w:type="dxa"/>
          </w:tcPr>
          <w:p w:rsidR="00D82553" w:rsidRPr="005C523F" w:rsidRDefault="00D82553" w:rsidP="00881051">
            <w:pPr>
              <w:widowControl w:val="0"/>
              <w:autoSpaceDE w:val="0"/>
              <w:autoSpaceDN w:val="0"/>
              <w:jc w:val="center"/>
              <w:rPr>
                <w:rFonts w:ascii="Times New Roman" w:hAnsi="Times New Roman" w:cs="Times New Roman"/>
                <w:sz w:val="28"/>
                <w:szCs w:val="28"/>
              </w:rPr>
            </w:pPr>
            <w:r w:rsidRPr="005C523F">
              <w:rPr>
                <w:rFonts w:ascii="Times New Roman" w:hAnsi="Times New Roman" w:cs="Times New Roman"/>
                <w:sz w:val="28"/>
                <w:szCs w:val="28"/>
              </w:rPr>
              <w:t>2023 год</w:t>
            </w:r>
          </w:p>
        </w:tc>
      </w:tr>
    </w:tbl>
    <w:p w:rsidR="00D82553" w:rsidRPr="005C523F" w:rsidRDefault="00D82553" w:rsidP="00D82553">
      <w:pPr>
        <w:spacing w:after="0" w:line="20" w:lineRule="exact"/>
        <w:ind w:firstLine="709"/>
        <w:jc w:val="right"/>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89"/>
        <w:gridCol w:w="1424"/>
        <w:gridCol w:w="1276"/>
        <w:gridCol w:w="1559"/>
      </w:tblGrid>
      <w:tr w:rsidR="00D82553" w:rsidRPr="005C523F" w:rsidTr="00881051">
        <w:trPr>
          <w:tblHeader/>
        </w:trPr>
        <w:tc>
          <w:tcPr>
            <w:tcW w:w="6089"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24"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82553" w:rsidRPr="005C523F" w:rsidTr="00881051">
        <w:tc>
          <w:tcPr>
            <w:tcW w:w="6089" w:type="dxa"/>
          </w:tcPr>
          <w:p w:rsidR="00D82553" w:rsidRPr="005C523F" w:rsidRDefault="00D82553" w:rsidP="00881051">
            <w:pPr>
              <w:widowControl w:val="0"/>
              <w:autoSpaceDE w:val="0"/>
              <w:autoSpaceDN w:val="0"/>
              <w:spacing w:after="0" w:line="240" w:lineRule="auto"/>
              <w:jc w:val="both"/>
              <w:rPr>
                <w:rFonts w:ascii="Times New Roman" w:hAnsi="Times New Roman" w:cs="Times New Roman"/>
                <w:sz w:val="28"/>
                <w:szCs w:val="28"/>
              </w:rPr>
            </w:pPr>
            <w:r w:rsidRPr="005C523F">
              <w:rPr>
                <w:rFonts w:ascii="Times New Roman" w:hAnsi="Times New Roman" w:cs="Times New Roman"/>
                <w:sz w:val="28"/>
                <w:szCs w:val="28"/>
              </w:rPr>
              <w:lastRenderedPageBreak/>
              <w:t>Всего, в том числе:</w:t>
            </w:r>
          </w:p>
        </w:tc>
        <w:tc>
          <w:tcPr>
            <w:tcW w:w="1424"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1</w:t>
            </w:r>
            <w:r>
              <w:rPr>
                <w:rFonts w:ascii="Times New Roman" w:hAnsi="Times New Roman" w:cs="Times New Roman"/>
                <w:sz w:val="28"/>
                <w:szCs w:val="28"/>
              </w:rPr>
              <w:t xml:space="preserve"> </w:t>
            </w:r>
            <w:r w:rsidRPr="005C523F">
              <w:rPr>
                <w:rFonts w:ascii="Times New Roman" w:hAnsi="Times New Roman" w:cs="Times New Roman"/>
                <w:sz w:val="28"/>
                <w:szCs w:val="28"/>
              </w:rPr>
              <w:t>425</w:t>
            </w:r>
          </w:p>
        </w:tc>
        <w:tc>
          <w:tcPr>
            <w:tcW w:w="1276"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5</w:t>
            </w:r>
            <w:r>
              <w:rPr>
                <w:rFonts w:ascii="Times New Roman" w:hAnsi="Times New Roman" w:cs="Times New Roman"/>
                <w:sz w:val="28"/>
                <w:szCs w:val="28"/>
              </w:rPr>
              <w:t xml:space="preserve"> </w:t>
            </w:r>
            <w:r w:rsidRPr="005C523F">
              <w:rPr>
                <w:rFonts w:ascii="Times New Roman" w:hAnsi="Times New Roman" w:cs="Times New Roman"/>
                <w:sz w:val="28"/>
                <w:szCs w:val="28"/>
              </w:rPr>
              <w:t>346</w:t>
            </w:r>
          </w:p>
        </w:tc>
        <w:tc>
          <w:tcPr>
            <w:tcW w:w="1559"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10</w:t>
            </w:r>
            <w:r>
              <w:rPr>
                <w:rFonts w:ascii="Times New Roman" w:hAnsi="Times New Roman" w:cs="Times New Roman"/>
                <w:sz w:val="28"/>
                <w:szCs w:val="28"/>
              </w:rPr>
              <w:t xml:space="preserve"> </w:t>
            </w:r>
            <w:r w:rsidRPr="005C523F">
              <w:rPr>
                <w:rFonts w:ascii="Times New Roman" w:hAnsi="Times New Roman" w:cs="Times New Roman"/>
                <w:sz w:val="28"/>
                <w:szCs w:val="28"/>
              </w:rPr>
              <w:t>579</w:t>
            </w:r>
          </w:p>
        </w:tc>
      </w:tr>
      <w:tr w:rsidR="00D82553" w:rsidRPr="005C523F" w:rsidTr="00881051">
        <w:tc>
          <w:tcPr>
            <w:tcW w:w="6089" w:type="dxa"/>
          </w:tcPr>
          <w:p w:rsidR="00D82553" w:rsidRDefault="00D82553" w:rsidP="00881051">
            <w:pPr>
              <w:widowControl w:val="0"/>
              <w:autoSpaceDE w:val="0"/>
              <w:autoSpaceDN w:val="0"/>
              <w:spacing w:after="0" w:line="240" w:lineRule="auto"/>
              <w:jc w:val="both"/>
              <w:rPr>
                <w:rFonts w:ascii="Times New Roman" w:hAnsi="Times New Roman" w:cs="Times New Roman"/>
                <w:sz w:val="28"/>
                <w:szCs w:val="28"/>
              </w:rPr>
            </w:pPr>
            <w:r w:rsidRPr="005C523F">
              <w:rPr>
                <w:rFonts w:ascii="Times New Roman" w:hAnsi="Times New Roman" w:cs="Times New Roman"/>
                <w:sz w:val="28"/>
                <w:szCs w:val="28"/>
              </w:rPr>
              <w:t>выявлено и заподозрено злокачественных</w:t>
            </w:r>
          </w:p>
          <w:p w:rsidR="00D82553" w:rsidRPr="005C523F" w:rsidRDefault="00D82553" w:rsidP="00881051">
            <w:pPr>
              <w:widowControl w:val="0"/>
              <w:autoSpaceDE w:val="0"/>
              <w:autoSpaceDN w:val="0"/>
              <w:spacing w:after="0" w:line="240" w:lineRule="auto"/>
              <w:jc w:val="both"/>
              <w:rPr>
                <w:rFonts w:ascii="Times New Roman" w:hAnsi="Times New Roman" w:cs="Times New Roman"/>
                <w:sz w:val="28"/>
                <w:szCs w:val="28"/>
              </w:rPr>
            </w:pPr>
          </w:p>
        </w:tc>
        <w:tc>
          <w:tcPr>
            <w:tcW w:w="1424"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28</w:t>
            </w:r>
          </w:p>
        </w:tc>
        <w:tc>
          <w:tcPr>
            <w:tcW w:w="1276"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86</w:t>
            </w:r>
          </w:p>
        </w:tc>
        <w:tc>
          <w:tcPr>
            <w:tcW w:w="1559"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137</w:t>
            </w:r>
          </w:p>
        </w:tc>
      </w:tr>
      <w:tr w:rsidR="00D82553" w:rsidRPr="005C523F" w:rsidTr="00881051">
        <w:tc>
          <w:tcPr>
            <w:tcW w:w="6089" w:type="dxa"/>
          </w:tcPr>
          <w:p w:rsidR="00D82553" w:rsidRPr="005C523F" w:rsidRDefault="00D82553" w:rsidP="00881051">
            <w:pPr>
              <w:widowControl w:val="0"/>
              <w:autoSpaceDE w:val="0"/>
              <w:autoSpaceDN w:val="0"/>
              <w:spacing w:after="0" w:line="240" w:lineRule="auto"/>
              <w:jc w:val="both"/>
              <w:rPr>
                <w:rFonts w:ascii="Times New Roman" w:hAnsi="Times New Roman" w:cs="Times New Roman"/>
                <w:sz w:val="28"/>
                <w:szCs w:val="28"/>
              </w:rPr>
            </w:pPr>
            <w:r w:rsidRPr="005C523F">
              <w:rPr>
                <w:rFonts w:ascii="Times New Roman" w:hAnsi="Times New Roman" w:cs="Times New Roman"/>
                <w:sz w:val="28"/>
                <w:szCs w:val="28"/>
              </w:rPr>
              <w:t>заболеваний</w:t>
            </w:r>
          </w:p>
        </w:tc>
        <w:tc>
          <w:tcPr>
            <w:tcW w:w="1424"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p>
        </w:tc>
        <w:tc>
          <w:tcPr>
            <w:tcW w:w="1276"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p>
        </w:tc>
        <w:tc>
          <w:tcPr>
            <w:tcW w:w="1559"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p>
        </w:tc>
      </w:tr>
      <w:tr w:rsidR="00D82553" w:rsidRPr="005C523F" w:rsidTr="00881051">
        <w:tc>
          <w:tcPr>
            <w:tcW w:w="6089" w:type="dxa"/>
          </w:tcPr>
          <w:p w:rsidR="00D82553" w:rsidRPr="005C523F" w:rsidRDefault="00D82553" w:rsidP="00881051">
            <w:pPr>
              <w:widowControl w:val="0"/>
              <w:autoSpaceDE w:val="0"/>
              <w:autoSpaceDN w:val="0"/>
              <w:spacing w:after="0" w:line="240" w:lineRule="auto"/>
              <w:jc w:val="both"/>
              <w:rPr>
                <w:rFonts w:ascii="Times New Roman" w:hAnsi="Times New Roman" w:cs="Times New Roman"/>
                <w:sz w:val="28"/>
                <w:szCs w:val="28"/>
              </w:rPr>
            </w:pPr>
            <w:r w:rsidRPr="005C523F">
              <w:rPr>
                <w:rFonts w:ascii="Times New Roman" w:hAnsi="Times New Roman" w:cs="Times New Roman"/>
                <w:sz w:val="28"/>
                <w:szCs w:val="28"/>
              </w:rPr>
              <w:t>сахарного диабета</w:t>
            </w:r>
          </w:p>
        </w:tc>
        <w:tc>
          <w:tcPr>
            <w:tcW w:w="1424"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173</w:t>
            </w:r>
          </w:p>
        </w:tc>
        <w:tc>
          <w:tcPr>
            <w:tcW w:w="1276"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224</w:t>
            </w:r>
          </w:p>
        </w:tc>
        <w:tc>
          <w:tcPr>
            <w:tcW w:w="1559"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374</w:t>
            </w:r>
          </w:p>
        </w:tc>
      </w:tr>
      <w:tr w:rsidR="00D82553" w:rsidRPr="005C523F" w:rsidTr="00881051">
        <w:tc>
          <w:tcPr>
            <w:tcW w:w="6089" w:type="dxa"/>
          </w:tcPr>
          <w:p w:rsidR="00D82553" w:rsidRPr="005C523F" w:rsidRDefault="00D82553" w:rsidP="00881051">
            <w:pPr>
              <w:widowControl w:val="0"/>
              <w:autoSpaceDE w:val="0"/>
              <w:autoSpaceDN w:val="0"/>
              <w:spacing w:after="0" w:line="240" w:lineRule="auto"/>
              <w:jc w:val="both"/>
              <w:rPr>
                <w:rFonts w:ascii="Times New Roman" w:hAnsi="Times New Roman" w:cs="Times New Roman"/>
                <w:sz w:val="28"/>
                <w:szCs w:val="28"/>
              </w:rPr>
            </w:pPr>
            <w:r w:rsidRPr="005C523F">
              <w:rPr>
                <w:rFonts w:ascii="Times New Roman" w:hAnsi="Times New Roman" w:cs="Times New Roman"/>
                <w:sz w:val="28"/>
                <w:szCs w:val="28"/>
              </w:rPr>
              <w:t>болезней системы кровообращения</w:t>
            </w:r>
          </w:p>
        </w:tc>
        <w:tc>
          <w:tcPr>
            <w:tcW w:w="1424"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713</w:t>
            </w:r>
          </w:p>
        </w:tc>
        <w:tc>
          <w:tcPr>
            <w:tcW w:w="1276"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2</w:t>
            </w:r>
            <w:r>
              <w:rPr>
                <w:rFonts w:ascii="Times New Roman" w:hAnsi="Times New Roman" w:cs="Times New Roman"/>
                <w:sz w:val="28"/>
                <w:szCs w:val="28"/>
              </w:rPr>
              <w:t xml:space="preserve"> </w:t>
            </w:r>
            <w:r w:rsidRPr="005C523F">
              <w:rPr>
                <w:rFonts w:ascii="Times New Roman" w:hAnsi="Times New Roman" w:cs="Times New Roman"/>
                <w:sz w:val="28"/>
                <w:szCs w:val="28"/>
              </w:rPr>
              <w:t>123</w:t>
            </w:r>
          </w:p>
        </w:tc>
        <w:tc>
          <w:tcPr>
            <w:tcW w:w="1559"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4</w:t>
            </w:r>
            <w:r>
              <w:rPr>
                <w:rFonts w:ascii="Times New Roman" w:hAnsi="Times New Roman" w:cs="Times New Roman"/>
                <w:sz w:val="28"/>
                <w:szCs w:val="28"/>
              </w:rPr>
              <w:t xml:space="preserve"> </w:t>
            </w:r>
            <w:r w:rsidRPr="005C523F">
              <w:rPr>
                <w:rFonts w:ascii="Times New Roman" w:hAnsi="Times New Roman" w:cs="Times New Roman"/>
                <w:sz w:val="28"/>
                <w:szCs w:val="28"/>
              </w:rPr>
              <w:t>280</w:t>
            </w:r>
          </w:p>
        </w:tc>
      </w:tr>
      <w:tr w:rsidR="00D82553" w:rsidRPr="005C523F" w:rsidTr="00881051">
        <w:tc>
          <w:tcPr>
            <w:tcW w:w="6089" w:type="dxa"/>
          </w:tcPr>
          <w:p w:rsidR="00D82553" w:rsidRPr="005C523F" w:rsidRDefault="00D82553" w:rsidP="00881051">
            <w:pPr>
              <w:widowControl w:val="0"/>
              <w:autoSpaceDE w:val="0"/>
              <w:autoSpaceDN w:val="0"/>
              <w:spacing w:after="0" w:line="240" w:lineRule="auto"/>
              <w:jc w:val="both"/>
              <w:rPr>
                <w:rFonts w:ascii="Times New Roman" w:hAnsi="Times New Roman" w:cs="Times New Roman"/>
                <w:sz w:val="28"/>
                <w:szCs w:val="28"/>
              </w:rPr>
            </w:pPr>
            <w:r w:rsidRPr="005C523F">
              <w:rPr>
                <w:rFonts w:ascii="Times New Roman" w:hAnsi="Times New Roman" w:cs="Times New Roman"/>
                <w:sz w:val="28"/>
                <w:szCs w:val="28"/>
              </w:rPr>
              <w:t>болезней органов дыхания</w:t>
            </w:r>
          </w:p>
        </w:tc>
        <w:tc>
          <w:tcPr>
            <w:tcW w:w="1424"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157</w:t>
            </w:r>
          </w:p>
        </w:tc>
        <w:tc>
          <w:tcPr>
            <w:tcW w:w="1276"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198</w:t>
            </w:r>
          </w:p>
        </w:tc>
        <w:tc>
          <w:tcPr>
            <w:tcW w:w="1559" w:type="dxa"/>
          </w:tcPr>
          <w:p w:rsidR="00D82553" w:rsidRPr="005C523F" w:rsidRDefault="00D82553" w:rsidP="00881051">
            <w:pPr>
              <w:widowControl w:val="0"/>
              <w:autoSpaceDE w:val="0"/>
              <w:autoSpaceDN w:val="0"/>
              <w:spacing w:after="0" w:line="240" w:lineRule="auto"/>
              <w:jc w:val="center"/>
              <w:rPr>
                <w:rFonts w:ascii="Times New Roman" w:hAnsi="Times New Roman" w:cs="Times New Roman"/>
                <w:sz w:val="28"/>
                <w:szCs w:val="28"/>
              </w:rPr>
            </w:pPr>
            <w:r w:rsidRPr="005C523F">
              <w:rPr>
                <w:rFonts w:ascii="Times New Roman" w:hAnsi="Times New Roman" w:cs="Times New Roman"/>
                <w:sz w:val="28"/>
                <w:szCs w:val="28"/>
              </w:rPr>
              <w:t>1</w:t>
            </w:r>
            <w:r>
              <w:rPr>
                <w:rFonts w:ascii="Times New Roman" w:hAnsi="Times New Roman" w:cs="Times New Roman"/>
                <w:sz w:val="28"/>
                <w:szCs w:val="28"/>
              </w:rPr>
              <w:t xml:space="preserve"> </w:t>
            </w:r>
            <w:r w:rsidRPr="005C523F">
              <w:rPr>
                <w:rFonts w:ascii="Times New Roman" w:hAnsi="Times New Roman" w:cs="Times New Roman"/>
                <w:sz w:val="28"/>
                <w:szCs w:val="28"/>
              </w:rPr>
              <w:t>005</w:t>
            </w:r>
          </w:p>
        </w:tc>
      </w:tr>
    </w:tbl>
    <w:p w:rsidR="00D82553" w:rsidRPr="005C523F" w:rsidRDefault="00D82553" w:rsidP="00D82553">
      <w:pPr>
        <w:spacing w:after="0" w:line="240" w:lineRule="auto"/>
        <w:ind w:firstLine="709"/>
        <w:jc w:val="both"/>
        <w:rPr>
          <w:rFonts w:ascii="Times New Roman" w:hAnsi="Times New Roman" w:cs="Times New Roman"/>
          <w:sz w:val="28"/>
          <w:szCs w:val="28"/>
        </w:rPr>
      </w:pPr>
    </w:p>
    <w:p w:rsidR="00D82553"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Распределение лиц старше трудоспособного возраста, прошедших диспансеризацию по группам здоровья, представлено в таблице 9.</w:t>
      </w:r>
    </w:p>
    <w:p w:rsidR="00D82553" w:rsidRPr="005C523F" w:rsidRDefault="00D82553" w:rsidP="00D82553">
      <w:pPr>
        <w:spacing w:after="0" w:line="240" w:lineRule="auto"/>
        <w:ind w:firstLine="709"/>
        <w:jc w:val="both"/>
        <w:rPr>
          <w:rFonts w:ascii="Times New Roman" w:hAnsi="Times New Roman" w:cs="Times New Roman"/>
          <w:sz w:val="28"/>
          <w:szCs w:val="28"/>
        </w:rPr>
      </w:pPr>
    </w:p>
    <w:p w:rsidR="00D82553" w:rsidRPr="005C523F" w:rsidRDefault="00D82553" w:rsidP="00D82553">
      <w:pPr>
        <w:spacing w:after="0" w:line="240" w:lineRule="auto"/>
        <w:ind w:firstLine="709"/>
        <w:jc w:val="right"/>
        <w:rPr>
          <w:rFonts w:ascii="Times New Roman" w:hAnsi="Times New Roman" w:cs="Times New Roman"/>
          <w:sz w:val="28"/>
          <w:szCs w:val="28"/>
        </w:rPr>
      </w:pPr>
      <w:r w:rsidRPr="005C523F">
        <w:rPr>
          <w:rFonts w:ascii="Times New Roman" w:hAnsi="Times New Roman" w:cs="Times New Roman"/>
          <w:sz w:val="28"/>
          <w:szCs w:val="28"/>
        </w:rPr>
        <w:t>Таблица 9</w:t>
      </w:r>
    </w:p>
    <w:p w:rsidR="00D82553" w:rsidRPr="005C523F" w:rsidRDefault="00D82553" w:rsidP="00D82553">
      <w:pPr>
        <w:spacing w:after="0" w:line="240" w:lineRule="auto"/>
        <w:ind w:firstLine="709"/>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14"/>
        <w:gridCol w:w="1134"/>
        <w:gridCol w:w="1417"/>
        <w:gridCol w:w="1134"/>
        <w:gridCol w:w="1418"/>
        <w:gridCol w:w="1134"/>
        <w:gridCol w:w="1418"/>
      </w:tblGrid>
      <w:tr w:rsidR="00D82553" w:rsidRPr="005C523F" w:rsidTr="00881051">
        <w:trPr>
          <w:trHeight w:val="496"/>
        </w:trPr>
        <w:tc>
          <w:tcPr>
            <w:tcW w:w="2614" w:type="dxa"/>
            <w:vMerge w:val="restart"/>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Группы здоровья</w:t>
            </w:r>
          </w:p>
        </w:tc>
        <w:tc>
          <w:tcPr>
            <w:tcW w:w="2551" w:type="dxa"/>
            <w:gridSpan w:val="2"/>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2021 год</w:t>
            </w:r>
          </w:p>
        </w:tc>
        <w:tc>
          <w:tcPr>
            <w:tcW w:w="2552" w:type="dxa"/>
            <w:gridSpan w:val="2"/>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2022 год</w:t>
            </w:r>
          </w:p>
        </w:tc>
        <w:tc>
          <w:tcPr>
            <w:tcW w:w="2552" w:type="dxa"/>
            <w:gridSpan w:val="2"/>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2023 год</w:t>
            </w:r>
          </w:p>
        </w:tc>
      </w:tr>
      <w:tr w:rsidR="00D82553" w:rsidRPr="005C523F" w:rsidTr="00881051">
        <w:tc>
          <w:tcPr>
            <w:tcW w:w="2614" w:type="dxa"/>
            <w:vMerge/>
          </w:tcPr>
          <w:p w:rsidR="00D82553" w:rsidRPr="005C523F" w:rsidRDefault="00D82553" w:rsidP="00881051">
            <w:pPr>
              <w:pStyle w:val="ConsPlusNormal"/>
              <w:rPr>
                <w:rFonts w:ascii="Times New Roman" w:hAnsi="Times New Roman" w:cs="Times New Roman"/>
                <w:sz w:val="28"/>
                <w:szCs w:val="28"/>
              </w:rPr>
            </w:pP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человек</w:t>
            </w:r>
          </w:p>
        </w:tc>
        <w:tc>
          <w:tcPr>
            <w:tcW w:w="141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процентов</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человек</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процентов</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человек</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процентов</w:t>
            </w:r>
          </w:p>
        </w:tc>
      </w:tr>
      <w:tr w:rsidR="00D82553" w:rsidRPr="005C523F" w:rsidTr="00881051">
        <w:tc>
          <w:tcPr>
            <w:tcW w:w="2614"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I группа здоровья</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141</w:t>
            </w:r>
          </w:p>
        </w:tc>
        <w:tc>
          <w:tcPr>
            <w:tcW w:w="141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0,8</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457</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0,9</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712</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0,4</w:t>
            </w:r>
          </w:p>
        </w:tc>
      </w:tr>
      <w:tr w:rsidR="00D82553" w:rsidRPr="005C523F" w:rsidTr="00881051">
        <w:tc>
          <w:tcPr>
            <w:tcW w:w="2614" w:type="dxa"/>
          </w:tcPr>
          <w:p w:rsidR="00D82553" w:rsidRPr="005C523F" w:rsidRDefault="00D82553" w:rsidP="00881051">
            <w:pPr>
              <w:pStyle w:val="ConsPlusNormal"/>
              <w:jc w:val="both"/>
              <w:rPr>
                <w:rFonts w:ascii="Times New Roman" w:hAnsi="Times New Roman" w:cs="Times New Roman"/>
                <w:sz w:val="28"/>
                <w:szCs w:val="28"/>
              </w:rPr>
            </w:pPr>
            <w:r w:rsidRPr="005C523F">
              <w:rPr>
                <w:rFonts w:ascii="Times New Roman" w:hAnsi="Times New Roman" w:cs="Times New Roman"/>
                <w:sz w:val="28"/>
                <w:szCs w:val="28"/>
              </w:rPr>
              <w:t>II группа здоровья</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w:t>
            </w:r>
            <w:r>
              <w:rPr>
                <w:rFonts w:ascii="Times New Roman" w:hAnsi="Times New Roman" w:cs="Times New Roman"/>
                <w:sz w:val="28"/>
                <w:szCs w:val="28"/>
              </w:rPr>
              <w:t xml:space="preserve"> </w:t>
            </w:r>
            <w:r w:rsidRPr="005C523F">
              <w:rPr>
                <w:rFonts w:ascii="Times New Roman" w:hAnsi="Times New Roman" w:cs="Times New Roman"/>
                <w:sz w:val="28"/>
                <w:szCs w:val="28"/>
              </w:rPr>
              <w:t>388</w:t>
            </w:r>
          </w:p>
        </w:tc>
        <w:tc>
          <w:tcPr>
            <w:tcW w:w="141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7,6</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w:t>
            </w:r>
            <w:r>
              <w:rPr>
                <w:rFonts w:ascii="Times New Roman" w:hAnsi="Times New Roman" w:cs="Times New Roman"/>
                <w:sz w:val="28"/>
                <w:szCs w:val="28"/>
              </w:rPr>
              <w:t xml:space="preserve"> </w:t>
            </w:r>
            <w:r w:rsidRPr="005C523F">
              <w:rPr>
                <w:rFonts w:ascii="Times New Roman" w:hAnsi="Times New Roman" w:cs="Times New Roman"/>
                <w:sz w:val="28"/>
                <w:szCs w:val="28"/>
              </w:rPr>
              <w:t>995</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3,7</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27</w:t>
            </w:r>
            <w:r>
              <w:rPr>
                <w:rFonts w:ascii="Times New Roman" w:hAnsi="Times New Roman" w:cs="Times New Roman"/>
                <w:sz w:val="28"/>
                <w:szCs w:val="28"/>
              </w:rPr>
              <w:t xml:space="preserve"> </w:t>
            </w:r>
            <w:r w:rsidRPr="005C523F">
              <w:rPr>
                <w:rFonts w:ascii="Times New Roman" w:hAnsi="Times New Roman" w:cs="Times New Roman"/>
                <w:sz w:val="28"/>
                <w:szCs w:val="28"/>
              </w:rPr>
              <w:t>809</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16,7</w:t>
            </w:r>
          </w:p>
        </w:tc>
      </w:tr>
      <w:tr w:rsidR="00D82553" w:rsidRPr="005C523F" w:rsidTr="00881051">
        <w:tc>
          <w:tcPr>
            <w:tcW w:w="2614" w:type="dxa"/>
          </w:tcPr>
          <w:p w:rsidR="00D82553" w:rsidRPr="005C523F" w:rsidRDefault="00D82553" w:rsidP="00881051">
            <w:pPr>
              <w:pStyle w:val="ConsPlusNormal"/>
              <w:jc w:val="both"/>
              <w:rPr>
                <w:rFonts w:ascii="Times New Roman" w:hAnsi="Times New Roman" w:cs="Times New Roman"/>
                <w:sz w:val="28"/>
                <w:szCs w:val="28"/>
              </w:rPr>
            </w:pPr>
            <w:proofErr w:type="spellStart"/>
            <w:r w:rsidRPr="005C523F">
              <w:rPr>
                <w:rFonts w:ascii="Times New Roman" w:hAnsi="Times New Roman" w:cs="Times New Roman"/>
                <w:sz w:val="28"/>
                <w:szCs w:val="28"/>
              </w:rPr>
              <w:t>III</w:t>
            </w:r>
            <w:proofErr w:type="gramStart"/>
            <w:r w:rsidRPr="005C523F">
              <w:rPr>
                <w:rFonts w:ascii="Times New Roman" w:hAnsi="Times New Roman" w:cs="Times New Roman"/>
                <w:sz w:val="28"/>
                <w:szCs w:val="28"/>
              </w:rPr>
              <w:t>а</w:t>
            </w:r>
            <w:proofErr w:type="spellEnd"/>
            <w:proofErr w:type="gramEnd"/>
            <w:r w:rsidRPr="005C523F">
              <w:rPr>
                <w:rFonts w:ascii="Times New Roman" w:hAnsi="Times New Roman" w:cs="Times New Roman"/>
                <w:sz w:val="28"/>
                <w:szCs w:val="28"/>
              </w:rPr>
              <w:t xml:space="preserve"> группа здоровья</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15</w:t>
            </w:r>
            <w:r>
              <w:rPr>
                <w:rFonts w:ascii="Times New Roman" w:hAnsi="Times New Roman" w:cs="Times New Roman"/>
                <w:sz w:val="28"/>
                <w:szCs w:val="28"/>
              </w:rPr>
              <w:t xml:space="preserve"> </w:t>
            </w:r>
            <w:r w:rsidRPr="005C523F">
              <w:rPr>
                <w:rFonts w:ascii="Times New Roman" w:hAnsi="Times New Roman" w:cs="Times New Roman"/>
                <w:sz w:val="28"/>
                <w:szCs w:val="28"/>
              </w:rPr>
              <w:t>704</w:t>
            </w:r>
          </w:p>
        </w:tc>
        <w:tc>
          <w:tcPr>
            <w:tcW w:w="141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85,6</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50</w:t>
            </w:r>
            <w:r>
              <w:rPr>
                <w:rFonts w:ascii="Times New Roman" w:hAnsi="Times New Roman" w:cs="Times New Roman"/>
                <w:sz w:val="28"/>
                <w:szCs w:val="28"/>
              </w:rPr>
              <w:t xml:space="preserve"> </w:t>
            </w:r>
            <w:r w:rsidRPr="005C523F">
              <w:rPr>
                <w:rFonts w:ascii="Times New Roman" w:hAnsi="Times New Roman" w:cs="Times New Roman"/>
                <w:sz w:val="28"/>
                <w:szCs w:val="28"/>
              </w:rPr>
              <w:t>135</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93,4</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125</w:t>
            </w:r>
            <w:r>
              <w:rPr>
                <w:rFonts w:ascii="Times New Roman" w:hAnsi="Times New Roman" w:cs="Times New Roman"/>
                <w:sz w:val="28"/>
                <w:szCs w:val="28"/>
              </w:rPr>
              <w:t xml:space="preserve"> </w:t>
            </w:r>
            <w:r w:rsidRPr="005C523F">
              <w:rPr>
                <w:rFonts w:ascii="Times New Roman" w:hAnsi="Times New Roman" w:cs="Times New Roman"/>
                <w:sz w:val="28"/>
                <w:szCs w:val="28"/>
              </w:rPr>
              <w:t>361</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75,1</w:t>
            </w:r>
          </w:p>
        </w:tc>
      </w:tr>
      <w:tr w:rsidR="00D82553" w:rsidRPr="005C523F" w:rsidTr="00881051">
        <w:tc>
          <w:tcPr>
            <w:tcW w:w="2614" w:type="dxa"/>
          </w:tcPr>
          <w:p w:rsidR="00D82553" w:rsidRPr="005C523F" w:rsidRDefault="00D82553" w:rsidP="00881051">
            <w:pPr>
              <w:pStyle w:val="ConsPlusNormal"/>
              <w:jc w:val="both"/>
              <w:rPr>
                <w:rFonts w:ascii="Times New Roman" w:hAnsi="Times New Roman" w:cs="Times New Roman"/>
                <w:sz w:val="28"/>
                <w:szCs w:val="28"/>
              </w:rPr>
            </w:pPr>
            <w:proofErr w:type="spellStart"/>
            <w:r w:rsidRPr="005C523F">
              <w:rPr>
                <w:rFonts w:ascii="Times New Roman" w:hAnsi="Times New Roman" w:cs="Times New Roman"/>
                <w:sz w:val="28"/>
                <w:szCs w:val="28"/>
              </w:rPr>
              <w:t>III</w:t>
            </w:r>
            <w:proofErr w:type="gramStart"/>
            <w:r w:rsidRPr="005C523F">
              <w:rPr>
                <w:rFonts w:ascii="Times New Roman" w:hAnsi="Times New Roman" w:cs="Times New Roman"/>
                <w:sz w:val="28"/>
                <w:szCs w:val="28"/>
              </w:rPr>
              <w:t>б</w:t>
            </w:r>
            <w:proofErr w:type="spellEnd"/>
            <w:proofErr w:type="gramEnd"/>
            <w:r w:rsidRPr="005C523F">
              <w:rPr>
                <w:rFonts w:ascii="Times New Roman" w:hAnsi="Times New Roman" w:cs="Times New Roman"/>
                <w:sz w:val="28"/>
                <w:szCs w:val="28"/>
              </w:rPr>
              <w:t xml:space="preserve"> группа здоровья</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w:t>
            </w:r>
            <w:r>
              <w:rPr>
                <w:rFonts w:ascii="Times New Roman" w:hAnsi="Times New Roman" w:cs="Times New Roman"/>
                <w:sz w:val="28"/>
                <w:szCs w:val="28"/>
              </w:rPr>
              <w:t xml:space="preserve"> </w:t>
            </w:r>
            <w:r w:rsidRPr="005C523F">
              <w:rPr>
                <w:rFonts w:ascii="Times New Roman" w:hAnsi="Times New Roman" w:cs="Times New Roman"/>
                <w:sz w:val="28"/>
                <w:szCs w:val="28"/>
              </w:rPr>
              <w:t>104</w:t>
            </w:r>
          </w:p>
        </w:tc>
        <w:tc>
          <w:tcPr>
            <w:tcW w:w="1417"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6</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w:t>
            </w:r>
            <w:r>
              <w:rPr>
                <w:rFonts w:ascii="Times New Roman" w:hAnsi="Times New Roman" w:cs="Times New Roman"/>
                <w:sz w:val="28"/>
                <w:szCs w:val="28"/>
              </w:rPr>
              <w:t xml:space="preserve"> </w:t>
            </w:r>
            <w:r w:rsidRPr="005C523F">
              <w:rPr>
                <w:rFonts w:ascii="Times New Roman" w:hAnsi="Times New Roman" w:cs="Times New Roman"/>
                <w:sz w:val="28"/>
                <w:szCs w:val="28"/>
              </w:rPr>
              <w:t>083</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2</w:t>
            </w:r>
          </w:p>
        </w:tc>
        <w:tc>
          <w:tcPr>
            <w:tcW w:w="1134"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12</w:t>
            </w:r>
            <w:r>
              <w:rPr>
                <w:rFonts w:ascii="Times New Roman" w:hAnsi="Times New Roman" w:cs="Times New Roman"/>
                <w:sz w:val="28"/>
                <w:szCs w:val="28"/>
              </w:rPr>
              <w:t xml:space="preserve"> </w:t>
            </w:r>
            <w:r w:rsidRPr="005C523F">
              <w:rPr>
                <w:rFonts w:ascii="Times New Roman" w:hAnsi="Times New Roman" w:cs="Times New Roman"/>
                <w:sz w:val="28"/>
                <w:szCs w:val="28"/>
              </w:rPr>
              <w:t>956</w:t>
            </w:r>
          </w:p>
        </w:tc>
        <w:tc>
          <w:tcPr>
            <w:tcW w:w="1418" w:type="dxa"/>
          </w:tcPr>
          <w:p w:rsidR="00D82553" w:rsidRPr="005C523F" w:rsidRDefault="00D82553" w:rsidP="00881051">
            <w:pPr>
              <w:pStyle w:val="ConsPlusNormal"/>
              <w:jc w:val="center"/>
              <w:rPr>
                <w:rFonts w:ascii="Times New Roman" w:hAnsi="Times New Roman" w:cs="Times New Roman"/>
                <w:sz w:val="28"/>
                <w:szCs w:val="28"/>
              </w:rPr>
            </w:pPr>
            <w:r w:rsidRPr="005C523F">
              <w:rPr>
                <w:rFonts w:ascii="Times New Roman" w:hAnsi="Times New Roman" w:cs="Times New Roman"/>
                <w:sz w:val="28"/>
                <w:szCs w:val="28"/>
              </w:rPr>
              <w:t>7,8</w:t>
            </w:r>
          </w:p>
        </w:tc>
      </w:tr>
    </w:tbl>
    <w:p w:rsidR="00D82553" w:rsidRPr="005C523F" w:rsidRDefault="00D82553" w:rsidP="00D82553">
      <w:pPr>
        <w:spacing w:after="0" w:line="240" w:lineRule="auto"/>
        <w:ind w:firstLine="709"/>
        <w:jc w:val="right"/>
        <w:rPr>
          <w:rFonts w:ascii="Times New Roman" w:hAnsi="Times New Roman" w:cs="Times New Roman"/>
          <w:sz w:val="28"/>
          <w:szCs w:val="28"/>
        </w:rPr>
      </w:pP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 xml:space="preserve">В динамике отмечается уменьшение количества лиц с I группой здоровья и увеличение количества лиц, прошедших диспансеризацию, которым установлена </w:t>
      </w:r>
      <w:proofErr w:type="spellStart"/>
      <w:r w:rsidRPr="005C523F">
        <w:rPr>
          <w:rFonts w:ascii="Times New Roman" w:hAnsi="Times New Roman" w:cs="Times New Roman"/>
          <w:sz w:val="28"/>
          <w:szCs w:val="28"/>
        </w:rPr>
        <w:t>III</w:t>
      </w:r>
      <w:proofErr w:type="gramStart"/>
      <w:r w:rsidRPr="005C523F">
        <w:rPr>
          <w:rFonts w:ascii="Times New Roman" w:hAnsi="Times New Roman" w:cs="Times New Roman"/>
          <w:sz w:val="28"/>
          <w:szCs w:val="28"/>
        </w:rPr>
        <w:t>б</w:t>
      </w:r>
      <w:proofErr w:type="spellEnd"/>
      <w:proofErr w:type="gramEnd"/>
      <w:r w:rsidRPr="005C523F">
        <w:rPr>
          <w:rFonts w:ascii="Times New Roman" w:hAnsi="Times New Roman" w:cs="Times New Roman"/>
          <w:sz w:val="28"/>
          <w:szCs w:val="28"/>
        </w:rPr>
        <w:t xml:space="preserve"> группа здоровья (лица, страдающие хроническими неинфекционными заболеваниями, которые требуют диспансерного наблюдения и высококвалифицированной медицинской помощи).</w:t>
      </w:r>
    </w:p>
    <w:p w:rsidR="00D82553" w:rsidRPr="0068645D" w:rsidRDefault="00D82553" w:rsidP="00D82553">
      <w:pPr>
        <w:spacing w:after="0" w:line="240" w:lineRule="auto"/>
        <w:ind w:firstLine="709"/>
        <w:jc w:val="both"/>
        <w:rPr>
          <w:rFonts w:ascii="Times New Roman" w:hAnsi="Times New Roman" w:cs="Times New Roman"/>
          <w:sz w:val="32"/>
          <w:szCs w:val="32"/>
        </w:rPr>
      </w:pPr>
    </w:p>
    <w:p w:rsidR="00D82553" w:rsidRPr="00482DC6" w:rsidRDefault="00D82553" w:rsidP="00D82553">
      <w:pPr>
        <w:spacing w:after="0" w:line="240" w:lineRule="auto"/>
        <w:ind w:firstLine="709"/>
        <w:jc w:val="center"/>
        <w:rPr>
          <w:rFonts w:ascii="Times New Roman" w:hAnsi="Times New Roman" w:cs="Times New Roman"/>
          <w:b/>
          <w:sz w:val="28"/>
          <w:szCs w:val="28"/>
        </w:rPr>
      </w:pPr>
      <w:r w:rsidRPr="00482DC6">
        <w:rPr>
          <w:rFonts w:ascii="Times New Roman" w:hAnsi="Times New Roman" w:cs="Times New Roman"/>
          <w:b/>
          <w:sz w:val="28"/>
          <w:szCs w:val="28"/>
        </w:rPr>
        <w:t xml:space="preserve">Ресурсы инфраструктуры </w:t>
      </w:r>
      <w:proofErr w:type="spellStart"/>
      <w:r w:rsidRPr="00482DC6">
        <w:rPr>
          <w:rFonts w:ascii="Times New Roman" w:hAnsi="Times New Roman" w:cs="Times New Roman"/>
          <w:b/>
          <w:sz w:val="28"/>
          <w:szCs w:val="28"/>
        </w:rPr>
        <w:t>гериатрической</w:t>
      </w:r>
      <w:proofErr w:type="spellEnd"/>
      <w:r w:rsidRPr="00482DC6">
        <w:rPr>
          <w:rFonts w:ascii="Times New Roman" w:hAnsi="Times New Roman" w:cs="Times New Roman"/>
          <w:b/>
          <w:sz w:val="28"/>
          <w:szCs w:val="28"/>
        </w:rPr>
        <w:t xml:space="preserve"> службы</w:t>
      </w:r>
    </w:p>
    <w:p w:rsidR="00D82553" w:rsidRPr="0068645D" w:rsidRDefault="00D82553" w:rsidP="00D82553">
      <w:pPr>
        <w:spacing w:after="0" w:line="240" w:lineRule="auto"/>
        <w:ind w:firstLine="709"/>
        <w:jc w:val="both"/>
        <w:rPr>
          <w:rFonts w:ascii="Times New Roman" w:hAnsi="Times New Roman" w:cs="Times New Roman"/>
          <w:sz w:val="32"/>
          <w:szCs w:val="32"/>
        </w:rPr>
      </w:pP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 xml:space="preserve">Медицинская помощь гражданам старшего поколения, в том числе инвалидам и участникам Великой Отечественной войны, оказывается во всех медицинских организациях Смоленской области. Головной медицинской организацией, оказывающей медицинскую помощь инвалидам, участникам Великой Отечественной войны и приравненным к ним гражданам, является областное </w:t>
      </w:r>
      <w:r w:rsidRPr="005C523F">
        <w:rPr>
          <w:rFonts w:ascii="Times New Roman" w:hAnsi="Times New Roman" w:cs="Times New Roman"/>
          <w:sz w:val="28"/>
          <w:szCs w:val="28"/>
        </w:rPr>
        <w:lastRenderedPageBreak/>
        <w:t xml:space="preserve">государственное бюджетное учреждение здравоохранения </w:t>
      </w:r>
      <w:r>
        <w:rPr>
          <w:rFonts w:ascii="Times New Roman" w:hAnsi="Times New Roman" w:cs="Times New Roman"/>
          <w:sz w:val="28"/>
          <w:szCs w:val="28"/>
        </w:rPr>
        <w:t>(далее –</w:t>
      </w:r>
      <w:r w:rsidRPr="005C523F">
        <w:rPr>
          <w:rFonts w:ascii="Times New Roman" w:hAnsi="Times New Roman" w:cs="Times New Roman"/>
          <w:sz w:val="28"/>
          <w:szCs w:val="28"/>
        </w:rPr>
        <w:t xml:space="preserve"> ОГБУЗ</w:t>
      </w:r>
      <w:r>
        <w:rPr>
          <w:rFonts w:ascii="Times New Roman" w:hAnsi="Times New Roman" w:cs="Times New Roman"/>
          <w:sz w:val="28"/>
          <w:szCs w:val="28"/>
        </w:rPr>
        <w:t>)</w:t>
      </w:r>
      <w:r w:rsidRPr="005C523F">
        <w:rPr>
          <w:rFonts w:ascii="Times New Roman" w:hAnsi="Times New Roman" w:cs="Times New Roman"/>
          <w:sz w:val="28"/>
          <w:szCs w:val="28"/>
        </w:rPr>
        <w:t xml:space="preserve"> «Смоленский областной клинический госпит</w:t>
      </w:r>
      <w:r>
        <w:rPr>
          <w:rFonts w:ascii="Times New Roman" w:hAnsi="Times New Roman" w:cs="Times New Roman"/>
          <w:sz w:val="28"/>
          <w:szCs w:val="28"/>
        </w:rPr>
        <w:t>аль для ветеранов войн»</w:t>
      </w:r>
      <w:r w:rsidRPr="005C523F">
        <w:rPr>
          <w:rFonts w:ascii="Times New Roman" w:hAnsi="Times New Roman" w:cs="Times New Roman"/>
          <w:sz w:val="28"/>
          <w:szCs w:val="28"/>
        </w:rPr>
        <w:t>.</w:t>
      </w:r>
    </w:p>
    <w:p w:rsidR="00D82553"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 xml:space="preserve">В мае 2017 года на базе ОГБУЗ «Смоленский областной клинический госпиталь для ветеранов войн» организовано функционирование областного </w:t>
      </w:r>
      <w:proofErr w:type="spellStart"/>
      <w:r w:rsidRPr="005C523F">
        <w:rPr>
          <w:rFonts w:ascii="Times New Roman" w:hAnsi="Times New Roman" w:cs="Times New Roman"/>
          <w:sz w:val="28"/>
          <w:szCs w:val="28"/>
        </w:rPr>
        <w:t>гериатрического</w:t>
      </w:r>
      <w:proofErr w:type="spellEnd"/>
      <w:r w:rsidRPr="005C52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центра, </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задачей </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которого </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является </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дальнейшее </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укрепление </w:t>
      </w:r>
      <w:r>
        <w:rPr>
          <w:rFonts w:ascii="Times New Roman" w:hAnsi="Times New Roman" w:cs="Times New Roman"/>
          <w:sz w:val="28"/>
          <w:szCs w:val="28"/>
        </w:rPr>
        <w:t xml:space="preserve"> </w:t>
      </w:r>
      <w:r w:rsidRPr="005C523F">
        <w:rPr>
          <w:rFonts w:ascii="Times New Roman" w:hAnsi="Times New Roman" w:cs="Times New Roman"/>
          <w:sz w:val="28"/>
          <w:szCs w:val="28"/>
        </w:rPr>
        <w:t>и</w:t>
      </w:r>
    </w:p>
    <w:p w:rsidR="00D82553" w:rsidRPr="005C523F" w:rsidRDefault="00D82553" w:rsidP="00D82553">
      <w:pPr>
        <w:spacing w:after="0" w:line="240" w:lineRule="auto"/>
        <w:jc w:val="both"/>
        <w:rPr>
          <w:rFonts w:ascii="Times New Roman" w:hAnsi="Times New Roman" w:cs="Times New Roman"/>
          <w:sz w:val="28"/>
          <w:szCs w:val="28"/>
        </w:rPr>
      </w:pPr>
      <w:r w:rsidRPr="005C523F">
        <w:rPr>
          <w:rFonts w:ascii="Times New Roman" w:hAnsi="Times New Roman" w:cs="Times New Roman"/>
          <w:sz w:val="28"/>
          <w:szCs w:val="28"/>
        </w:rPr>
        <w:t xml:space="preserve">сохранение здоровья граждан пожилого возраста. В ОГБУЗ «Смоленский областной клинический госпиталь для ветеранов войн» ведет амбулаторный прием врач-гериатр. </w:t>
      </w:r>
      <w:proofErr w:type="gramStart"/>
      <w:r w:rsidRPr="005C523F">
        <w:rPr>
          <w:rFonts w:ascii="Times New Roman" w:hAnsi="Times New Roman" w:cs="Times New Roman"/>
          <w:sz w:val="28"/>
          <w:szCs w:val="28"/>
        </w:rPr>
        <w:t>В течение 2023 года в ОГБУЗ «Смоленский областной клинический госпиталь для ветеранов войн» 1</w:t>
      </w:r>
      <w:r>
        <w:rPr>
          <w:rFonts w:ascii="Times New Roman" w:hAnsi="Times New Roman" w:cs="Times New Roman"/>
          <w:sz w:val="28"/>
          <w:szCs w:val="28"/>
        </w:rPr>
        <w:t xml:space="preserve"> </w:t>
      </w:r>
      <w:r w:rsidRPr="005C523F">
        <w:rPr>
          <w:rFonts w:ascii="Times New Roman" w:hAnsi="Times New Roman" w:cs="Times New Roman"/>
          <w:sz w:val="28"/>
          <w:szCs w:val="28"/>
        </w:rPr>
        <w:t>699 человек получили медицинскую помощь по профилю «гериатрия» в условиях стационара и 332 человека - консультацию врача-гериатра в амбулаторных условиях (в 2022 году 1</w:t>
      </w:r>
      <w:r>
        <w:rPr>
          <w:rFonts w:ascii="Times New Roman" w:hAnsi="Times New Roman" w:cs="Times New Roman"/>
          <w:sz w:val="28"/>
          <w:szCs w:val="28"/>
        </w:rPr>
        <w:t xml:space="preserve"> </w:t>
      </w:r>
      <w:r w:rsidRPr="005C523F">
        <w:rPr>
          <w:rFonts w:ascii="Times New Roman" w:hAnsi="Times New Roman" w:cs="Times New Roman"/>
          <w:sz w:val="28"/>
          <w:szCs w:val="28"/>
        </w:rPr>
        <w:t>230 человек получили медицинскую помощь по профилю «гериатрия» в условиях стацион</w:t>
      </w:r>
      <w:r>
        <w:rPr>
          <w:rFonts w:ascii="Times New Roman" w:hAnsi="Times New Roman" w:cs="Times New Roman"/>
          <w:sz w:val="28"/>
          <w:szCs w:val="28"/>
        </w:rPr>
        <w:t>ара и                            294 человека –</w:t>
      </w:r>
      <w:r w:rsidRPr="005C523F">
        <w:rPr>
          <w:rFonts w:ascii="Times New Roman" w:hAnsi="Times New Roman" w:cs="Times New Roman"/>
          <w:sz w:val="28"/>
          <w:szCs w:val="28"/>
        </w:rPr>
        <w:t xml:space="preserve"> консультацию врача-гериатра в амбулаторных условиях).</w:t>
      </w:r>
      <w:proofErr w:type="gramEnd"/>
    </w:p>
    <w:p w:rsidR="00D82553" w:rsidRPr="005C523F" w:rsidRDefault="00D82553" w:rsidP="00D82553">
      <w:pPr>
        <w:spacing w:after="0" w:line="240" w:lineRule="auto"/>
        <w:ind w:firstLine="709"/>
        <w:jc w:val="both"/>
        <w:rPr>
          <w:rFonts w:ascii="Times New Roman" w:hAnsi="Times New Roman" w:cs="Times New Roman"/>
          <w:sz w:val="28"/>
          <w:szCs w:val="28"/>
        </w:rPr>
      </w:pPr>
      <w:proofErr w:type="gramStart"/>
      <w:r w:rsidRPr="005C523F">
        <w:rPr>
          <w:rFonts w:ascii="Times New Roman" w:hAnsi="Times New Roman" w:cs="Times New Roman"/>
          <w:sz w:val="28"/>
          <w:szCs w:val="28"/>
        </w:rPr>
        <w:t xml:space="preserve">В период с 2021 по 2023 год наблюдается устойчивый рост числа случаев оказания медицинской помощи в условиях инфраструктуры </w:t>
      </w:r>
      <w:proofErr w:type="spellStart"/>
      <w:r w:rsidRPr="005C523F">
        <w:rPr>
          <w:rFonts w:ascii="Times New Roman" w:hAnsi="Times New Roman" w:cs="Times New Roman"/>
          <w:sz w:val="28"/>
          <w:szCs w:val="28"/>
        </w:rPr>
        <w:t>гериатрической</w:t>
      </w:r>
      <w:proofErr w:type="spellEnd"/>
      <w:r w:rsidRPr="005C523F">
        <w:rPr>
          <w:rFonts w:ascii="Times New Roman" w:hAnsi="Times New Roman" w:cs="Times New Roman"/>
          <w:sz w:val="28"/>
          <w:szCs w:val="28"/>
        </w:rPr>
        <w:t xml:space="preserve"> службы Смоленской области: в 2023 году на </w:t>
      </w:r>
      <w:proofErr w:type="spellStart"/>
      <w:r w:rsidRPr="005C523F">
        <w:rPr>
          <w:rFonts w:ascii="Times New Roman" w:hAnsi="Times New Roman" w:cs="Times New Roman"/>
          <w:sz w:val="28"/>
          <w:szCs w:val="28"/>
        </w:rPr>
        <w:t>гериатрических</w:t>
      </w:r>
      <w:proofErr w:type="spellEnd"/>
      <w:r w:rsidRPr="005C523F">
        <w:rPr>
          <w:rFonts w:ascii="Times New Roman" w:hAnsi="Times New Roman" w:cs="Times New Roman"/>
          <w:sz w:val="28"/>
          <w:szCs w:val="28"/>
        </w:rPr>
        <w:t xml:space="preserve"> койках пролечено </w:t>
      </w:r>
      <w:r>
        <w:rPr>
          <w:rFonts w:ascii="Times New Roman" w:hAnsi="Times New Roman" w:cs="Times New Roman"/>
          <w:sz w:val="28"/>
          <w:szCs w:val="28"/>
        </w:rPr>
        <w:t xml:space="preserve">                                </w:t>
      </w:r>
      <w:r w:rsidRPr="005C523F">
        <w:rPr>
          <w:rFonts w:ascii="Times New Roman" w:hAnsi="Times New Roman" w:cs="Times New Roman"/>
          <w:sz w:val="28"/>
          <w:szCs w:val="28"/>
        </w:rPr>
        <w:t>1</w:t>
      </w:r>
      <w:r>
        <w:rPr>
          <w:rFonts w:ascii="Times New Roman" w:hAnsi="Times New Roman" w:cs="Times New Roman"/>
          <w:sz w:val="28"/>
          <w:szCs w:val="28"/>
        </w:rPr>
        <w:t xml:space="preserve"> </w:t>
      </w:r>
      <w:r w:rsidRPr="005C523F">
        <w:rPr>
          <w:rFonts w:ascii="Times New Roman" w:hAnsi="Times New Roman" w:cs="Times New Roman"/>
          <w:sz w:val="28"/>
          <w:szCs w:val="28"/>
        </w:rPr>
        <w:t>758 пациентов старше 60 лет (1</w:t>
      </w:r>
      <w:r>
        <w:rPr>
          <w:rFonts w:ascii="Times New Roman" w:hAnsi="Times New Roman" w:cs="Times New Roman"/>
          <w:sz w:val="28"/>
          <w:szCs w:val="28"/>
        </w:rPr>
        <w:t xml:space="preserve"> </w:t>
      </w:r>
      <w:r w:rsidRPr="005C523F">
        <w:rPr>
          <w:rFonts w:ascii="Times New Roman" w:hAnsi="Times New Roman" w:cs="Times New Roman"/>
          <w:sz w:val="28"/>
          <w:szCs w:val="28"/>
        </w:rPr>
        <w:t>230 пациенто</w:t>
      </w:r>
      <w:r>
        <w:rPr>
          <w:rFonts w:ascii="Times New Roman" w:hAnsi="Times New Roman" w:cs="Times New Roman"/>
          <w:sz w:val="28"/>
          <w:szCs w:val="28"/>
        </w:rPr>
        <w:t>в – в 2022 году, 579 пациентов –</w:t>
      </w:r>
      <w:r w:rsidRPr="005C52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523F">
        <w:rPr>
          <w:rFonts w:ascii="Times New Roman" w:hAnsi="Times New Roman" w:cs="Times New Roman"/>
          <w:sz w:val="28"/>
          <w:szCs w:val="28"/>
        </w:rPr>
        <w:t xml:space="preserve">в 2021 году), за 2021 - 2023 годы проконсультировано </w:t>
      </w:r>
      <w:proofErr w:type="spellStart"/>
      <w:r w:rsidRPr="005C523F">
        <w:rPr>
          <w:rFonts w:ascii="Times New Roman" w:hAnsi="Times New Roman" w:cs="Times New Roman"/>
          <w:sz w:val="28"/>
          <w:szCs w:val="28"/>
        </w:rPr>
        <w:t>амбулаторно</w:t>
      </w:r>
      <w:proofErr w:type="spellEnd"/>
      <w:r w:rsidRPr="005C523F">
        <w:rPr>
          <w:rFonts w:ascii="Times New Roman" w:hAnsi="Times New Roman" w:cs="Times New Roman"/>
          <w:sz w:val="28"/>
          <w:szCs w:val="28"/>
        </w:rPr>
        <w:t xml:space="preserve"> врачом-гериатром 2</w:t>
      </w:r>
      <w:r>
        <w:rPr>
          <w:rFonts w:ascii="Times New Roman" w:hAnsi="Times New Roman" w:cs="Times New Roman"/>
          <w:sz w:val="28"/>
          <w:szCs w:val="28"/>
        </w:rPr>
        <w:t xml:space="preserve"> </w:t>
      </w:r>
      <w:r w:rsidRPr="005C523F">
        <w:rPr>
          <w:rFonts w:ascii="Times New Roman" w:hAnsi="Times New Roman" w:cs="Times New Roman"/>
          <w:sz w:val="28"/>
          <w:szCs w:val="28"/>
        </w:rPr>
        <w:t>180 человек данной возрастной категории.</w:t>
      </w:r>
      <w:proofErr w:type="gramEnd"/>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 xml:space="preserve">Для всех пациентов </w:t>
      </w:r>
      <w:proofErr w:type="spellStart"/>
      <w:r w:rsidRPr="005C523F">
        <w:rPr>
          <w:rFonts w:ascii="Times New Roman" w:hAnsi="Times New Roman" w:cs="Times New Roman"/>
          <w:sz w:val="28"/>
          <w:szCs w:val="28"/>
        </w:rPr>
        <w:t>гериатрического</w:t>
      </w:r>
      <w:proofErr w:type="spellEnd"/>
      <w:r w:rsidRPr="005C523F">
        <w:rPr>
          <w:rFonts w:ascii="Times New Roman" w:hAnsi="Times New Roman" w:cs="Times New Roman"/>
          <w:sz w:val="28"/>
          <w:szCs w:val="28"/>
        </w:rPr>
        <w:t xml:space="preserve"> профиля на базе ОГБУЗ «Смоленский областной клинический госпиталь для ветеранов войн» проводится комплексная </w:t>
      </w:r>
      <w:proofErr w:type="spellStart"/>
      <w:r w:rsidRPr="005C523F">
        <w:rPr>
          <w:rFonts w:ascii="Times New Roman" w:hAnsi="Times New Roman" w:cs="Times New Roman"/>
          <w:sz w:val="28"/>
          <w:szCs w:val="28"/>
        </w:rPr>
        <w:t>гериатрическая</w:t>
      </w:r>
      <w:proofErr w:type="spellEnd"/>
      <w:r w:rsidRPr="005C523F">
        <w:rPr>
          <w:rFonts w:ascii="Times New Roman" w:hAnsi="Times New Roman" w:cs="Times New Roman"/>
          <w:sz w:val="28"/>
          <w:szCs w:val="28"/>
        </w:rPr>
        <w:t xml:space="preserve"> оценка, которая включает в себя оценку 4 доменов: физического здоровья, функционального статуса, психического здоровья, социального статуса, выделяются ведущие </w:t>
      </w:r>
      <w:proofErr w:type="spellStart"/>
      <w:r w:rsidRPr="005C523F">
        <w:rPr>
          <w:rFonts w:ascii="Times New Roman" w:hAnsi="Times New Roman" w:cs="Times New Roman"/>
          <w:sz w:val="28"/>
          <w:szCs w:val="28"/>
        </w:rPr>
        <w:t>гериатрические</w:t>
      </w:r>
      <w:proofErr w:type="spellEnd"/>
      <w:r w:rsidRPr="005C523F">
        <w:rPr>
          <w:rFonts w:ascii="Times New Roman" w:hAnsi="Times New Roman" w:cs="Times New Roman"/>
          <w:sz w:val="28"/>
          <w:szCs w:val="28"/>
        </w:rPr>
        <w:t xml:space="preserve"> синдромы. По результатам комплексной </w:t>
      </w:r>
      <w:proofErr w:type="spellStart"/>
      <w:r w:rsidRPr="005C523F">
        <w:rPr>
          <w:rFonts w:ascii="Times New Roman" w:hAnsi="Times New Roman" w:cs="Times New Roman"/>
          <w:sz w:val="28"/>
          <w:szCs w:val="28"/>
        </w:rPr>
        <w:t>гериатрической</w:t>
      </w:r>
      <w:proofErr w:type="spellEnd"/>
      <w:r w:rsidRPr="005C523F">
        <w:rPr>
          <w:rFonts w:ascii="Times New Roman" w:hAnsi="Times New Roman" w:cs="Times New Roman"/>
          <w:sz w:val="28"/>
          <w:szCs w:val="28"/>
        </w:rPr>
        <w:t xml:space="preserve"> оценки формируется заключение врача-гериатра, которое включает в себя рекомендации по образу жизни, физической активности, питанию, медикаментозной терапии, когнитивному тренингу, адаптивным технологиям, социальной поддержке.</w:t>
      </w:r>
    </w:p>
    <w:p w:rsidR="00D82553" w:rsidRPr="005C523F" w:rsidRDefault="00D82553" w:rsidP="00D82553">
      <w:pPr>
        <w:spacing w:after="0" w:line="240" w:lineRule="auto"/>
        <w:ind w:firstLine="709"/>
        <w:jc w:val="both"/>
        <w:rPr>
          <w:rFonts w:ascii="Times New Roman" w:hAnsi="Times New Roman" w:cs="Times New Roman"/>
          <w:sz w:val="28"/>
          <w:szCs w:val="28"/>
        </w:rPr>
      </w:pPr>
      <w:r w:rsidRPr="005C523F">
        <w:rPr>
          <w:rFonts w:ascii="Times New Roman" w:hAnsi="Times New Roman" w:cs="Times New Roman"/>
          <w:sz w:val="28"/>
          <w:szCs w:val="28"/>
        </w:rPr>
        <w:t xml:space="preserve">Разрабатываются программы по адекватной физической активности под контролем инструктора по лечебной физкультуре в зале групповым и индивидуальным методами или в палате (в случае </w:t>
      </w:r>
      <w:proofErr w:type="spellStart"/>
      <w:r w:rsidRPr="005C523F">
        <w:rPr>
          <w:rFonts w:ascii="Times New Roman" w:hAnsi="Times New Roman" w:cs="Times New Roman"/>
          <w:sz w:val="28"/>
          <w:szCs w:val="28"/>
        </w:rPr>
        <w:t>маломобильности</w:t>
      </w:r>
      <w:proofErr w:type="spellEnd"/>
      <w:r w:rsidRPr="005C523F">
        <w:rPr>
          <w:rFonts w:ascii="Times New Roman" w:hAnsi="Times New Roman" w:cs="Times New Roman"/>
          <w:sz w:val="28"/>
          <w:szCs w:val="28"/>
        </w:rPr>
        <w:t xml:space="preserve"> пациента). В комплексы включены упражнения аэробного плана, силовые динамические и статические упражнения, дыхательная гимнастика, упражнения на координацию и равновесие. Разработан комплекс для тренировки мелкой моторики. Физическая активность пациентов </w:t>
      </w:r>
      <w:proofErr w:type="spellStart"/>
      <w:r w:rsidRPr="005C523F">
        <w:rPr>
          <w:rFonts w:ascii="Times New Roman" w:hAnsi="Times New Roman" w:cs="Times New Roman"/>
          <w:sz w:val="28"/>
          <w:szCs w:val="28"/>
        </w:rPr>
        <w:t>гериатрического</w:t>
      </w:r>
      <w:proofErr w:type="spellEnd"/>
      <w:r w:rsidRPr="005C523F">
        <w:rPr>
          <w:rFonts w:ascii="Times New Roman" w:hAnsi="Times New Roman" w:cs="Times New Roman"/>
          <w:sz w:val="28"/>
          <w:szCs w:val="28"/>
        </w:rPr>
        <w:t xml:space="preserve"> профиля способствует увеличению толерантности к нагрузкам, улучшает качество жизни, восстанавливает физическую работоспособность и психологический статус.</w:t>
      </w:r>
    </w:p>
    <w:p w:rsidR="00D82553" w:rsidRPr="005C523F" w:rsidRDefault="00D82553" w:rsidP="00D82553">
      <w:pPr>
        <w:spacing w:after="0" w:line="240" w:lineRule="auto"/>
        <w:ind w:firstLine="709"/>
        <w:jc w:val="both"/>
        <w:rPr>
          <w:rFonts w:ascii="Times New Roman" w:hAnsi="Times New Roman" w:cs="Times New Roman"/>
          <w:sz w:val="28"/>
          <w:szCs w:val="28"/>
        </w:rPr>
      </w:pPr>
      <w:proofErr w:type="gramStart"/>
      <w:r w:rsidRPr="005C523F">
        <w:rPr>
          <w:rFonts w:ascii="Times New Roman" w:hAnsi="Times New Roman" w:cs="Times New Roman"/>
          <w:sz w:val="28"/>
          <w:szCs w:val="28"/>
        </w:rPr>
        <w:t xml:space="preserve">Особенностью наблюдения за пациентами, пребывающими на </w:t>
      </w:r>
      <w:proofErr w:type="spellStart"/>
      <w:r w:rsidRPr="005C523F">
        <w:rPr>
          <w:rFonts w:ascii="Times New Roman" w:hAnsi="Times New Roman" w:cs="Times New Roman"/>
          <w:sz w:val="28"/>
          <w:szCs w:val="28"/>
        </w:rPr>
        <w:t>гериатрических</w:t>
      </w:r>
      <w:proofErr w:type="spellEnd"/>
      <w:r w:rsidRPr="005C523F">
        <w:rPr>
          <w:rFonts w:ascii="Times New Roman" w:hAnsi="Times New Roman" w:cs="Times New Roman"/>
          <w:sz w:val="28"/>
          <w:szCs w:val="28"/>
        </w:rPr>
        <w:t xml:space="preserve"> койках, является карта сестринского наблюдения, которая включает в себя результаты тестов на определение базовой функциональной активности, инструментальной активности, когнитивного статуса, мобильности, выраженности болевого синдрома, уровня сознания.</w:t>
      </w:r>
      <w:proofErr w:type="gramEnd"/>
      <w:r w:rsidRPr="005C523F">
        <w:rPr>
          <w:rFonts w:ascii="Times New Roman" w:hAnsi="Times New Roman" w:cs="Times New Roman"/>
          <w:sz w:val="28"/>
          <w:szCs w:val="28"/>
        </w:rPr>
        <w:t xml:space="preserve"> На основании результатов карты сестринского наблюдения выделяются группы пациентов с высоким риском когнитивных расстройств, риском падения, </w:t>
      </w:r>
      <w:proofErr w:type="spellStart"/>
      <w:r w:rsidRPr="005C523F">
        <w:rPr>
          <w:rFonts w:ascii="Times New Roman" w:hAnsi="Times New Roman" w:cs="Times New Roman"/>
          <w:sz w:val="28"/>
          <w:szCs w:val="28"/>
        </w:rPr>
        <w:t>маломобильных</w:t>
      </w:r>
      <w:proofErr w:type="spellEnd"/>
      <w:r w:rsidRPr="005C523F">
        <w:rPr>
          <w:rFonts w:ascii="Times New Roman" w:hAnsi="Times New Roman" w:cs="Times New Roman"/>
          <w:sz w:val="28"/>
          <w:szCs w:val="28"/>
        </w:rPr>
        <w:t xml:space="preserve"> пациентов с предрасположенностью к развитию пролежней.</w:t>
      </w:r>
    </w:p>
    <w:p w:rsidR="00D82553" w:rsidRPr="005C523F" w:rsidRDefault="00D82553" w:rsidP="00D82553">
      <w:pPr>
        <w:spacing w:after="0" w:line="240" w:lineRule="auto"/>
        <w:ind w:firstLine="709"/>
        <w:jc w:val="both"/>
        <w:rPr>
          <w:rFonts w:ascii="Times New Roman" w:hAnsi="Times New Roman" w:cs="Times New Roman"/>
          <w:sz w:val="28"/>
          <w:szCs w:val="28"/>
        </w:rPr>
      </w:pPr>
      <w:proofErr w:type="gramStart"/>
      <w:r w:rsidRPr="005C523F">
        <w:rPr>
          <w:rFonts w:ascii="Times New Roman" w:hAnsi="Times New Roman" w:cs="Times New Roman"/>
          <w:sz w:val="28"/>
          <w:szCs w:val="28"/>
        </w:rPr>
        <w:lastRenderedPageBreak/>
        <w:t xml:space="preserve">Медицинский персонал, обслуживающий </w:t>
      </w:r>
      <w:proofErr w:type="spellStart"/>
      <w:r w:rsidRPr="005C523F">
        <w:rPr>
          <w:rFonts w:ascii="Times New Roman" w:hAnsi="Times New Roman" w:cs="Times New Roman"/>
          <w:sz w:val="28"/>
          <w:szCs w:val="28"/>
        </w:rPr>
        <w:t>гериатрические</w:t>
      </w:r>
      <w:proofErr w:type="spellEnd"/>
      <w:r w:rsidRPr="005C523F">
        <w:rPr>
          <w:rFonts w:ascii="Times New Roman" w:hAnsi="Times New Roman" w:cs="Times New Roman"/>
          <w:sz w:val="28"/>
          <w:szCs w:val="28"/>
        </w:rPr>
        <w:t xml:space="preserve"> койки, работает в тесном взаимодействии с близкими и родственниками пациента: при выписке пациента даются расширенные комплексные рекомендации по питанию, уровню физической активности, лекарственной терапии, социальной помощи, формируется долгосрочный план мероприятий по медикаментозному и </w:t>
      </w:r>
      <w:proofErr w:type="spellStart"/>
      <w:r w:rsidRPr="005C523F">
        <w:rPr>
          <w:rFonts w:ascii="Times New Roman" w:hAnsi="Times New Roman" w:cs="Times New Roman"/>
          <w:sz w:val="28"/>
          <w:szCs w:val="28"/>
        </w:rPr>
        <w:t>немедикаментозному</w:t>
      </w:r>
      <w:proofErr w:type="spellEnd"/>
      <w:r w:rsidRPr="005C523F">
        <w:rPr>
          <w:rFonts w:ascii="Times New Roman" w:hAnsi="Times New Roman" w:cs="Times New Roman"/>
          <w:sz w:val="28"/>
          <w:szCs w:val="28"/>
        </w:rPr>
        <w:t xml:space="preserve"> лечению, реабилитации и адаптации окружающей среды к функциональным возможностям пациента с целью улучшения качества жизни пациента.</w:t>
      </w:r>
      <w:proofErr w:type="gramEnd"/>
    </w:p>
    <w:p w:rsidR="00D82553" w:rsidRPr="00482DC6" w:rsidRDefault="00D82553" w:rsidP="00D82553">
      <w:pPr>
        <w:spacing w:after="0" w:line="240" w:lineRule="auto"/>
        <w:ind w:firstLine="709"/>
        <w:jc w:val="right"/>
        <w:rPr>
          <w:rFonts w:ascii="Times New Roman" w:hAnsi="Times New Roman" w:cs="Times New Roman"/>
          <w:sz w:val="28"/>
          <w:szCs w:val="28"/>
        </w:rPr>
      </w:pPr>
    </w:p>
    <w:p w:rsidR="00D82553" w:rsidRDefault="00D82553" w:rsidP="00D82553">
      <w:pPr>
        <w:tabs>
          <w:tab w:val="left" w:pos="8222"/>
        </w:tabs>
        <w:spacing w:after="0" w:line="240" w:lineRule="auto"/>
        <w:ind w:left="2835" w:right="1701"/>
        <w:jc w:val="center"/>
        <w:rPr>
          <w:rFonts w:ascii="Times New Roman" w:hAnsi="Times New Roman" w:cs="Times New Roman"/>
          <w:b/>
          <w:sz w:val="28"/>
          <w:szCs w:val="28"/>
        </w:rPr>
      </w:pPr>
      <w:r>
        <w:rPr>
          <w:rFonts w:ascii="Times New Roman" w:hAnsi="Times New Roman" w:cs="Times New Roman"/>
          <w:b/>
          <w:sz w:val="28"/>
          <w:szCs w:val="28"/>
        </w:rPr>
        <w:t xml:space="preserve">1.3. </w:t>
      </w:r>
      <w:r w:rsidRPr="00482DC6">
        <w:rPr>
          <w:rFonts w:ascii="Times New Roman" w:hAnsi="Times New Roman" w:cs="Times New Roman"/>
          <w:b/>
          <w:sz w:val="28"/>
          <w:szCs w:val="28"/>
        </w:rPr>
        <w:t>Развитие социальных услуг для граждан старшего поколения, продлевающих их здоровую жизнь и обеспечивающих качественный уход</w:t>
      </w:r>
    </w:p>
    <w:p w:rsidR="00D82553" w:rsidRPr="00482DC6" w:rsidRDefault="00D82553" w:rsidP="00D82553">
      <w:pPr>
        <w:tabs>
          <w:tab w:val="left" w:pos="8222"/>
        </w:tabs>
        <w:spacing w:after="0" w:line="240" w:lineRule="auto"/>
        <w:ind w:left="2835" w:right="1701"/>
        <w:jc w:val="center"/>
        <w:rPr>
          <w:rFonts w:ascii="Times New Roman" w:hAnsi="Times New Roman" w:cs="Times New Roman"/>
          <w:b/>
          <w:sz w:val="28"/>
          <w:szCs w:val="28"/>
        </w:rPr>
      </w:pPr>
    </w:p>
    <w:p w:rsidR="00D82553" w:rsidRPr="00B96143"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B96143">
        <w:rPr>
          <w:rFonts w:ascii="Times New Roman" w:hAnsi="Times New Roman" w:cs="Times New Roman"/>
          <w:sz w:val="28"/>
          <w:szCs w:val="28"/>
        </w:rPr>
        <w:t>Сфера социального обслуживания населения – наиболее динамично развивающаяся и наиболее чутко реагирующая на первостепенные потребности общества социальная сфера. Ее роль особенно возрастает в период экономической нестабильности, падения уровня доходов населения, роста цен на товары и продукты первой необходимости, лекарственные средства, увеличения коммунальных платежей.</w:t>
      </w:r>
    </w:p>
    <w:p w:rsidR="00D82553" w:rsidRPr="00B96143"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B96143">
        <w:rPr>
          <w:rFonts w:ascii="Times New Roman" w:hAnsi="Times New Roman" w:cs="Times New Roman"/>
          <w:sz w:val="28"/>
          <w:szCs w:val="28"/>
        </w:rPr>
        <w:t>Наиболее остро эти проблемы ощущаются в семьях граждан старшего поколения, утративших способность к самообслуживанию в силу возраста, инвалидности, в семьях с детьми, среди одиноко проживающих граждан старшего поколения.</w:t>
      </w:r>
    </w:p>
    <w:p w:rsidR="00D82553" w:rsidRPr="00B96143"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B96143">
        <w:rPr>
          <w:rFonts w:ascii="Times New Roman" w:hAnsi="Times New Roman" w:cs="Times New Roman"/>
          <w:sz w:val="28"/>
          <w:szCs w:val="28"/>
        </w:rPr>
        <w:t xml:space="preserve">Предоставление социального обслуживания гражданам старшего поколения и инвалидам в Смоленской области осуществляется организациями социального обслуживания населения, подведомственными Министерству социального </w:t>
      </w:r>
      <w:r>
        <w:rPr>
          <w:rFonts w:ascii="Times New Roman" w:hAnsi="Times New Roman" w:cs="Times New Roman"/>
          <w:sz w:val="28"/>
          <w:szCs w:val="28"/>
        </w:rPr>
        <w:t xml:space="preserve">развития </w:t>
      </w:r>
      <w:r w:rsidRPr="00B96143">
        <w:rPr>
          <w:rFonts w:ascii="Times New Roman" w:hAnsi="Times New Roman" w:cs="Times New Roman"/>
          <w:sz w:val="28"/>
          <w:szCs w:val="28"/>
        </w:rPr>
        <w:t>Смоленской области (далее также – Министерство).</w:t>
      </w:r>
    </w:p>
    <w:p w:rsidR="00D82553" w:rsidRPr="0060697C"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60697C">
        <w:rPr>
          <w:rFonts w:ascii="Times New Roman" w:hAnsi="Times New Roman" w:cs="Times New Roman"/>
          <w:sz w:val="28"/>
          <w:szCs w:val="28"/>
        </w:rPr>
        <w:t>Исходя из сложившихся социально-демографических тенденций, в Смоленской области сформирована система социального обслуживания населения, которая гарантирует всем гражданам старшего поколения равный доступ к услугам социального обслуживания.</w:t>
      </w:r>
    </w:p>
    <w:p w:rsidR="00D82553" w:rsidRPr="00AF3F6F"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AF3F6F">
        <w:rPr>
          <w:rFonts w:ascii="Times New Roman" w:hAnsi="Times New Roman" w:cs="Times New Roman"/>
          <w:sz w:val="28"/>
          <w:szCs w:val="28"/>
        </w:rPr>
        <w:t xml:space="preserve">Социальное обслуживание граждан старшего поколения и инвалидов, признанных нуждающимися в социальном обслуживании, осуществляется в соответствии с Федеральным законом от 28.12.2013 № </w:t>
      </w:r>
      <w:r>
        <w:rPr>
          <w:rFonts w:ascii="Times New Roman" w:hAnsi="Times New Roman" w:cs="Times New Roman"/>
          <w:sz w:val="28"/>
          <w:szCs w:val="28"/>
        </w:rPr>
        <w:t>442-ФЗ</w:t>
      </w:r>
      <w:r w:rsidRPr="00AF3F6F">
        <w:rPr>
          <w:rFonts w:ascii="Times New Roman" w:hAnsi="Times New Roman" w:cs="Times New Roman"/>
          <w:sz w:val="28"/>
          <w:szCs w:val="28"/>
        </w:rPr>
        <w:t xml:space="preserve"> «Об основах социального обслуживания граждан в Российской Федерации» и предоставляется поставщиками социальных услуг, включенными в реестр поставщиков социальных услуг Смоленской области.</w:t>
      </w:r>
    </w:p>
    <w:p w:rsidR="00D82553" w:rsidRPr="00AF3F6F"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AF3F6F">
        <w:rPr>
          <w:rFonts w:ascii="Times New Roman" w:hAnsi="Times New Roman" w:cs="Times New Roman"/>
          <w:sz w:val="28"/>
          <w:szCs w:val="28"/>
        </w:rPr>
        <w:t xml:space="preserve">Законодательством </w:t>
      </w:r>
      <w:r>
        <w:rPr>
          <w:rFonts w:ascii="Times New Roman" w:hAnsi="Times New Roman" w:cs="Times New Roman"/>
          <w:sz w:val="28"/>
          <w:szCs w:val="28"/>
        </w:rPr>
        <w:t xml:space="preserve">Российской Федерации </w:t>
      </w:r>
      <w:r w:rsidRPr="00AF3F6F">
        <w:rPr>
          <w:rFonts w:ascii="Times New Roman" w:hAnsi="Times New Roman" w:cs="Times New Roman"/>
          <w:sz w:val="28"/>
          <w:szCs w:val="28"/>
        </w:rPr>
        <w:t>предусмотрены равные права для всех поставщиков социальных услуг (как государственных, так и негосударственных) и равные возможности доступа к получению социальных услуг для всех категорий граждан. Выбор поставщика социальных услуг граждане осуществляют самостоятельно.</w:t>
      </w:r>
    </w:p>
    <w:p w:rsidR="00D82553" w:rsidRPr="00121EA1"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21EA1">
        <w:rPr>
          <w:rFonts w:ascii="Times New Roman" w:hAnsi="Times New Roman" w:cs="Times New Roman"/>
          <w:sz w:val="28"/>
          <w:szCs w:val="28"/>
        </w:rPr>
        <w:t>реестре поставщиков социальных услуг Смоленской области состоит 61 учреждение, в том числе:</w:t>
      </w:r>
    </w:p>
    <w:p w:rsidR="00D82553" w:rsidRPr="00296FF2" w:rsidRDefault="00D82553" w:rsidP="00D82553">
      <w:pPr>
        <w:pStyle w:val="ConsPlusNormal"/>
        <w:ind w:firstLine="709"/>
        <w:jc w:val="both"/>
        <w:rPr>
          <w:rFonts w:ascii="Times New Roman" w:hAnsi="Times New Roman" w:cs="Times New Roman"/>
          <w:sz w:val="28"/>
          <w:szCs w:val="28"/>
        </w:rPr>
      </w:pPr>
      <w:r w:rsidRPr="00296FF2">
        <w:rPr>
          <w:rFonts w:ascii="Times New Roman" w:hAnsi="Times New Roman" w:cs="Times New Roman"/>
          <w:sz w:val="28"/>
          <w:szCs w:val="28"/>
        </w:rPr>
        <w:t>- 23 стационарных учреждения для престарелых и инвалидов;</w:t>
      </w:r>
    </w:p>
    <w:p w:rsidR="00D82553" w:rsidRDefault="00D82553" w:rsidP="00D82553">
      <w:pPr>
        <w:pStyle w:val="ConsPlusNormal"/>
        <w:ind w:firstLine="709"/>
        <w:jc w:val="both"/>
        <w:rPr>
          <w:rFonts w:ascii="Times New Roman" w:hAnsi="Times New Roman" w:cs="Times New Roman"/>
          <w:sz w:val="28"/>
          <w:szCs w:val="28"/>
        </w:rPr>
      </w:pPr>
      <w:r w:rsidRPr="00296FF2">
        <w:rPr>
          <w:rFonts w:ascii="Times New Roman" w:hAnsi="Times New Roman" w:cs="Times New Roman"/>
          <w:sz w:val="28"/>
          <w:szCs w:val="28"/>
        </w:rPr>
        <w:lastRenderedPageBreak/>
        <w:t>- 20 комплексных центров социального обслуживания населения</w:t>
      </w:r>
      <w:r>
        <w:rPr>
          <w:rFonts w:ascii="Times New Roman" w:hAnsi="Times New Roman" w:cs="Times New Roman"/>
          <w:sz w:val="28"/>
          <w:szCs w:val="28"/>
        </w:rPr>
        <w:t xml:space="preserve">                         (далее также – КЦСОН)</w:t>
      </w:r>
      <w:r w:rsidRPr="00296FF2">
        <w:rPr>
          <w:rFonts w:ascii="Times New Roman" w:hAnsi="Times New Roman" w:cs="Times New Roman"/>
          <w:sz w:val="28"/>
          <w:szCs w:val="28"/>
        </w:rPr>
        <w:t>;</w:t>
      </w:r>
      <w:r>
        <w:rPr>
          <w:rFonts w:ascii="Times New Roman" w:hAnsi="Times New Roman" w:cs="Times New Roman"/>
          <w:sz w:val="28"/>
          <w:szCs w:val="28"/>
        </w:rPr>
        <w:t xml:space="preserve"> </w:t>
      </w:r>
    </w:p>
    <w:p w:rsidR="00D82553" w:rsidRPr="00121EA1" w:rsidRDefault="00D82553" w:rsidP="00D82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- 4 негосударственные организации</w:t>
      </w:r>
      <w:r w:rsidRPr="00121EA1">
        <w:rPr>
          <w:rFonts w:ascii="Times New Roman" w:hAnsi="Times New Roman" w:cs="Times New Roman"/>
          <w:sz w:val="28"/>
          <w:szCs w:val="28"/>
        </w:rPr>
        <w:t xml:space="preserve"> социа</w:t>
      </w:r>
      <w:r>
        <w:rPr>
          <w:rFonts w:ascii="Times New Roman" w:hAnsi="Times New Roman" w:cs="Times New Roman"/>
          <w:sz w:val="28"/>
          <w:szCs w:val="28"/>
        </w:rPr>
        <w:t>льного обслуживания, оказывающие</w:t>
      </w:r>
      <w:r w:rsidRPr="00121EA1">
        <w:rPr>
          <w:rFonts w:ascii="Times New Roman" w:hAnsi="Times New Roman" w:cs="Times New Roman"/>
          <w:sz w:val="28"/>
          <w:szCs w:val="28"/>
        </w:rPr>
        <w:t xml:space="preserve"> социальные услуги гражданам старшего поколения.</w:t>
      </w:r>
    </w:p>
    <w:p w:rsidR="00D82553" w:rsidRPr="007F7AF9"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7F7AF9">
        <w:rPr>
          <w:rFonts w:ascii="Times New Roman" w:hAnsi="Times New Roman" w:cs="Times New Roman"/>
          <w:sz w:val="28"/>
          <w:szCs w:val="28"/>
        </w:rPr>
        <w:t>Ведущая роль в социальном обслуживании граждан старшего поколения                   и инвалидов Смоленской области отводится 20 комплексным центрам социального обслуживания населения, подведомственным Министерству социального развития Смоленской области, деятельность и расположение которых максимально приближены к реальным нуждам граждан старшего по</w:t>
      </w:r>
      <w:r>
        <w:rPr>
          <w:rFonts w:ascii="Times New Roman" w:hAnsi="Times New Roman" w:cs="Times New Roman"/>
          <w:sz w:val="28"/>
          <w:szCs w:val="28"/>
        </w:rPr>
        <w:t>коления и к месту их проживания. КЦСОН ежегодно оказывают услуги более 10 тыс. человек.</w:t>
      </w:r>
    </w:p>
    <w:p w:rsidR="00D82553" w:rsidRPr="007F7AF9"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7F7AF9">
        <w:rPr>
          <w:rFonts w:ascii="Times New Roman" w:hAnsi="Times New Roman" w:cs="Times New Roman"/>
          <w:sz w:val="28"/>
          <w:szCs w:val="28"/>
        </w:rPr>
        <w:t>Очередь на предоставление социального обслуживания на дому отсутствует.</w:t>
      </w:r>
    </w:p>
    <w:p w:rsidR="00D82553" w:rsidRPr="000466A5"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0466A5">
        <w:rPr>
          <w:rFonts w:ascii="Times New Roman" w:hAnsi="Times New Roman" w:cs="Times New Roman"/>
          <w:sz w:val="28"/>
          <w:szCs w:val="28"/>
        </w:rPr>
        <w:t xml:space="preserve">В целях </w:t>
      </w:r>
      <w:proofErr w:type="gramStart"/>
      <w:r w:rsidRPr="000466A5">
        <w:rPr>
          <w:rFonts w:ascii="Times New Roman" w:hAnsi="Times New Roman" w:cs="Times New Roman"/>
          <w:sz w:val="28"/>
          <w:szCs w:val="28"/>
        </w:rPr>
        <w:t>продления пребывания отдельных категорий граждан старшего поколения</w:t>
      </w:r>
      <w:proofErr w:type="gramEnd"/>
      <w:r w:rsidRPr="000466A5">
        <w:rPr>
          <w:rFonts w:ascii="Times New Roman" w:hAnsi="Times New Roman" w:cs="Times New Roman"/>
          <w:sz w:val="28"/>
          <w:szCs w:val="28"/>
        </w:rPr>
        <w:t xml:space="preserve"> в привычных домашних условиях, поддержания их социального, психологического и физического статусов в Смоленской области предоставляются услуги сиделки, создаются новые приемные семьи для граждан старшего поколения и инвалидов.</w:t>
      </w:r>
    </w:p>
    <w:p w:rsidR="00D82553" w:rsidRPr="005E7A8B" w:rsidRDefault="00D82553" w:rsidP="00D82553">
      <w:pPr>
        <w:spacing w:after="0" w:line="240" w:lineRule="auto"/>
        <w:ind w:firstLine="720"/>
        <w:jc w:val="both"/>
        <w:rPr>
          <w:rFonts w:ascii="Times New Roman" w:hAnsi="Times New Roman" w:cs="Times New Roman"/>
          <w:bCs/>
          <w:sz w:val="28"/>
          <w:szCs w:val="28"/>
        </w:rPr>
      </w:pPr>
      <w:r w:rsidRPr="005E7A8B">
        <w:rPr>
          <w:rFonts w:ascii="Times New Roman" w:hAnsi="Times New Roman" w:cs="Times New Roman"/>
          <w:bCs/>
          <w:sz w:val="28"/>
          <w:szCs w:val="28"/>
        </w:rPr>
        <w:t xml:space="preserve">При всех КЦСОН </w:t>
      </w:r>
      <w:r w:rsidRPr="005E7A8B">
        <w:rPr>
          <w:rFonts w:ascii="Times New Roman" w:eastAsia="Calibri" w:hAnsi="Times New Roman" w:cs="Times New Roman"/>
          <w:bCs/>
          <w:sz w:val="28"/>
          <w:szCs w:val="28"/>
        </w:rPr>
        <w:t>функционируют школы социально-бытовой адаптации                и ухода (далее – школы), которые работают по следующ</w:t>
      </w:r>
      <w:r w:rsidRPr="005E7A8B">
        <w:rPr>
          <w:rFonts w:ascii="Times New Roman" w:hAnsi="Times New Roman" w:cs="Times New Roman"/>
          <w:bCs/>
          <w:sz w:val="28"/>
          <w:szCs w:val="28"/>
        </w:rPr>
        <w:t xml:space="preserve">им направлениям: восстановление </w:t>
      </w:r>
      <w:r w:rsidRPr="005E7A8B">
        <w:rPr>
          <w:rFonts w:ascii="Times New Roman" w:eastAsia="Calibri" w:hAnsi="Times New Roman" w:cs="Times New Roman"/>
          <w:bCs/>
          <w:sz w:val="28"/>
          <w:szCs w:val="28"/>
        </w:rPr>
        <w:t>и поддержание навыков самообслуживания, снижение уровня зависимости от посторонней помощи; формирование здорового образа жизни; обучение пользованию техническими средствами реабилитации; обучение навыкам, связанным с организацией ухода за пожилыми людьми и инвалидами. Школы очень востребованы у граждан старшего поколения</w:t>
      </w:r>
      <w:r w:rsidRPr="005E7A8B">
        <w:rPr>
          <w:rFonts w:ascii="Times New Roman" w:hAnsi="Times New Roman" w:cs="Times New Roman"/>
          <w:bCs/>
          <w:sz w:val="28"/>
          <w:szCs w:val="28"/>
        </w:rPr>
        <w:t>.</w:t>
      </w:r>
    </w:p>
    <w:p w:rsidR="00D82553" w:rsidRPr="006F71EE" w:rsidRDefault="00D82553" w:rsidP="00D82553">
      <w:pPr>
        <w:spacing w:after="0" w:line="240" w:lineRule="auto"/>
        <w:ind w:firstLine="720"/>
        <w:jc w:val="both"/>
        <w:rPr>
          <w:rFonts w:ascii="Times New Roman" w:hAnsi="Times New Roman" w:cs="Times New Roman"/>
          <w:bCs/>
          <w:sz w:val="28"/>
          <w:szCs w:val="28"/>
        </w:rPr>
      </w:pPr>
      <w:r>
        <w:rPr>
          <w:rFonts w:ascii="Times New Roman" w:eastAsia="Calibri" w:hAnsi="Times New Roman" w:cs="Times New Roman"/>
          <w:bCs/>
          <w:sz w:val="28"/>
          <w:szCs w:val="28"/>
        </w:rPr>
        <w:t>П</w:t>
      </w:r>
      <w:r w:rsidRPr="006F71EE">
        <w:rPr>
          <w:rFonts w:ascii="Times New Roman" w:eastAsia="Calibri" w:hAnsi="Times New Roman" w:cs="Times New Roman"/>
          <w:bCs/>
          <w:sz w:val="28"/>
          <w:szCs w:val="28"/>
        </w:rPr>
        <w:t xml:space="preserve">ри пяти КЦСОН открыты школы здоровья, в которых граждан </w:t>
      </w:r>
      <w:r w:rsidRPr="006F71EE">
        <w:rPr>
          <w:rFonts w:ascii="Times New Roman" w:hAnsi="Times New Roman" w:cs="Times New Roman"/>
          <w:bCs/>
          <w:sz w:val="28"/>
          <w:szCs w:val="28"/>
        </w:rPr>
        <w:t xml:space="preserve">старшего поколения </w:t>
      </w:r>
      <w:r w:rsidRPr="006F71EE">
        <w:rPr>
          <w:rFonts w:ascii="Times New Roman" w:eastAsia="Calibri" w:hAnsi="Times New Roman" w:cs="Times New Roman"/>
          <w:bCs/>
          <w:sz w:val="28"/>
          <w:szCs w:val="28"/>
        </w:rPr>
        <w:t xml:space="preserve">и инвалидов в форме индивидуальных и групповых тематических бесед обучают навыкам сохранения активного долголетия, правилам санитарно-гигиенического ухода за больными, использования технических средств реабилитации. </w:t>
      </w:r>
    </w:p>
    <w:p w:rsidR="00D82553" w:rsidRPr="000466A5" w:rsidRDefault="00D82553" w:rsidP="00D82553">
      <w:pPr>
        <w:spacing w:after="0" w:line="240" w:lineRule="auto"/>
        <w:ind w:firstLine="720"/>
        <w:jc w:val="both"/>
        <w:rPr>
          <w:rFonts w:ascii="Times New Roman" w:eastAsia="Calibri" w:hAnsi="Times New Roman" w:cs="Times New Roman"/>
          <w:bCs/>
          <w:sz w:val="28"/>
          <w:szCs w:val="28"/>
        </w:rPr>
      </w:pPr>
      <w:r w:rsidRPr="000466A5">
        <w:rPr>
          <w:rFonts w:ascii="Times New Roman" w:eastAsia="Calibri" w:hAnsi="Times New Roman" w:cs="Times New Roman"/>
          <w:bCs/>
          <w:sz w:val="28"/>
          <w:szCs w:val="28"/>
        </w:rPr>
        <w:t>В четырнадцати КЦСОН введена технология «Скандинавская ходьба», направленная на общее укрепление организма, повышение качества жизни граждан</w:t>
      </w:r>
      <w:r w:rsidRPr="000466A5">
        <w:rPr>
          <w:rFonts w:ascii="Times New Roman" w:hAnsi="Times New Roman" w:cs="Times New Roman"/>
          <w:bCs/>
          <w:sz w:val="28"/>
          <w:szCs w:val="28"/>
        </w:rPr>
        <w:t xml:space="preserve"> старшего поколения</w:t>
      </w:r>
      <w:r w:rsidRPr="000466A5">
        <w:rPr>
          <w:rFonts w:ascii="Times New Roman" w:eastAsia="Calibri" w:hAnsi="Times New Roman" w:cs="Times New Roman"/>
          <w:bCs/>
          <w:sz w:val="28"/>
          <w:szCs w:val="28"/>
        </w:rPr>
        <w:t>.</w:t>
      </w:r>
    </w:p>
    <w:p w:rsidR="00D82553" w:rsidRPr="000466A5" w:rsidRDefault="00D82553" w:rsidP="00D825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466A5">
        <w:rPr>
          <w:rFonts w:ascii="Times New Roman" w:eastAsia="Calibri" w:hAnsi="Times New Roman" w:cs="Times New Roman"/>
          <w:sz w:val="28"/>
          <w:szCs w:val="28"/>
        </w:rPr>
        <w:t>Быстрое и успешное освоение гражданами, состоящими на социальном обслуживании, техники скандинавской ходьбы и регулярные занятия приводят к повышению качества жизни граждан старшего поколения, улучшению их эмоционального настроения и общего самочувствия.</w:t>
      </w:r>
    </w:p>
    <w:p w:rsidR="00D82553" w:rsidRPr="000466A5" w:rsidRDefault="00D82553" w:rsidP="00D825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466A5">
        <w:rPr>
          <w:rFonts w:ascii="Times New Roman" w:eastAsia="Calibri" w:hAnsi="Times New Roman" w:cs="Times New Roman"/>
          <w:sz w:val="28"/>
          <w:szCs w:val="28"/>
        </w:rPr>
        <w:t xml:space="preserve">Занятия скандинавской ходьбой при </w:t>
      </w:r>
      <w:r w:rsidRPr="000466A5">
        <w:rPr>
          <w:rFonts w:ascii="Times New Roman" w:hAnsi="Times New Roman" w:cs="Times New Roman"/>
          <w:sz w:val="28"/>
          <w:szCs w:val="28"/>
        </w:rPr>
        <w:t xml:space="preserve">КЦСОН </w:t>
      </w:r>
      <w:r w:rsidRPr="000466A5">
        <w:rPr>
          <w:rFonts w:ascii="Times New Roman" w:eastAsia="Calibri" w:hAnsi="Times New Roman" w:cs="Times New Roman"/>
          <w:sz w:val="28"/>
          <w:szCs w:val="28"/>
        </w:rPr>
        <w:t xml:space="preserve">носят факультативный характер. </w:t>
      </w:r>
    </w:p>
    <w:p w:rsidR="00D82553" w:rsidRPr="000466A5" w:rsidRDefault="00D82553" w:rsidP="00D82553">
      <w:pPr>
        <w:spacing w:after="0" w:line="240" w:lineRule="auto"/>
        <w:ind w:firstLine="697"/>
        <w:jc w:val="both"/>
        <w:rPr>
          <w:rFonts w:ascii="Times New Roman" w:eastAsia="Calibri" w:hAnsi="Times New Roman" w:cs="Times New Roman"/>
          <w:sz w:val="28"/>
          <w:szCs w:val="28"/>
        </w:rPr>
      </w:pPr>
      <w:r w:rsidRPr="000466A5">
        <w:rPr>
          <w:rFonts w:ascii="Times New Roman" w:eastAsia="Calibri" w:hAnsi="Times New Roman" w:cs="Times New Roman"/>
          <w:sz w:val="28"/>
          <w:szCs w:val="28"/>
        </w:rPr>
        <w:t xml:space="preserve">В целях удовлетворения потребностей в социальных услугах граждан </w:t>
      </w:r>
      <w:r w:rsidRPr="000466A5">
        <w:rPr>
          <w:rFonts w:ascii="Times New Roman" w:hAnsi="Times New Roman" w:cs="Times New Roman"/>
          <w:sz w:val="28"/>
          <w:szCs w:val="28"/>
        </w:rPr>
        <w:t xml:space="preserve">старшего поколения </w:t>
      </w:r>
      <w:r w:rsidRPr="000466A5">
        <w:rPr>
          <w:rFonts w:ascii="Times New Roman" w:eastAsia="Calibri" w:hAnsi="Times New Roman" w:cs="Times New Roman"/>
          <w:sz w:val="28"/>
          <w:szCs w:val="28"/>
        </w:rPr>
        <w:t xml:space="preserve">с 2014 года </w:t>
      </w:r>
      <w:r w:rsidRPr="000466A5">
        <w:rPr>
          <w:rFonts w:ascii="Times New Roman" w:hAnsi="Times New Roman" w:cs="Times New Roman"/>
          <w:sz w:val="28"/>
          <w:szCs w:val="28"/>
        </w:rPr>
        <w:t xml:space="preserve">в КЦСОН </w:t>
      </w:r>
      <w:r w:rsidRPr="000466A5">
        <w:rPr>
          <w:rFonts w:ascii="Times New Roman" w:eastAsia="Calibri" w:hAnsi="Times New Roman" w:cs="Times New Roman"/>
          <w:sz w:val="28"/>
          <w:szCs w:val="28"/>
        </w:rPr>
        <w:t>введена дополнительная платная услуга «Услуга сиделки» (далее – услуга).</w:t>
      </w:r>
    </w:p>
    <w:p w:rsidR="00D82553" w:rsidRPr="000466A5" w:rsidRDefault="00D82553" w:rsidP="00D82553">
      <w:pPr>
        <w:spacing w:after="0" w:line="240" w:lineRule="auto"/>
        <w:ind w:firstLine="697"/>
        <w:jc w:val="both"/>
        <w:rPr>
          <w:rFonts w:ascii="Times New Roman" w:eastAsia="Calibri" w:hAnsi="Times New Roman" w:cs="Times New Roman"/>
          <w:sz w:val="28"/>
          <w:szCs w:val="28"/>
        </w:rPr>
      </w:pPr>
      <w:r w:rsidRPr="000466A5">
        <w:rPr>
          <w:rFonts w:ascii="Times New Roman" w:hAnsi="Times New Roman" w:cs="Times New Roman"/>
          <w:sz w:val="28"/>
          <w:szCs w:val="28"/>
        </w:rPr>
        <w:t xml:space="preserve">В настоящее время </w:t>
      </w:r>
      <w:r w:rsidRPr="000466A5">
        <w:rPr>
          <w:rFonts w:ascii="Times New Roman" w:eastAsia="Calibri" w:hAnsi="Times New Roman" w:cs="Times New Roman"/>
          <w:sz w:val="28"/>
          <w:szCs w:val="28"/>
        </w:rPr>
        <w:t xml:space="preserve">услуга </w:t>
      </w:r>
      <w:r>
        <w:rPr>
          <w:rFonts w:ascii="Times New Roman" w:eastAsia="Calibri" w:hAnsi="Times New Roman" w:cs="Times New Roman"/>
          <w:sz w:val="28"/>
          <w:szCs w:val="28"/>
        </w:rPr>
        <w:t xml:space="preserve">предоставляется </w:t>
      </w:r>
      <w:r w:rsidRPr="000466A5">
        <w:rPr>
          <w:rFonts w:ascii="Times New Roman" w:eastAsia="Calibri" w:hAnsi="Times New Roman" w:cs="Times New Roman"/>
          <w:sz w:val="28"/>
          <w:szCs w:val="28"/>
        </w:rPr>
        <w:t xml:space="preserve">в </w:t>
      </w:r>
      <w:r w:rsidRPr="000466A5">
        <w:rPr>
          <w:rFonts w:ascii="Times New Roman" w:hAnsi="Times New Roman" w:cs="Times New Roman"/>
          <w:sz w:val="28"/>
          <w:szCs w:val="28"/>
        </w:rPr>
        <w:t xml:space="preserve">одиннадцати </w:t>
      </w:r>
      <w:r w:rsidRPr="000466A5">
        <w:rPr>
          <w:rFonts w:ascii="Times New Roman" w:eastAsia="Calibri" w:hAnsi="Times New Roman" w:cs="Times New Roman"/>
          <w:sz w:val="28"/>
          <w:szCs w:val="28"/>
        </w:rPr>
        <w:t>КЦСОН</w:t>
      </w:r>
      <w:r>
        <w:rPr>
          <w:rFonts w:ascii="Times New Roman" w:eastAsia="Calibri" w:hAnsi="Times New Roman" w:cs="Times New Roman"/>
          <w:sz w:val="28"/>
          <w:szCs w:val="28"/>
        </w:rPr>
        <w:t xml:space="preserve"> </w:t>
      </w:r>
      <w:r w:rsidRPr="000466A5">
        <w:rPr>
          <w:rFonts w:ascii="Times New Roman" w:eastAsia="Calibri" w:hAnsi="Times New Roman" w:cs="Times New Roman"/>
          <w:sz w:val="28"/>
          <w:szCs w:val="28"/>
        </w:rPr>
        <w:t xml:space="preserve">женщинам старше 55 лет, мужчинам старше 60 лет, а также инвалидам, семьям и отдельным гражданам, попавшим в трудную жизненную ситуацию, проживающим на территории Смоленской области, нуждающимся в постороннем уходе. </w:t>
      </w:r>
    </w:p>
    <w:p w:rsidR="00D82553" w:rsidRPr="000466A5" w:rsidRDefault="00D82553" w:rsidP="00D82553">
      <w:pPr>
        <w:tabs>
          <w:tab w:val="left" w:pos="335"/>
        </w:tabs>
        <w:spacing w:after="0" w:line="240" w:lineRule="auto"/>
        <w:ind w:firstLine="697"/>
        <w:jc w:val="both"/>
        <w:rPr>
          <w:rFonts w:ascii="Times New Roman" w:eastAsia="Calibri" w:hAnsi="Times New Roman" w:cs="Times New Roman"/>
          <w:sz w:val="28"/>
          <w:szCs w:val="28"/>
        </w:rPr>
      </w:pPr>
      <w:r w:rsidRPr="000466A5">
        <w:rPr>
          <w:rFonts w:ascii="Times New Roman" w:eastAsia="Calibri" w:hAnsi="Times New Roman" w:cs="Times New Roman"/>
          <w:sz w:val="28"/>
          <w:szCs w:val="28"/>
        </w:rPr>
        <w:lastRenderedPageBreak/>
        <w:t xml:space="preserve">Целью предоставления услуги является улучшение и стабилизация качества жизни граждан </w:t>
      </w:r>
      <w:r w:rsidRPr="000466A5">
        <w:rPr>
          <w:rFonts w:ascii="Times New Roman" w:hAnsi="Times New Roman" w:cs="Times New Roman"/>
          <w:sz w:val="28"/>
          <w:szCs w:val="28"/>
        </w:rPr>
        <w:t xml:space="preserve">старшего поколения </w:t>
      </w:r>
      <w:r w:rsidRPr="000466A5">
        <w:rPr>
          <w:rFonts w:ascii="Times New Roman" w:eastAsia="Calibri" w:hAnsi="Times New Roman" w:cs="Times New Roman"/>
          <w:sz w:val="28"/>
          <w:szCs w:val="28"/>
        </w:rPr>
        <w:t xml:space="preserve">и инвалидов, их физического, эмоционального состояния.  </w:t>
      </w:r>
    </w:p>
    <w:p w:rsidR="00D82553" w:rsidRPr="000466A5" w:rsidRDefault="00D82553" w:rsidP="00D82553">
      <w:pPr>
        <w:spacing w:after="0" w:line="240" w:lineRule="auto"/>
        <w:ind w:firstLine="697"/>
        <w:jc w:val="both"/>
        <w:rPr>
          <w:rFonts w:ascii="Times New Roman" w:eastAsia="Calibri" w:hAnsi="Times New Roman" w:cs="Times New Roman"/>
          <w:sz w:val="28"/>
          <w:szCs w:val="28"/>
        </w:rPr>
      </w:pPr>
      <w:r w:rsidRPr="000466A5">
        <w:rPr>
          <w:rFonts w:ascii="Times New Roman" w:eastAsia="Calibri" w:hAnsi="Times New Roman" w:cs="Times New Roman"/>
          <w:sz w:val="28"/>
          <w:szCs w:val="28"/>
        </w:rPr>
        <w:t xml:space="preserve">Результатами предоставления услуги являются: </w:t>
      </w:r>
    </w:p>
    <w:p w:rsidR="00D82553" w:rsidRPr="000466A5" w:rsidRDefault="00D82553" w:rsidP="00D82553">
      <w:pPr>
        <w:spacing w:after="0" w:line="240" w:lineRule="auto"/>
        <w:ind w:firstLine="697"/>
        <w:jc w:val="both"/>
        <w:rPr>
          <w:rFonts w:ascii="Times New Roman" w:eastAsia="Calibri" w:hAnsi="Times New Roman" w:cs="Times New Roman"/>
          <w:sz w:val="28"/>
          <w:szCs w:val="28"/>
        </w:rPr>
      </w:pPr>
      <w:r w:rsidRPr="000466A5">
        <w:rPr>
          <w:rFonts w:ascii="Times New Roman" w:eastAsia="Calibri" w:hAnsi="Times New Roman" w:cs="Times New Roman"/>
          <w:sz w:val="28"/>
          <w:szCs w:val="28"/>
        </w:rPr>
        <w:t>- обеспечение достойного проживания пожилых граждан и инвалидов в домашних условиях;</w:t>
      </w:r>
    </w:p>
    <w:p w:rsidR="00D82553" w:rsidRPr="000466A5" w:rsidRDefault="00D82553" w:rsidP="00D82553">
      <w:pPr>
        <w:spacing w:after="0" w:line="240" w:lineRule="auto"/>
        <w:ind w:firstLine="697"/>
        <w:jc w:val="both"/>
        <w:rPr>
          <w:rFonts w:ascii="Times New Roman" w:eastAsia="Calibri" w:hAnsi="Times New Roman" w:cs="Times New Roman"/>
          <w:sz w:val="28"/>
          <w:szCs w:val="28"/>
        </w:rPr>
      </w:pPr>
      <w:r w:rsidRPr="000466A5">
        <w:rPr>
          <w:rFonts w:ascii="Times New Roman" w:eastAsia="Calibri" w:hAnsi="Times New Roman" w:cs="Times New Roman"/>
          <w:sz w:val="28"/>
          <w:szCs w:val="28"/>
        </w:rPr>
        <w:t>- поддержание физиологических функций пожилых граждан и инвалидов;</w:t>
      </w:r>
    </w:p>
    <w:p w:rsidR="00D82553" w:rsidRPr="00EF2BC9" w:rsidRDefault="00D82553" w:rsidP="00D82553">
      <w:pPr>
        <w:tabs>
          <w:tab w:val="left" w:pos="335"/>
        </w:tabs>
        <w:spacing w:after="0" w:line="240" w:lineRule="auto"/>
        <w:ind w:firstLine="697"/>
        <w:jc w:val="both"/>
        <w:rPr>
          <w:rFonts w:ascii="Times New Roman" w:eastAsia="Calibri" w:hAnsi="Times New Roman" w:cs="Times New Roman"/>
          <w:i/>
          <w:sz w:val="28"/>
          <w:szCs w:val="28"/>
        </w:rPr>
      </w:pPr>
      <w:r w:rsidRPr="000466A5">
        <w:rPr>
          <w:rFonts w:ascii="Times New Roman" w:eastAsia="Calibri" w:hAnsi="Times New Roman" w:cs="Times New Roman"/>
          <w:sz w:val="28"/>
          <w:szCs w:val="28"/>
        </w:rPr>
        <w:t>- сохранение и укрепление общего состояния граждан.</w:t>
      </w:r>
    </w:p>
    <w:p w:rsidR="00D82553" w:rsidRPr="00611526" w:rsidRDefault="00D82553" w:rsidP="00D82553">
      <w:pPr>
        <w:spacing w:after="0" w:line="240" w:lineRule="auto"/>
        <w:ind w:firstLine="720"/>
        <w:jc w:val="both"/>
        <w:rPr>
          <w:rFonts w:ascii="Times New Roman" w:hAnsi="Times New Roman" w:cs="Times New Roman"/>
          <w:sz w:val="28"/>
          <w:szCs w:val="28"/>
        </w:rPr>
      </w:pPr>
      <w:r w:rsidRPr="00611526">
        <w:rPr>
          <w:rFonts w:ascii="Times New Roman" w:hAnsi="Times New Roman" w:cs="Times New Roman"/>
          <w:sz w:val="28"/>
          <w:szCs w:val="28"/>
        </w:rPr>
        <w:t xml:space="preserve">В целях </w:t>
      </w:r>
      <w:proofErr w:type="gramStart"/>
      <w:r w:rsidRPr="00611526">
        <w:rPr>
          <w:rFonts w:ascii="Times New Roman" w:hAnsi="Times New Roman" w:cs="Times New Roman"/>
          <w:sz w:val="28"/>
          <w:szCs w:val="28"/>
        </w:rPr>
        <w:t xml:space="preserve">повышения качества жизни граждан </w:t>
      </w:r>
      <w:r>
        <w:rPr>
          <w:rFonts w:ascii="Times New Roman" w:hAnsi="Times New Roman" w:cs="Times New Roman"/>
          <w:sz w:val="28"/>
          <w:szCs w:val="28"/>
        </w:rPr>
        <w:t>пожилого возраста</w:t>
      </w:r>
      <w:proofErr w:type="gramEnd"/>
      <w:r>
        <w:rPr>
          <w:rFonts w:ascii="Times New Roman" w:hAnsi="Times New Roman" w:cs="Times New Roman"/>
          <w:sz w:val="28"/>
          <w:szCs w:val="28"/>
        </w:rPr>
        <w:t xml:space="preserve"> </w:t>
      </w:r>
      <w:r w:rsidRPr="00611526">
        <w:rPr>
          <w:rFonts w:ascii="Times New Roman" w:hAnsi="Times New Roman" w:cs="Times New Roman"/>
          <w:sz w:val="28"/>
          <w:szCs w:val="28"/>
        </w:rPr>
        <w:t xml:space="preserve">и инвалидов на территории Смоленской области, максимального продления их пребывания в семейной обстановке принято постановление Администрации Смоленской области от </w:t>
      </w:r>
      <w:r>
        <w:rPr>
          <w:rFonts w:ascii="Times New Roman" w:hAnsi="Times New Roman" w:cs="Times New Roman"/>
          <w:sz w:val="28"/>
          <w:szCs w:val="28"/>
        </w:rPr>
        <w:t>04.06.2014</w:t>
      </w:r>
      <w:r w:rsidRPr="00611526">
        <w:rPr>
          <w:rFonts w:ascii="Times New Roman" w:hAnsi="Times New Roman" w:cs="Times New Roman"/>
          <w:sz w:val="28"/>
          <w:szCs w:val="28"/>
        </w:rPr>
        <w:t xml:space="preserve"> № 410 «О создании приемных семей для граждан пожилого возраста и инвалидов на территории Смоленской области». Данная модель социального обслуживания направлена на укрепление института семьи, традиций взаимопомощи, профилактику социального одиночества. Она позволяет дать возможность одиноким людям жить в комфортной обстановке, сохранять знакомое окружение, является альтернативой помещения в дом-интернат.</w:t>
      </w:r>
    </w:p>
    <w:p w:rsidR="00D82553" w:rsidRPr="00611526" w:rsidRDefault="00D82553" w:rsidP="00D82553">
      <w:pPr>
        <w:spacing w:after="0" w:line="240" w:lineRule="auto"/>
        <w:ind w:firstLine="720"/>
        <w:jc w:val="both"/>
        <w:rPr>
          <w:rFonts w:ascii="Times New Roman" w:hAnsi="Times New Roman" w:cs="Times New Roman"/>
          <w:sz w:val="28"/>
          <w:szCs w:val="28"/>
        </w:rPr>
      </w:pPr>
      <w:proofErr w:type="gramStart"/>
      <w:r w:rsidRPr="00611526">
        <w:rPr>
          <w:rFonts w:ascii="Times New Roman" w:hAnsi="Times New Roman" w:cs="Times New Roman"/>
          <w:sz w:val="28"/>
          <w:szCs w:val="28"/>
        </w:rPr>
        <w:t xml:space="preserve">Приемная семья организовывается для </w:t>
      </w:r>
      <w:r>
        <w:rPr>
          <w:rFonts w:ascii="Times New Roman" w:hAnsi="Times New Roman" w:cs="Times New Roman"/>
          <w:sz w:val="28"/>
          <w:szCs w:val="28"/>
        </w:rPr>
        <w:t>о</w:t>
      </w:r>
      <w:r w:rsidRPr="00D71027">
        <w:rPr>
          <w:rFonts w:ascii="Times New Roman" w:hAnsi="Times New Roman" w:cs="Times New Roman"/>
          <w:sz w:val="28"/>
          <w:szCs w:val="28"/>
        </w:rPr>
        <w:t>диноки</w:t>
      </w:r>
      <w:r>
        <w:rPr>
          <w:rFonts w:ascii="Times New Roman" w:hAnsi="Times New Roman" w:cs="Times New Roman"/>
          <w:sz w:val="28"/>
          <w:szCs w:val="28"/>
        </w:rPr>
        <w:t>х или одиноко проживающих</w:t>
      </w:r>
      <w:r w:rsidRPr="00D71027">
        <w:rPr>
          <w:rFonts w:ascii="Times New Roman" w:hAnsi="Times New Roman" w:cs="Times New Roman"/>
          <w:sz w:val="28"/>
          <w:szCs w:val="28"/>
        </w:rPr>
        <w:t xml:space="preserve"> на терри</w:t>
      </w:r>
      <w:r>
        <w:rPr>
          <w:rFonts w:ascii="Times New Roman" w:hAnsi="Times New Roman" w:cs="Times New Roman"/>
          <w:sz w:val="28"/>
          <w:szCs w:val="28"/>
        </w:rPr>
        <w:t>тории Смоленской области пожилых граждан</w:t>
      </w:r>
      <w:r w:rsidRPr="00D71027">
        <w:rPr>
          <w:rFonts w:ascii="Times New Roman" w:hAnsi="Times New Roman" w:cs="Times New Roman"/>
          <w:sz w:val="28"/>
          <w:szCs w:val="28"/>
        </w:rPr>
        <w:t xml:space="preserve"> (в возрасте 75 лет и старше или в возрасте 70 лет и старше с </w:t>
      </w:r>
      <w:r>
        <w:rPr>
          <w:rFonts w:ascii="Times New Roman" w:hAnsi="Times New Roman" w:cs="Times New Roman"/>
          <w:sz w:val="28"/>
          <w:szCs w:val="28"/>
        </w:rPr>
        <w:t>группой инвалидности), граждан, страдающих</w:t>
      </w:r>
      <w:r w:rsidRPr="00D71027">
        <w:rPr>
          <w:rFonts w:ascii="Times New Roman" w:hAnsi="Times New Roman" w:cs="Times New Roman"/>
          <w:sz w:val="28"/>
          <w:szCs w:val="28"/>
        </w:rPr>
        <w:t xml:space="preserve"> психическими расстройствами (в возрасте 55 лет и старше женщины и 60 лет и старше мужчины или в возрасте 18 лет и старше с </w:t>
      </w:r>
      <w:r>
        <w:rPr>
          <w:rFonts w:ascii="Times New Roman" w:hAnsi="Times New Roman" w:cs="Times New Roman"/>
          <w:sz w:val="28"/>
          <w:szCs w:val="28"/>
        </w:rPr>
        <w:t>группой инвалидности), нуждающих</w:t>
      </w:r>
      <w:r w:rsidRPr="00D71027">
        <w:rPr>
          <w:rFonts w:ascii="Times New Roman" w:hAnsi="Times New Roman" w:cs="Times New Roman"/>
          <w:sz w:val="28"/>
          <w:szCs w:val="28"/>
        </w:rPr>
        <w:t>ся в постоянной</w:t>
      </w:r>
      <w:proofErr w:type="gramEnd"/>
      <w:r w:rsidRPr="00D71027">
        <w:rPr>
          <w:rFonts w:ascii="Times New Roman" w:hAnsi="Times New Roman" w:cs="Times New Roman"/>
          <w:sz w:val="28"/>
          <w:szCs w:val="28"/>
        </w:rPr>
        <w:t xml:space="preserve"> или временной посторонней помощи в связи с частичной или полной утратой возможности самостоятельно удовлетворять свои</w:t>
      </w:r>
      <w:r>
        <w:rPr>
          <w:rFonts w:ascii="Times New Roman" w:hAnsi="Times New Roman" w:cs="Times New Roman"/>
          <w:sz w:val="28"/>
          <w:szCs w:val="28"/>
        </w:rPr>
        <w:t xml:space="preserve"> основные жизненные потребности </w:t>
      </w:r>
      <w:r w:rsidRPr="00611526">
        <w:rPr>
          <w:rFonts w:ascii="Times New Roman" w:hAnsi="Times New Roman" w:cs="Times New Roman"/>
          <w:sz w:val="28"/>
          <w:szCs w:val="28"/>
        </w:rPr>
        <w:t>(далее – подопечные).</w:t>
      </w:r>
    </w:p>
    <w:p w:rsidR="00D82553" w:rsidRPr="00A26947" w:rsidRDefault="00D82553" w:rsidP="00D8255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A26947">
        <w:rPr>
          <w:rFonts w:ascii="Times New Roman" w:hAnsi="Times New Roman" w:cs="Times New Roman"/>
          <w:sz w:val="28"/>
          <w:szCs w:val="28"/>
        </w:rPr>
        <w:t>Организовать приемную семью могут дееспособные граждане, изъявившие желание создать приемную семью, в возрасте от 18 лет, п</w:t>
      </w:r>
      <w:r w:rsidRPr="00A26947">
        <w:rPr>
          <w:rFonts w:ascii="Times New Roman" w:hAnsi="Times New Roman" w:cs="Times New Roman"/>
          <w:bCs/>
          <w:sz w:val="28"/>
          <w:szCs w:val="28"/>
        </w:rPr>
        <w:t>роживающие на территории Смоленской области, не имеющие или не имевшие судимости, не подвергающиеся или не подвергавшиеся уголовному преследованию  (за исключением лиц, уголовное преследование в отношении которых прекращено по реабилитирующим основаниям), не являющиеся инвалидами I и II групп, изъявившие желание совместно проживать с лицом (лицами</w:t>
      </w:r>
      <w:proofErr w:type="gramEnd"/>
      <w:r w:rsidRPr="00A26947">
        <w:rPr>
          <w:rFonts w:ascii="Times New Roman" w:hAnsi="Times New Roman" w:cs="Times New Roman"/>
          <w:bCs/>
          <w:sz w:val="28"/>
          <w:szCs w:val="28"/>
        </w:rPr>
        <w:t xml:space="preserve">), </w:t>
      </w:r>
      <w:proofErr w:type="gramStart"/>
      <w:r w:rsidRPr="00A26947">
        <w:rPr>
          <w:rFonts w:ascii="Times New Roman" w:hAnsi="Times New Roman" w:cs="Times New Roman"/>
          <w:bCs/>
          <w:sz w:val="28"/>
          <w:szCs w:val="28"/>
        </w:rPr>
        <w:t>нуждающимся (нуждающимися) в социальной поддержке, и осуществлять за ним (ними) уход в соответствии с договором о создании приемной семьи.</w:t>
      </w:r>
      <w:proofErr w:type="gramEnd"/>
    </w:p>
    <w:p w:rsidR="00D82553" w:rsidRPr="00A26947" w:rsidRDefault="00D82553" w:rsidP="00D82553">
      <w:pPr>
        <w:spacing w:after="0" w:line="240" w:lineRule="auto"/>
        <w:ind w:firstLine="720"/>
        <w:jc w:val="both"/>
        <w:rPr>
          <w:rFonts w:ascii="Times New Roman" w:hAnsi="Times New Roman" w:cs="Times New Roman"/>
          <w:sz w:val="28"/>
          <w:szCs w:val="28"/>
        </w:rPr>
      </w:pPr>
      <w:r w:rsidRPr="00EF2BC9">
        <w:rPr>
          <w:rFonts w:ascii="Times New Roman" w:hAnsi="Times New Roman" w:cs="Times New Roman"/>
          <w:i/>
          <w:sz w:val="28"/>
          <w:szCs w:val="28"/>
        </w:rPr>
        <w:t xml:space="preserve"> </w:t>
      </w:r>
      <w:r w:rsidRPr="00A26947">
        <w:rPr>
          <w:rFonts w:ascii="Times New Roman" w:hAnsi="Times New Roman" w:cs="Times New Roman"/>
          <w:sz w:val="28"/>
          <w:szCs w:val="28"/>
        </w:rPr>
        <w:t>Для создания приемной семьи граждане обращаются в КЦСОН по месту жительства.</w:t>
      </w:r>
    </w:p>
    <w:p w:rsidR="00D82553"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A26947">
        <w:rPr>
          <w:rFonts w:ascii="Times New Roman" w:hAnsi="Times New Roman" w:cs="Times New Roman"/>
          <w:sz w:val="28"/>
          <w:szCs w:val="28"/>
        </w:rPr>
        <w:t xml:space="preserve">Помощнику, организовавшему приемную семью, </w:t>
      </w:r>
      <w:r>
        <w:rPr>
          <w:rFonts w:ascii="Times New Roman" w:hAnsi="Times New Roman" w:cs="Times New Roman"/>
          <w:sz w:val="28"/>
          <w:szCs w:val="28"/>
        </w:rPr>
        <w:t xml:space="preserve">ежемесячно </w:t>
      </w:r>
      <w:r w:rsidRPr="00A26947">
        <w:rPr>
          <w:rFonts w:ascii="Times New Roman" w:hAnsi="Times New Roman" w:cs="Times New Roman"/>
          <w:sz w:val="28"/>
          <w:szCs w:val="28"/>
        </w:rPr>
        <w:t xml:space="preserve">выплачивается </w:t>
      </w:r>
      <w:r>
        <w:rPr>
          <w:rFonts w:ascii="Times New Roman" w:hAnsi="Times New Roman" w:cs="Times New Roman"/>
          <w:sz w:val="28"/>
          <w:szCs w:val="28"/>
        </w:rPr>
        <w:t xml:space="preserve">компенсация в размере: если подопечный имеет группу </w:t>
      </w:r>
      <w:r w:rsidRPr="00A26947">
        <w:rPr>
          <w:rFonts w:ascii="Times New Roman" w:hAnsi="Times New Roman" w:cs="Times New Roman"/>
          <w:sz w:val="28"/>
          <w:szCs w:val="28"/>
        </w:rPr>
        <w:t xml:space="preserve">инвалидности и (или) он страдает психическими расстройствами, – 3 500 рублей, если </w:t>
      </w:r>
      <w:r>
        <w:rPr>
          <w:rFonts w:ascii="Times New Roman" w:hAnsi="Times New Roman" w:cs="Times New Roman"/>
          <w:sz w:val="28"/>
          <w:szCs w:val="28"/>
        </w:rPr>
        <w:t>подопечный не имеет группу</w:t>
      </w:r>
      <w:r w:rsidRPr="00A26947">
        <w:rPr>
          <w:rFonts w:ascii="Times New Roman" w:hAnsi="Times New Roman" w:cs="Times New Roman"/>
          <w:sz w:val="28"/>
          <w:szCs w:val="28"/>
        </w:rPr>
        <w:t xml:space="preserve"> инвалидности, за исключением граждан, страдающих психическими расстройствами,</w:t>
      </w:r>
      <w:r w:rsidRPr="00A26947">
        <w:rPr>
          <w:rFonts w:ascii="Times New Roman" w:hAnsi="Times New Roman" w:cs="Times New Roman"/>
          <w:sz w:val="24"/>
          <w:szCs w:val="24"/>
        </w:rPr>
        <w:t xml:space="preserve"> </w:t>
      </w:r>
      <w:r w:rsidRPr="00A26947">
        <w:rPr>
          <w:rFonts w:ascii="Times New Roman" w:hAnsi="Times New Roman" w:cs="Times New Roman"/>
          <w:sz w:val="28"/>
          <w:szCs w:val="28"/>
        </w:rPr>
        <w:t>– 3 000 рублей.</w:t>
      </w:r>
    </w:p>
    <w:p w:rsidR="00D82553" w:rsidRDefault="00D82553" w:rsidP="00D8255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w:t>
      </w:r>
      <w:r w:rsidRPr="000E7959">
        <w:rPr>
          <w:rFonts w:ascii="Times New Roman" w:hAnsi="Times New Roman" w:cs="Times New Roman"/>
          <w:sz w:val="28"/>
          <w:szCs w:val="28"/>
        </w:rPr>
        <w:t xml:space="preserve"> рамках федерального проекта «Старшее поколение» н</w:t>
      </w:r>
      <w:r>
        <w:rPr>
          <w:rFonts w:ascii="Times New Roman" w:hAnsi="Times New Roman" w:cs="Times New Roman"/>
          <w:sz w:val="28"/>
          <w:szCs w:val="28"/>
        </w:rPr>
        <w:t>ационального проекта «Семья</w:t>
      </w:r>
      <w:r w:rsidRPr="000E7959">
        <w:rPr>
          <w:rFonts w:ascii="Times New Roman" w:hAnsi="Times New Roman" w:cs="Times New Roman"/>
          <w:sz w:val="28"/>
          <w:szCs w:val="28"/>
        </w:rPr>
        <w:t>»</w:t>
      </w:r>
      <w:r>
        <w:rPr>
          <w:rFonts w:ascii="Times New Roman" w:hAnsi="Times New Roman" w:cs="Times New Roman"/>
          <w:sz w:val="28"/>
          <w:szCs w:val="28"/>
        </w:rPr>
        <w:t xml:space="preserve"> в</w:t>
      </w:r>
      <w:r w:rsidRPr="00136BDF">
        <w:rPr>
          <w:rFonts w:ascii="Times New Roman" w:eastAsia="Times New Roman" w:hAnsi="Times New Roman" w:cs="Times New Roman"/>
          <w:sz w:val="28"/>
          <w:szCs w:val="28"/>
        </w:rPr>
        <w:t xml:space="preserve"> См</w:t>
      </w:r>
      <w:r>
        <w:rPr>
          <w:rFonts w:ascii="Times New Roman" w:eastAsia="Times New Roman" w:hAnsi="Times New Roman" w:cs="Times New Roman"/>
          <w:sz w:val="28"/>
          <w:szCs w:val="28"/>
        </w:rPr>
        <w:t>оленской области функционирует система</w:t>
      </w:r>
      <w:r w:rsidRPr="00136BDF">
        <w:rPr>
          <w:rFonts w:ascii="Times New Roman" w:eastAsia="Times New Roman" w:hAnsi="Times New Roman" w:cs="Times New Roman"/>
          <w:sz w:val="28"/>
          <w:szCs w:val="28"/>
        </w:rPr>
        <w:t xml:space="preserve"> долговременного ухода</w:t>
      </w:r>
      <w:r w:rsidRPr="003F137F">
        <w:rPr>
          <w:rFonts w:ascii="Times New Roman" w:hAnsi="Times New Roman" w:cs="Times New Roman"/>
          <w:sz w:val="28"/>
          <w:szCs w:val="28"/>
        </w:rPr>
        <w:t xml:space="preserve"> </w:t>
      </w:r>
      <w:r w:rsidRPr="00942E4E">
        <w:rPr>
          <w:rFonts w:ascii="Times New Roman" w:hAnsi="Times New Roman" w:cs="Times New Roman"/>
          <w:sz w:val="28"/>
          <w:szCs w:val="28"/>
        </w:rPr>
        <w:t>за</w:t>
      </w:r>
      <w:r>
        <w:rPr>
          <w:rFonts w:ascii="Times New Roman" w:hAnsi="Times New Roman" w:cs="Times New Roman"/>
          <w:sz w:val="28"/>
          <w:szCs w:val="28"/>
        </w:rPr>
        <w:t xml:space="preserve"> </w:t>
      </w:r>
      <w:r w:rsidRPr="00942E4E">
        <w:rPr>
          <w:rFonts w:ascii="Times New Roman" w:hAnsi="Times New Roman" w:cs="Times New Roman"/>
          <w:sz w:val="28"/>
          <w:szCs w:val="28"/>
        </w:rPr>
        <w:t>гражданами пожилого возраста и ин</w:t>
      </w:r>
      <w:r>
        <w:rPr>
          <w:rFonts w:ascii="Times New Roman" w:hAnsi="Times New Roman" w:cs="Times New Roman"/>
          <w:sz w:val="28"/>
          <w:szCs w:val="28"/>
        </w:rPr>
        <w:t>валидами, нуждающимися в уходе (далее – СДУ)</w:t>
      </w:r>
      <w:r w:rsidRPr="00136BDF">
        <w:rPr>
          <w:rFonts w:ascii="Times New Roman" w:eastAsia="Times New Roman" w:hAnsi="Times New Roman" w:cs="Times New Roman"/>
          <w:sz w:val="28"/>
          <w:szCs w:val="28"/>
        </w:rPr>
        <w:t>.</w:t>
      </w:r>
    </w:p>
    <w:p w:rsidR="00D82553" w:rsidRPr="00136BDF" w:rsidRDefault="00D82553" w:rsidP="00D82553">
      <w:pPr>
        <w:spacing w:after="0" w:line="240" w:lineRule="auto"/>
        <w:ind w:firstLine="709"/>
        <w:jc w:val="both"/>
        <w:rPr>
          <w:rFonts w:ascii="Times New Roman" w:eastAsia="Times New Roman" w:hAnsi="Times New Roman" w:cs="Times New Roman"/>
          <w:sz w:val="28"/>
          <w:szCs w:val="28"/>
        </w:rPr>
      </w:pPr>
      <w:r w:rsidRPr="003B59E8">
        <w:rPr>
          <w:rFonts w:ascii="Times New Roman" w:hAnsi="Times New Roman" w:cs="Times New Roman"/>
          <w:sz w:val="28"/>
          <w:szCs w:val="28"/>
        </w:rPr>
        <w:lastRenderedPageBreak/>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rsidR="00D82553" w:rsidRPr="005E0A92" w:rsidRDefault="00D82553" w:rsidP="00D82553">
      <w:pPr>
        <w:spacing w:after="0" w:line="240" w:lineRule="auto"/>
        <w:ind w:firstLine="709"/>
        <w:jc w:val="both"/>
        <w:rPr>
          <w:rFonts w:ascii="Times New Roman" w:eastAsia="Times New Roman" w:hAnsi="Times New Roman" w:cs="Times New Roman"/>
          <w:sz w:val="28"/>
          <w:szCs w:val="28"/>
        </w:rPr>
      </w:pPr>
      <w:r w:rsidRPr="005E0A92">
        <w:rPr>
          <w:rFonts w:ascii="Times New Roman" w:eastAsia="Times New Roman" w:hAnsi="Times New Roman" w:cs="Times New Roman"/>
          <w:sz w:val="28"/>
          <w:szCs w:val="28"/>
        </w:rPr>
        <w:t xml:space="preserve">Цели внедрения СДУ </w:t>
      </w:r>
      <w:r>
        <w:rPr>
          <w:rFonts w:ascii="Times New Roman" w:eastAsia="Times New Roman" w:hAnsi="Times New Roman" w:cs="Times New Roman"/>
          <w:sz w:val="28"/>
          <w:szCs w:val="28"/>
        </w:rPr>
        <w:t>– обеспечение граждан, нуждающихся в уходе, поддержкой</w:t>
      </w:r>
      <w:r w:rsidRPr="005E0A92">
        <w:rPr>
          <w:rFonts w:ascii="Times New Roman" w:eastAsia="Times New Roman" w:hAnsi="Times New Roman" w:cs="Times New Roman"/>
          <w:sz w:val="28"/>
          <w:szCs w:val="28"/>
        </w:rPr>
        <w:t xml:space="preserve"> их жизнедеятельности</w:t>
      </w:r>
      <w:r w:rsidRPr="00136BDF">
        <w:rPr>
          <w:rFonts w:ascii="Times New Roman" w:eastAsia="Times New Roman" w:hAnsi="Times New Roman" w:cs="Times New Roman"/>
          <w:sz w:val="28"/>
          <w:szCs w:val="28"/>
        </w:rPr>
        <w:t xml:space="preserve"> для максимально долгого сохранения привычного качества жизни, а также </w:t>
      </w:r>
      <w:r w:rsidRPr="005E0A92">
        <w:rPr>
          <w:rFonts w:ascii="Times New Roman" w:eastAsia="Times New Roman" w:hAnsi="Times New Roman" w:cs="Times New Roman"/>
          <w:sz w:val="28"/>
          <w:szCs w:val="28"/>
        </w:rPr>
        <w:t>содействие гражданам, осуществляющим уход.</w:t>
      </w:r>
    </w:p>
    <w:p w:rsidR="00D82553" w:rsidRDefault="00D82553" w:rsidP="00D82553">
      <w:pPr>
        <w:spacing w:after="0" w:line="240" w:lineRule="auto"/>
        <w:ind w:firstLine="709"/>
        <w:jc w:val="both"/>
        <w:rPr>
          <w:rFonts w:ascii="Times New Roman" w:eastAsia="Times New Roman" w:hAnsi="Times New Roman" w:cs="Times New Roman"/>
          <w:sz w:val="28"/>
          <w:szCs w:val="28"/>
        </w:rPr>
      </w:pPr>
      <w:r w:rsidRPr="00136BDF">
        <w:rPr>
          <w:rFonts w:ascii="Times New Roman" w:eastAsia="Times New Roman" w:hAnsi="Times New Roman" w:cs="Times New Roman"/>
          <w:sz w:val="28"/>
          <w:szCs w:val="28"/>
        </w:rPr>
        <w:t xml:space="preserve">В СДУ включаются </w:t>
      </w:r>
      <w:r w:rsidRPr="005E0A92">
        <w:rPr>
          <w:rFonts w:ascii="Times New Roman" w:eastAsia="Times New Roman" w:hAnsi="Times New Roman" w:cs="Times New Roman"/>
          <w:sz w:val="28"/>
          <w:szCs w:val="28"/>
        </w:rPr>
        <w:t>граждане пожилого возраста, инвалиды старше</w:t>
      </w:r>
      <w:r>
        <w:rPr>
          <w:rFonts w:ascii="Times New Roman" w:eastAsia="Times New Roman" w:hAnsi="Times New Roman" w:cs="Times New Roman"/>
          <w:sz w:val="28"/>
          <w:szCs w:val="28"/>
        </w:rPr>
        <w:t xml:space="preserve"> 1</w:t>
      </w:r>
      <w:r w:rsidRPr="005E0A92">
        <w:rPr>
          <w:rFonts w:ascii="Times New Roman" w:eastAsia="Times New Roman" w:hAnsi="Times New Roman" w:cs="Times New Roman"/>
          <w:sz w:val="28"/>
          <w:szCs w:val="28"/>
        </w:rPr>
        <w:t>8 лет,</w:t>
      </w:r>
      <w:r w:rsidRPr="006F556C">
        <w:rPr>
          <w:rFonts w:ascii="Times New Roman" w:eastAsia="Times New Roman" w:hAnsi="Times New Roman" w:cs="Times New Roman"/>
          <w:sz w:val="28"/>
          <w:szCs w:val="28"/>
        </w:rPr>
        <w:t xml:space="preserve"> </w:t>
      </w:r>
      <w:r w:rsidRPr="00136BDF">
        <w:rPr>
          <w:rFonts w:ascii="Times New Roman" w:eastAsia="Times New Roman" w:hAnsi="Times New Roman" w:cs="Times New Roman"/>
          <w:sz w:val="28"/>
          <w:szCs w:val="28"/>
        </w:rPr>
        <w:t>в том числе граждане с психическими расстройствами</w:t>
      </w:r>
      <w:r>
        <w:rPr>
          <w:rFonts w:ascii="Times New Roman" w:eastAsia="Times New Roman" w:hAnsi="Times New Roman" w:cs="Times New Roman"/>
          <w:sz w:val="28"/>
          <w:szCs w:val="28"/>
        </w:rPr>
        <w:t>,</w:t>
      </w:r>
      <w:r w:rsidRPr="005E0A92">
        <w:rPr>
          <w:rFonts w:ascii="Times New Roman" w:eastAsia="Times New Roman" w:hAnsi="Times New Roman" w:cs="Times New Roman"/>
          <w:sz w:val="28"/>
          <w:szCs w:val="28"/>
        </w:rPr>
        <w:t xml:space="preserve"> </w:t>
      </w:r>
      <w:r w:rsidRPr="00136BDF">
        <w:rPr>
          <w:rFonts w:ascii="Times New Roman" w:eastAsia="Times New Roman" w:hAnsi="Times New Roman" w:cs="Times New Roman"/>
          <w:sz w:val="28"/>
          <w:szCs w:val="28"/>
        </w:rPr>
        <w:t>признанные нуждающ</w:t>
      </w:r>
      <w:r>
        <w:rPr>
          <w:rFonts w:ascii="Times New Roman" w:eastAsia="Times New Roman" w:hAnsi="Times New Roman" w:cs="Times New Roman"/>
          <w:sz w:val="28"/>
          <w:szCs w:val="28"/>
        </w:rPr>
        <w:t>имися в социальном обслуживании.</w:t>
      </w:r>
    </w:p>
    <w:p w:rsidR="00D82553" w:rsidRDefault="00D82553" w:rsidP="00D82553">
      <w:pPr>
        <w:tabs>
          <w:tab w:val="left" w:pos="540"/>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Услуги по уходу оказывают помощники по уходу.</w:t>
      </w:r>
      <w:r w:rsidRPr="00136BDF">
        <w:rPr>
          <w:rFonts w:ascii="Times New Roman" w:eastAsia="Times New Roman" w:hAnsi="Times New Roman" w:cs="Times New Roman"/>
          <w:b/>
          <w:sz w:val="28"/>
          <w:szCs w:val="28"/>
        </w:rPr>
        <w:t xml:space="preserve"> </w:t>
      </w:r>
      <w:r w:rsidRPr="001A2414">
        <w:rPr>
          <w:rFonts w:ascii="Times New Roman" w:hAnsi="Times New Roman" w:cs="Times New Roman"/>
          <w:color w:val="000000"/>
          <w:sz w:val="28"/>
          <w:szCs w:val="28"/>
          <w:shd w:val="clear" w:color="auto" w:fill="FFFFFF"/>
        </w:rPr>
        <w:t xml:space="preserve">Помощники по уходу обладают знаниями и навыками, необходимыми для комфортного и безопасного ухода за людьми, нуждающимися в помощи. Это важно для обеспечения высокого качества </w:t>
      </w:r>
      <w:r>
        <w:rPr>
          <w:rFonts w:ascii="Times New Roman" w:hAnsi="Times New Roman" w:cs="Times New Roman"/>
          <w:color w:val="000000"/>
          <w:sz w:val="28"/>
          <w:szCs w:val="28"/>
          <w:shd w:val="clear" w:color="auto" w:fill="FFFFFF"/>
        </w:rPr>
        <w:t xml:space="preserve">предоставляемых </w:t>
      </w:r>
      <w:r w:rsidRPr="001A2414">
        <w:rPr>
          <w:rFonts w:ascii="Times New Roman" w:hAnsi="Times New Roman" w:cs="Times New Roman"/>
          <w:color w:val="000000"/>
          <w:sz w:val="28"/>
          <w:szCs w:val="28"/>
          <w:shd w:val="clear" w:color="auto" w:fill="FFFFFF"/>
        </w:rPr>
        <w:t>услуг</w:t>
      </w:r>
      <w:r>
        <w:rPr>
          <w:rFonts w:ascii="Times New Roman" w:hAnsi="Times New Roman" w:cs="Times New Roman"/>
          <w:color w:val="000000"/>
          <w:sz w:val="28"/>
          <w:szCs w:val="28"/>
          <w:shd w:val="clear" w:color="auto" w:fill="FFFFFF"/>
        </w:rPr>
        <w:t>.</w:t>
      </w:r>
      <w:r w:rsidRPr="001A2414">
        <w:rPr>
          <w:rFonts w:ascii="Times New Roman" w:hAnsi="Times New Roman" w:cs="Times New Roman"/>
          <w:color w:val="000000"/>
          <w:sz w:val="28"/>
          <w:szCs w:val="28"/>
          <w:shd w:val="clear" w:color="auto" w:fill="FFFFFF"/>
        </w:rPr>
        <w:t xml:space="preserve"> </w:t>
      </w:r>
      <w:r w:rsidRPr="00B62049">
        <w:rPr>
          <w:rFonts w:ascii="Times New Roman" w:hAnsi="Times New Roman" w:cs="Times New Roman"/>
          <w:color w:val="000000"/>
          <w:sz w:val="28"/>
          <w:szCs w:val="28"/>
          <w:shd w:val="clear" w:color="auto" w:fill="FFFFFF"/>
        </w:rPr>
        <w:t xml:space="preserve">Профессия помощника по уходу </w:t>
      </w:r>
      <w:r>
        <w:rPr>
          <w:rFonts w:ascii="Times New Roman" w:hAnsi="Times New Roman" w:cs="Times New Roman"/>
          <w:color w:val="000000"/>
          <w:sz w:val="28"/>
          <w:szCs w:val="28"/>
          <w:shd w:val="clear" w:color="auto" w:fill="FFFFFF"/>
        </w:rPr>
        <w:t xml:space="preserve">оказывает большое </w:t>
      </w:r>
      <w:r w:rsidRPr="00B62049">
        <w:rPr>
          <w:rFonts w:ascii="Times New Roman" w:hAnsi="Times New Roman" w:cs="Times New Roman"/>
          <w:color w:val="000000"/>
          <w:sz w:val="28"/>
          <w:szCs w:val="28"/>
          <w:shd w:val="clear" w:color="auto" w:fill="FFFFFF"/>
        </w:rPr>
        <w:t>влияни</w:t>
      </w:r>
      <w:r>
        <w:rPr>
          <w:rFonts w:ascii="Times New Roman" w:hAnsi="Times New Roman" w:cs="Times New Roman"/>
          <w:color w:val="000000"/>
          <w:sz w:val="28"/>
          <w:szCs w:val="28"/>
          <w:shd w:val="clear" w:color="auto" w:fill="FFFFFF"/>
        </w:rPr>
        <w:t>е на жизнь людей, которым требую</w:t>
      </w:r>
      <w:r w:rsidRPr="00B62049">
        <w:rPr>
          <w:rFonts w:ascii="Times New Roman" w:hAnsi="Times New Roman" w:cs="Times New Roman"/>
          <w:color w:val="000000"/>
          <w:sz w:val="28"/>
          <w:szCs w:val="28"/>
          <w:shd w:val="clear" w:color="auto" w:fill="FFFFFF"/>
        </w:rPr>
        <w:t>тся дополнительная помощь и забота.</w:t>
      </w:r>
    </w:p>
    <w:p w:rsidR="00D82553" w:rsidRDefault="00D82553" w:rsidP="00D82553">
      <w:pPr>
        <w:tabs>
          <w:tab w:val="left" w:pos="54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Граждане, включенные в СДУ, могут пользоваться услугами </w:t>
      </w:r>
      <w:r w:rsidRPr="00F0407B">
        <w:rPr>
          <w:rFonts w:ascii="Times New Roman" w:hAnsi="Times New Roman" w:cs="Times New Roman"/>
          <w:color w:val="000000"/>
          <w:sz w:val="28"/>
          <w:szCs w:val="28"/>
          <w:shd w:val="clear" w:color="auto" w:fill="FFFFFF"/>
        </w:rPr>
        <w:t>пункта проката.</w:t>
      </w:r>
      <w:r w:rsidRPr="00381576">
        <w:rPr>
          <w:rFonts w:ascii="Times New Roman" w:hAnsi="Times New Roman" w:cs="Times New Roman"/>
          <w:b/>
          <w:color w:val="000000"/>
          <w:sz w:val="28"/>
          <w:szCs w:val="28"/>
          <w:shd w:val="clear" w:color="auto" w:fill="FFFFFF"/>
        </w:rPr>
        <w:t xml:space="preserve"> </w:t>
      </w:r>
      <w:r w:rsidRPr="00974720">
        <w:rPr>
          <w:rFonts w:ascii="Times New Roman" w:hAnsi="Times New Roman" w:cs="Times New Roman"/>
          <w:sz w:val="28"/>
          <w:szCs w:val="28"/>
        </w:rPr>
        <w:t>Основной целью пункта проката является обеспечение предоставления гражданам во временное пользование технических ср</w:t>
      </w:r>
      <w:r>
        <w:rPr>
          <w:rFonts w:ascii="Times New Roman" w:hAnsi="Times New Roman" w:cs="Times New Roman"/>
          <w:sz w:val="28"/>
          <w:szCs w:val="28"/>
        </w:rPr>
        <w:t>едств реабилитации</w:t>
      </w:r>
      <w:r w:rsidRPr="00974720">
        <w:rPr>
          <w:rFonts w:ascii="Times New Roman" w:hAnsi="Times New Roman" w:cs="Times New Roman"/>
          <w:sz w:val="28"/>
          <w:szCs w:val="28"/>
        </w:rPr>
        <w:t>.</w:t>
      </w:r>
    </w:p>
    <w:p w:rsidR="00D82553" w:rsidRPr="007F2896"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2896">
        <w:rPr>
          <w:rFonts w:ascii="Times New Roman" w:hAnsi="Times New Roman" w:cs="Times New Roman"/>
          <w:sz w:val="28"/>
          <w:szCs w:val="28"/>
        </w:rPr>
        <w:t>Кроме того, на территории Смоленской области осуществляется стационарное социальное обслуживание граждан старшего поколения 23 стационарными организациями социального обслуживания для граждан пожилого возраста и инвалидов, включенными в реестр поставщиков социальных услуг Смоленской области, общей вместимостью 3 830 мест, в том числе 15 домами-интернатами для престарелых и инвалидов, из них 2 специальными домами для престарелых и супружеских пар пожилого возраста, 1 геронтологическим</w:t>
      </w:r>
      <w:proofErr w:type="gramEnd"/>
      <w:r w:rsidRPr="007F2896">
        <w:rPr>
          <w:rFonts w:ascii="Times New Roman" w:hAnsi="Times New Roman" w:cs="Times New Roman"/>
          <w:sz w:val="28"/>
          <w:szCs w:val="28"/>
        </w:rPr>
        <w:t xml:space="preserve"> центром,</w:t>
      </w:r>
      <w:r>
        <w:rPr>
          <w:rFonts w:ascii="Times New Roman" w:hAnsi="Times New Roman" w:cs="Times New Roman"/>
          <w:sz w:val="28"/>
          <w:szCs w:val="28"/>
        </w:rPr>
        <w:t xml:space="preserve">                            </w:t>
      </w:r>
      <w:r w:rsidRPr="007F2896">
        <w:rPr>
          <w:rFonts w:ascii="Times New Roman" w:hAnsi="Times New Roman" w:cs="Times New Roman"/>
          <w:sz w:val="28"/>
          <w:szCs w:val="28"/>
        </w:rPr>
        <w:t>8 психоневрологическими интернатами.</w:t>
      </w:r>
    </w:p>
    <w:p w:rsidR="00D82553" w:rsidRPr="007F2896" w:rsidRDefault="00D82553" w:rsidP="00D82553">
      <w:pPr>
        <w:autoSpaceDE w:val="0"/>
        <w:autoSpaceDN w:val="0"/>
        <w:adjustRightInd w:val="0"/>
        <w:spacing w:after="0" w:line="240" w:lineRule="auto"/>
        <w:ind w:firstLine="709"/>
        <w:jc w:val="both"/>
        <w:rPr>
          <w:rFonts w:ascii="Times New Roman" w:hAnsi="Times New Roman" w:cs="Times New Roman"/>
          <w:sz w:val="28"/>
          <w:szCs w:val="28"/>
        </w:rPr>
      </w:pPr>
      <w:r w:rsidRPr="007F2896">
        <w:rPr>
          <w:rFonts w:ascii="Times New Roman" w:hAnsi="Times New Roman" w:cs="Times New Roman"/>
          <w:sz w:val="28"/>
          <w:szCs w:val="28"/>
        </w:rPr>
        <w:t>В настоящее время коечная мощность стационарных учреждений удовлетворяет потребности пожилого населения Смоленской области.</w:t>
      </w:r>
    </w:p>
    <w:p w:rsidR="00D82553" w:rsidRPr="007F2896" w:rsidRDefault="00D82553" w:rsidP="00D82553">
      <w:pPr>
        <w:tabs>
          <w:tab w:val="left" w:pos="709"/>
        </w:tabs>
        <w:spacing w:after="0" w:line="240" w:lineRule="auto"/>
        <w:ind w:firstLine="709"/>
        <w:jc w:val="both"/>
        <w:rPr>
          <w:rFonts w:ascii="Times New Roman" w:eastAsia="Calibri" w:hAnsi="Times New Roman" w:cs="Times New Roman"/>
          <w:b/>
          <w:sz w:val="28"/>
          <w:szCs w:val="28"/>
        </w:rPr>
      </w:pPr>
      <w:r w:rsidRPr="007F2896">
        <w:rPr>
          <w:rFonts w:ascii="Times New Roman" w:eastAsia="Calibri" w:hAnsi="Times New Roman" w:cs="Times New Roman"/>
          <w:sz w:val="28"/>
          <w:szCs w:val="28"/>
        </w:rPr>
        <w:t xml:space="preserve">Формированию активного долголетия получателей социальных услуг особое внимание уделяется в </w:t>
      </w:r>
      <w:r>
        <w:rPr>
          <w:rFonts w:ascii="Times New Roman" w:eastAsia="Calibri" w:hAnsi="Times New Roman" w:cs="Times New Roman"/>
          <w:sz w:val="28"/>
          <w:szCs w:val="28"/>
        </w:rPr>
        <w:t>смоленском областном государственном бюджетном учреждении</w:t>
      </w:r>
      <w:r w:rsidRPr="007F2896">
        <w:rPr>
          <w:rFonts w:ascii="Times New Roman" w:eastAsia="Calibri" w:hAnsi="Times New Roman" w:cs="Times New Roman"/>
          <w:sz w:val="28"/>
          <w:szCs w:val="28"/>
        </w:rPr>
        <w:t xml:space="preserve"> «Геронтологический центр «Вишенки»</w:t>
      </w:r>
      <w:r w:rsidRPr="007F2896">
        <w:rPr>
          <w:rFonts w:ascii="Times New Roman" w:eastAsia="Calibri" w:hAnsi="Times New Roman" w:cs="Times New Roman"/>
          <w:bCs/>
          <w:sz w:val="28"/>
          <w:szCs w:val="28"/>
        </w:rPr>
        <w:t xml:space="preserve"> (далее – </w:t>
      </w:r>
      <w:r w:rsidRPr="007F2896">
        <w:rPr>
          <w:rFonts w:ascii="Times New Roman" w:eastAsia="Calibri" w:hAnsi="Times New Roman" w:cs="Times New Roman"/>
          <w:sz w:val="28"/>
          <w:szCs w:val="28"/>
        </w:rPr>
        <w:t>геронтологический центр</w:t>
      </w:r>
      <w:r w:rsidRPr="007F2896">
        <w:rPr>
          <w:rFonts w:ascii="Times New Roman" w:eastAsia="Calibri" w:hAnsi="Times New Roman" w:cs="Times New Roman"/>
          <w:bCs/>
          <w:sz w:val="28"/>
          <w:szCs w:val="28"/>
        </w:rPr>
        <w:t xml:space="preserve">), работа в котором </w:t>
      </w:r>
      <w:r w:rsidRPr="007F2896">
        <w:rPr>
          <w:rFonts w:ascii="Times New Roman" w:eastAsia="Calibri" w:hAnsi="Times New Roman" w:cs="Times New Roman"/>
          <w:sz w:val="28"/>
          <w:szCs w:val="28"/>
        </w:rPr>
        <w:t xml:space="preserve">реализуется по следующим основным направлениям деятельности: лечебно-оздоровительное, психологическое и культурно-массовое. </w:t>
      </w:r>
    </w:p>
    <w:p w:rsidR="00D82553" w:rsidRPr="007F2896" w:rsidRDefault="00D82553" w:rsidP="00D82553">
      <w:pPr>
        <w:spacing w:after="0" w:line="240" w:lineRule="auto"/>
        <w:ind w:firstLine="709"/>
        <w:jc w:val="both"/>
        <w:rPr>
          <w:rFonts w:ascii="Times New Roman" w:eastAsia="Calibri" w:hAnsi="Times New Roman" w:cs="Times New Roman"/>
          <w:sz w:val="28"/>
          <w:szCs w:val="28"/>
        </w:rPr>
      </w:pPr>
      <w:r w:rsidRPr="007F2896">
        <w:rPr>
          <w:rFonts w:ascii="Times New Roman" w:eastAsia="Calibri" w:hAnsi="Times New Roman" w:cs="Times New Roman"/>
          <w:sz w:val="28"/>
          <w:szCs w:val="28"/>
        </w:rPr>
        <w:t xml:space="preserve">Услуги, оказываемые гражданам, проживающим в геронтологическом центре, ориентированы на всестороннюю помощь, на поддержку пожилых людей, создание условий для активного образа жизни, полноценного отдыха с учетом индивидуальных запросов, возрастных и личностных особенностей пожилых людей. </w:t>
      </w:r>
    </w:p>
    <w:p w:rsidR="00D82553" w:rsidRPr="007F2896" w:rsidRDefault="00D82553" w:rsidP="00D82553">
      <w:pPr>
        <w:spacing w:after="0" w:line="240" w:lineRule="auto"/>
        <w:ind w:firstLine="709"/>
        <w:jc w:val="both"/>
        <w:rPr>
          <w:rFonts w:ascii="Times New Roman" w:eastAsia="Calibri" w:hAnsi="Times New Roman" w:cs="Times New Roman"/>
          <w:sz w:val="28"/>
          <w:szCs w:val="28"/>
        </w:rPr>
      </w:pPr>
      <w:r w:rsidRPr="007F2896">
        <w:rPr>
          <w:rFonts w:ascii="Times New Roman" w:eastAsia="Calibri" w:hAnsi="Times New Roman" w:cs="Times New Roman"/>
          <w:sz w:val="28"/>
          <w:szCs w:val="28"/>
        </w:rPr>
        <w:t>Для активного долголетия важны: сохранение и укрепление здоровья, сохранение умственной и физической способности, продолжение активного взаимодействия с социумом.</w:t>
      </w:r>
    </w:p>
    <w:p w:rsidR="00D82553" w:rsidRPr="007F2896" w:rsidRDefault="00D82553" w:rsidP="00D82553">
      <w:pPr>
        <w:spacing w:after="0" w:line="240" w:lineRule="auto"/>
        <w:ind w:firstLine="709"/>
        <w:jc w:val="both"/>
        <w:rPr>
          <w:rFonts w:ascii="Times New Roman" w:eastAsia="Calibri" w:hAnsi="Times New Roman" w:cs="Times New Roman"/>
          <w:sz w:val="28"/>
          <w:szCs w:val="28"/>
        </w:rPr>
      </w:pPr>
      <w:r w:rsidRPr="007F2896">
        <w:rPr>
          <w:rFonts w:ascii="Times New Roman" w:eastAsia="Calibri" w:hAnsi="Times New Roman" w:cs="Times New Roman"/>
          <w:sz w:val="28"/>
          <w:szCs w:val="28"/>
        </w:rPr>
        <w:t xml:space="preserve">Для решения этих задач в указанном учреждении функционирует социально-реабилитационное отделение (далее – отделение). Целью деятельности отделения является подготовка пациентов, перенесших инсульт, к независимому проживанию путем становления и развития самостоятельности, формирования умений и навыков, </w:t>
      </w:r>
      <w:r w:rsidRPr="007F2896">
        <w:rPr>
          <w:rFonts w:ascii="Times New Roman" w:eastAsia="Calibri" w:hAnsi="Times New Roman" w:cs="Times New Roman"/>
          <w:sz w:val="28"/>
          <w:szCs w:val="28"/>
        </w:rPr>
        <w:lastRenderedPageBreak/>
        <w:t xml:space="preserve">необходимых в повседневной жизни. Продолжительность пребывания в отделении определяется характером и сроками необходимых реабилитационных мероприятий. Для каждого больного разрабатывается индивидуальная программа реабилитации. </w:t>
      </w:r>
      <w:proofErr w:type="gramStart"/>
      <w:r w:rsidRPr="007F2896">
        <w:rPr>
          <w:rFonts w:ascii="Times New Roman" w:eastAsia="Calibri" w:hAnsi="Times New Roman" w:cs="Times New Roman"/>
          <w:sz w:val="28"/>
          <w:szCs w:val="28"/>
        </w:rPr>
        <w:t>Используются следующие оздоровительные программы: медикаментозное лечение, лечебная физкультура (</w:t>
      </w:r>
      <w:proofErr w:type="spellStart"/>
      <w:r w:rsidRPr="007F2896">
        <w:rPr>
          <w:rFonts w:ascii="Times New Roman" w:eastAsia="Calibri" w:hAnsi="Times New Roman" w:cs="Times New Roman"/>
          <w:sz w:val="28"/>
          <w:szCs w:val="28"/>
        </w:rPr>
        <w:t>кинезотерапия</w:t>
      </w:r>
      <w:proofErr w:type="spellEnd"/>
      <w:r w:rsidRPr="007F2896">
        <w:rPr>
          <w:rFonts w:ascii="Times New Roman" w:eastAsia="Calibri" w:hAnsi="Times New Roman" w:cs="Times New Roman"/>
          <w:sz w:val="28"/>
          <w:szCs w:val="28"/>
        </w:rPr>
        <w:t xml:space="preserve">, механотерапия и т.д.), массаж, гидротерапия, физиотерапевтическое лечение, </w:t>
      </w:r>
      <w:proofErr w:type="spellStart"/>
      <w:r w:rsidRPr="007F2896">
        <w:rPr>
          <w:rFonts w:ascii="Times New Roman" w:eastAsia="Calibri" w:hAnsi="Times New Roman" w:cs="Times New Roman"/>
          <w:sz w:val="28"/>
          <w:szCs w:val="28"/>
        </w:rPr>
        <w:t>фитотерапия</w:t>
      </w:r>
      <w:proofErr w:type="spellEnd"/>
      <w:r w:rsidRPr="007F2896">
        <w:rPr>
          <w:rFonts w:ascii="Times New Roman" w:eastAsia="Calibri" w:hAnsi="Times New Roman" w:cs="Times New Roman"/>
          <w:sz w:val="28"/>
          <w:szCs w:val="28"/>
        </w:rPr>
        <w:t>, занятия с логопедом, психологом.</w:t>
      </w:r>
      <w:proofErr w:type="gramEnd"/>
      <w:r w:rsidRPr="007F28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F2896">
        <w:rPr>
          <w:rFonts w:ascii="Times New Roman" w:eastAsia="Calibri" w:hAnsi="Times New Roman" w:cs="Times New Roman"/>
          <w:sz w:val="28"/>
          <w:szCs w:val="28"/>
        </w:rPr>
        <w:t xml:space="preserve">В отделении функционируют физиотерапевтический кабинет, сухая углекислая ванна, кабинет </w:t>
      </w:r>
      <w:proofErr w:type="spellStart"/>
      <w:r w:rsidRPr="007F2896">
        <w:rPr>
          <w:rFonts w:ascii="Times New Roman" w:eastAsia="Calibri" w:hAnsi="Times New Roman" w:cs="Times New Roman"/>
          <w:sz w:val="28"/>
          <w:szCs w:val="28"/>
        </w:rPr>
        <w:t>эрготерапии</w:t>
      </w:r>
      <w:proofErr w:type="spellEnd"/>
      <w:r w:rsidRPr="007F2896">
        <w:rPr>
          <w:rFonts w:ascii="Times New Roman" w:eastAsia="Calibri" w:hAnsi="Times New Roman" w:cs="Times New Roman"/>
          <w:sz w:val="28"/>
          <w:szCs w:val="28"/>
        </w:rPr>
        <w:t>, логопеда, психолога.</w:t>
      </w:r>
    </w:p>
    <w:p w:rsidR="00D82553" w:rsidRPr="007F2896" w:rsidRDefault="00D82553" w:rsidP="00D82553">
      <w:pPr>
        <w:tabs>
          <w:tab w:val="left" w:pos="709"/>
        </w:tabs>
        <w:spacing w:after="0" w:line="240" w:lineRule="auto"/>
        <w:ind w:firstLine="709"/>
        <w:jc w:val="both"/>
        <w:rPr>
          <w:rFonts w:ascii="Times New Roman" w:eastAsia="Calibri" w:hAnsi="Times New Roman" w:cs="Times New Roman"/>
          <w:sz w:val="28"/>
          <w:szCs w:val="28"/>
        </w:rPr>
      </w:pPr>
      <w:r w:rsidRPr="007F2896">
        <w:rPr>
          <w:rFonts w:ascii="Times New Roman" w:eastAsia="Calibri" w:hAnsi="Times New Roman" w:cs="Times New Roman"/>
          <w:sz w:val="28"/>
          <w:szCs w:val="28"/>
        </w:rPr>
        <w:t xml:space="preserve">Немаловажным фактором является  здоровое питание. Питание </w:t>
      </w:r>
      <w:proofErr w:type="gramStart"/>
      <w:r w:rsidRPr="007F2896">
        <w:rPr>
          <w:rFonts w:ascii="Times New Roman" w:eastAsia="Calibri" w:hAnsi="Times New Roman" w:cs="Times New Roman"/>
          <w:sz w:val="28"/>
          <w:szCs w:val="28"/>
        </w:rPr>
        <w:t>проживающих</w:t>
      </w:r>
      <w:proofErr w:type="gramEnd"/>
      <w:r w:rsidRPr="007F2896">
        <w:rPr>
          <w:rFonts w:ascii="Times New Roman" w:eastAsia="Calibri" w:hAnsi="Times New Roman" w:cs="Times New Roman"/>
          <w:sz w:val="28"/>
          <w:szCs w:val="28"/>
        </w:rPr>
        <w:t xml:space="preserve"> в геронтологическом центре организовано по методическим рекомендациям и установленным нормам. Продукты подобраны таким образом, чтобы все блюда легко усваивались и не создавали излишней нагрузки на органы пищеварения граждан старшего поколения и инвалидов. При составлении меню обязательно учитываются индивидуальные особенности больных сахарным диабетом, людей, страдающих заболеваниями желудочно-кишечного тракта.</w:t>
      </w:r>
    </w:p>
    <w:p w:rsidR="00D82553" w:rsidRDefault="00D82553" w:rsidP="00D82553">
      <w:pPr>
        <w:spacing w:after="0" w:line="240" w:lineRule="auto"/>
        <w:ind w:firstLine="709"/>
        <w:jc w:val="both"/>
        <w:rPr>
          <w:rFonts w:ascii="Times New Roman" w:hAnsi="Times New Roman" w:cs="Times New Roman"/>
          <w:sz w:val="28"/>
          <w:szCs w:val="28"/>
        </w:rPr>
      </w:pPr>
    </w:p>
    <w:p w:rsidR="00D82553" w:rsidRDefault="00D82553" w:rsidP="00D82553">
      <w:pPr>
        <w:tabs>
          <w:tab w:val="left" w:pos="142"/>
        </w:tabs>
        <w:spacing w:after="0" w:line="240" w:lineRule="auto"/>
        <w:ind w:left="2694" w:right="1984" w:hanging="142"/>
        <w:jc w:val="center"/>
        <w:rPr>
          <w:rFonts w:ascii="Times New Roman" w:hAnsi="Times New Roman" w:cs="Times New Roman"/>
          <w:b/>
          <w:sz w:val="28"/>
          <w:szCs w:val="28"/>
        </w:rPr>
      </w:pPr>
      <w:r>
        <w:rPr>
          <w:rFonts w:ascii="Times New Roman" w:hAnsi="Times New Roman" w:cs="Times New Roman"/>
          <w:b/>
          <w:sz w:val="28"/>
          <w:szCs w:val="28"/>
        </w:rPr>
        <w:t xml:space="preserve">1.4. </w:t>
      </w:r>
      <w:r w:rsidRPr="001049B7">
        <w:rPr>
          <w:rFonts w:ascii="Times New Roman" w:hAnsi="Times New Roman" w:cs="Times New Roman"/>
          <w:b/>
          <w:sz w:val="28"/>
          <w:szCs w:val="28"/>
        </w:rPr>
        <w:t>Повышение финансовой обеспеченности граждан старшего поколения, создание условий для их занятости</w:t>
      </w:r>
    </w:p>
    <w:p w:rsidR="00D82553" w:rsidRDefault="00D82553" w:rsidP="00D82553">
      <w:pPr>
        <w:spacing w:after="0" w:line="240" w:lineRule="auto"/>
        <w:ind w:firstLine="709"/>
        <w:jc w:val="center"/>
        <w:rPr>
          <w:rFonts w:ascii="Times New Roman" w:hAnsi="Times New Roman" w:cs="Times New Roman"/>
          <w:b/>
          <w:sz w:val="28"/>
          <w:szCs w:val="28"/>
        </w:rPr>
      </w:pPr>
    </w:p>
    <w:p w:rsidR="00D82553" w:rsidRPr="00B06B9D" w:rsidRDefault="00D82553" w:rsidP="00D82553">
      <w:pPr>
        <w:spacing w:after="0" w:line="240" w:lineRule="auto"/>
        <w:ind w:firstLine="709"/>
        <w:jc w:val="both"/>
        <w:rPr>
          <w:rFonts w:ascii="Times New Roman" w:hAnsi="Times New Roman" w:cs="Times New Roman"/>
          <w:sz w:val="28"/>
          <w:szCs w:val="28"/>
        </w:rPr>
      </w:pPr>
      <w:r w:rsidRPr="00B06B9D">
        <w:rPr>
          <w:rFonts w:ascii="Times New Roman" w:hAnsi="Times New Roman" w:cs="Times New Roman"/>
          <w:sz w:val="28"/>
          <w:szCs w:val="28"/>
        </w:rPr>
        <w:t>Экономическая устойчивость и достойная жизнь в старшем возрасте складываются из нескольких составляющих: пенсионного обеспечения, мер социальной защиты, наличия занятости</w:t>
      </w:r>
      <w:r>
        <w:rPr>
          <w:rFonts w:ascii="Times New Roman" w:hAnsi="Times New Roman" w:cs="Times New Roman"/>
          <w:sz w:val="28"/>
          <w:szCs w:val="28"/>
        </w:rPr>
        <w:t xml:space="preserve"> и уровня оплаты труда, доходов </w:t>
      </w:r>
      <w:r w:rsidRPr="00B06B9D">
        <w:rPr>
          <w:rFonts w:ascii="Times New Roman" w:hAnsi="Times New Roman" w:cs="Times New Roman"/>
          <w:sz w:val="28"/>
          <w:szCs w:val="28"/>
        </w:rPr>
        <w:t>от предпринимательской деятельности, ренты, процентов по банковским вкладам, сбережений.</w:t>
      </w:r>
    </w:p>
    <w:p w:rsidR="00D82553" w:rsidRPr="000D6523" w:rsidRDefault="00D82553" w:rsidP="00D82553">
      <w:pPr>
        <w:spacing w:after="0" w:line="240" w:lineRule="auto"/>
        <w:ind w:firstLine="709"/>
        <w:jc w:val="both"/>
        <w:rPr>
          <w:rFonts w:ascii="Times New Roman" w:hAnsi="Times New Roman" w:cs="Times New Roman"/>
          <w:sz w:val="28"/>
          <w:szCs w:val="28"/>
        </w:rPr>
      </w:pPr>
      <w:r w:rsidRPr="000D6523">
        <w:rPr>
          <w:rFonts w:ascii="Times New Roman" w:hAnsi="Times New Roman" w:cs="Times New Roman"/>
          <w:sz w:val="28"/>
          <w:szCs w:val="28"/>
        </w:rPr>
        <w:t>С 2021 года прожиточный минимум для пенсионеров поступательно увеличивается</w:t>
      </w:r>
      <w:r>
        <w:rPr>
          <w:rFonts w:ascii="Times New Roman" w:hAnsi="Times New Roman" w:cs="Times New Roman"/>
          <w:sz w:val="28"/>
          <w:szCs w:val="28"/>
        </w:rPr>
        <w:t>:</w:t>
      </w:r>
      <w:r w:rsidRPr="000D6523">
        <w:rPr>
          <w:rFonts w:ascii="Times New Roman" w:hAnsi="Times New Roman" w:cs="Times New Roman"/>
          <w:sz w:val="28"/>
          <w:szCs w:val="28"/>
        </w:rPr>
        <w:t xml:space="preserve"> в 2024 году – 13 024 рубля (рост на 8</w:t>
      </w:r>
      <w:r>
        <w:rPr>
          <w:rFonts w:ascii="Times New Roman" w:hAnsi="Times New Roman" w:cs="Times New Roman"/>
          <w:sz w:val="28"/>
          <w:szCs w:val="28"/>
        </w:rPr>
        <w:t>,6</w:t>
      </w:r>
      <w:r w:rsidRPr="000D6523">
        <w:rPr>
          <w:rFonts w:ascii="Times New Roman" w:hAnsi="Times New Roman" w:cs="Times New Roman"/>
          <w:sz w:val="28"/>
          <w:szCs w:val="28"/>
        </w:rPr>
        <w:t xml:space="preserve"> проц</w:t>
      </w:r>
      <w:r w:rsidRPr="00B839AD">
        <w:rPr>
          <w:rFonts w:ascii="Times New Roman" w:hAnsi="Times New Roman" w:cs="Times New Roman"/>
          <w:sz w:val="28"/>
          <w:szCs w:val="28"/>
        </w:rPr>
        <w:t>ента</w:t>
      </w:r>
      <w:r>
        <w:rPr>
          <w:rFonts w:ascii="Times New Roman" w:hAnsi="Times New Roman" w:cs="Times New Roman"/>
          <w:sz w:val="28"/>
          <w:szCs w:val="28"/>
        </w:rPr>
        <w:t xml:space="preserve"> к 2023 году), н</w:t>
      </w:r>
      <w:r w:rsidRPr="000D6523">
        <w:rPr>
          <w:rFonts w:ascii="Times New Roman" w:hAnsi="Times New Roman" w:cs="Times New Roman"/>
          <w:sz w:val="28"/>
          <w:szCs w:val="28"/>
        </w:rPr>
        <w:t>а 2025 год он установлен в размере 15 098</w:t>
      </w:r>
      <w:r>
        <w:rPr>
          <w:rFonts w:ascii="Times New Roman" w:hAnsi="Times New Roman" w:cs="Times New Roman"/>
          <w:sz w:val="28"/>
          <w:szCs w:val="28"/>
        </w:rPr>
        <w:t xml:space="preserve"> рублей (р</w:t>
      </w:r>
      <w:r w:rsidRPr="000D6523">
        <w:rPr>
          <w:rFonts w:ascii="Times New Roman" w:hAnsi="Times New Roman" w:cs="Times New Roman"/>
          <w:sz w:val="28"/>
          <w:szCs w:val="28"/>
        </w:rPr>
        <w:t>ост по отнош</w:t>
      </w:r>
      <w:r>
        <w:rPr>
          <w:rFonts w:ascii="Times New Roman" w:hAnsi="Times New Roman" w:cs="Times New Roman"/>
          <w:sz w:val="28"/>
          <w:szCs w:val="28"/>
        </w:rPr>
        <w:t>ению к 2024 году составляет 15,9</w:t>
      </w:r>
      <w:r w:rsidRPr="000D6523">
        <w:rPr>
          <w:rFonts w:ascii="Times New Roman" w:hAnsi="Times New Roman" w:cs="Times New Roman"/>
          <w:sz w:val="28"/>
          <w:szCs w:val="28"/>
        </w:rPr>
        <w:t xml:space="preserve"> проце</w:t>
      </w:r>
      <w:r w:rsidRPr="00B839AD">
        <w:rPr>
          <w:rFonts w:ascii="Times New Roman" w:hAnsi="Times New Roman" w:cs="Times New Roman"/>
          <w:sz w:val="28"/>
          <w:szCs w:val="28"/>
        </w:rPr>
        <w:t>нта</w:t>
      </w:r>
      <w:r>
        <w:rPr>
          <w:rFonts w:ascii="Times New Roman" w:hAnsi="Times New Roman" w:cs="Times New Roman"/>
          <w:sz w:val="28"/>
          <w:szCs w:val="28"/>
        </w:rPr>
        <w:t>)</w:t>
      </w:r>
      <w:r w:rsidRPr="000D6523">
        <w:rPr>
          <w:rFonts w:ascii="Times New Roman" w:hAnsi="Times New Roman" w:cs="Times New Roman"/>
          <w:sz w:val="28"/>
          <w:szCs w:val="28"/>
        </w:rPr>
        <w:t>.</w:t>
      </w:r>
    </w:p>
    <w:p w:rsidR="00D82553" w:rsidRPr="00B06B9D" w:rsidRDefault="00D82553" w:rsidP="00D82553">
      <w:pPr>
        <w:spacing w:after="0" w:line="240" w:lineRule="auto"/>
        <w:ind w:firstLine="709"/>
        <w:jc w:val="both"/>
        <w:rPr>
          <w:rFonts w:ascii="Times New Roman" w:hAnsi="Times New Roman" w:cs="Times New Roman"/>
          <w:sz w:val="28"/>
          <w:szCs w:val="28"/>
        </w:rPr>
      </w:pPr>
      <w:r w:rsidRPr="00B06B9D">
        <w:rPr>
          <w:rFonts w:ascii="Times New Roman" w:hAnsi="Times New Roman" w:cs="Times New Roman"/>
          <w:sz w:val="28"/>
          <w:szCs w:val="28"/>
        </w:rPr>
        <w:t xml:space="preserve">С 1 января 2019 года осуществляется поэтапное повышение возраста назначения страховой пенсии по старости </w:t>
      </w:r>
      <w:r w:rsidRPr="00644924">
        <w:rPr>
          <w:rFonts w:ascii="Times New Roman" w:hAnsi="Times New Roman" w:cs="Times New Roman"/>
          <w:sz w:val="28"/>
          <w:szCs w:val="28"/>
        </w:rPr>
        <w:t>темпом по году в год до 60/65</w:t>
      </w:r>
      <w:r w:rsidRPr="00B06B9D">
        <w:rPr>
          <w:rFonts w:ascii="Times New Roman" w:hAnsi="Times New Roman" w:cs="Times New Roman"/>
          <w:sz w:val="28"/>
          <w:szCs w:val="28"/>
        </w:rPr>
        <w:t xml:space="preserve"> лет для женщин/мужчин – этот пенсионный возраст начнет действовать с 2028 года. Для некоторых категорий граждан также на 5 лет увеличивается возраст досрочного выхода на пенсию. Возраст назначения социальной пенсии по старости нетрудоспособным гражданам повышается с 2019 года до 65/70 лет для женщин/мужчин, который также начнет действовать с 2028 года.</w:t>
      </w:r>
    </w:p>
    <w:p w:rsidR="00D82553" w:rsidRPr="00B06B9D" w:rsidRDefault="00D82553" w:rsidP="00D82553">
      <w:pPr>
        <w:spacing w:after="0" w:line="240" w:lineRule="auto"/>
        <w:ind w:firstLine="709"/>
        <w:jc w:val="both"/>
        <w:rPr>
          <w:rFonts w:ascii="Times New Roman" w:hAnsi="Times New Roman" w:cs="Times New Roman"/>
          <w:sz w:val="28"/>
          <w:szCs w:val="28"/>
        </w:rPr>
      </w:pPr>
      <w:r w:rsidRPr="00B06B9D">
        <w:rPr>
          <w:rFonts w:ascii="Times New Roman" w:hAnsi="Times New Roman" w:cs="Times New Roman"/>
          <w:sz w:val="28"/>
          <w:szCs w:val="28"/>
        </w:rPr>
        <w:t>Минимальный страховой стаж, необходимый для назначения страховой пенсии по старости</w:t>
      </w:r>
      <w:r>
        <w:rPr>
          <w:rFonts w:ascii="Times New Roman" w:hAnsi="Times New Roman" w:cs="Times New Roman"/>
          <w:sz w:val="28"/>
          <w:szCs w:val="28"/>
        </w:rPr>
        <w:t>,</w:t>
      </w:r>
      <w:r w:rsidRPr="00B06B9D">
        <w:rPr>
          <w:rFonts w:ascii="Times New Roman" w:hAnsi="Times New Roman" w:cs="Times New Roman"/>
          <w:sz w:val="28"/>
          <w:szCs w:val="28"/>
        </w:rPr>
        <w:t xml:space="preserve"> с 2024 года составляет 15 лет, а минимально требуемая величина </w:t>
      </w:r>
      <w:r w:rsidRPr="000D6523">
        <w:rPr>
          <w:rFonts w:ascii="Times New Roman" w:hAnsi="Times New Roman" w:cs="Times New Roman"/>
          <w:sz w:val="28"/>
          <w:szCs w:val="28"/>
        </w:rPr>
        <w:t>индивидуального пенсионного коэффициента к 2025 году достигнет 30.</w:t>
      </w:r>
      <w:r w:rsidRPr="00B06B9D">
        <w:rPr>
          <w:rFonts w:ascii="Times New Roman" w:hAnsi="Times New Roman" w:cs="Times New Roman"/>
          <w:sz w:val="28"/>
          <w:szCs w:val="28"/>
        </w:rPr>
        <w:t xml:space="preserve"> </w:t>
      </w:r>
    </w:p>
    <w:p w:rsidR="00D82553" w:rsidRPr="00B06B9D" w:rsidRDefault="00D82553" w:rsidP="00D82553">
      <w:pPr>
        <w:spacing w:after="0" w:line="240" w:lineRule="auto"/>
        <w:ind w:firstLine="709"/>
        <w:jc w:val="both"/>
        <w:rPr>
          <w:rFonts w:ascii="Times New Roman" w:hAnsi="Times New Roman" w:cs="Times New Roman"/>
          <w:sz w:val="28"/>
          <w:szCs w:val="28"/>
        </w:rPr>
      </w:pPr>
      <w:r w:rsidRPr="00B06B9D">
        <w:rPr>
          <w:rFonts w:ascii="Times New Roman" w:hAnsi="Times New Roman" w:cs="Times New Roman"/>
          <w:sz w:val="28"/>
          <w:szCs w:val="28"/>
        </w:rPr>
        <w:t xml:space="preserve">  С 2019 года проводится политика индексации страховых пенсий неработающих пенсионеров сверх уровня инфляции предыдущего года, а с 1 января 2025 года будет возобновлена индексация пенсий работающим пенсионерам. Также с 1 января 2025 года предусматривается включение компенсационных выплат к пенсии лиц, достигших 80</w:t>
      </w:r>
      <w:r>
        <w:rPr>
          <w:rFonts w:ascii="Times New Roman" w:hAnsi="Times New Roman" w:cs="Times New Roman"/>
          <w:sz w:val="28"/>
          <w:szCs w:val="28"/>
        </w:rPr>
        <w:t xml:space="preserve"> лет или являющихся инвалидами </w:t>
      </w:r>
      <w:r w:rsidRPr="00073C09">
        <w:rPr>
          <w:rFonts w:ascii="Times New Roman" w:hAnsi="Times New Roman" w:cs="Times New Roman"/>
          <w:sz w:val="28"/>
          <w:szCs w:val="28"/>
          <w:lang w:val="en-US"/>
        </w:rPr>
        <w:t>I</w:t>
      </w:r>
      <w:r w:rsidRPr="00073C09">
        <w:rPr>
          <w:rFonts w:ascii="Times New Roman" w:hAnsi="Times New Roman" w:cs="Times New Roman"/>
          <w:sz w:val="28"/>
          <w:szCs w:val="28"/>
        </w:rPr>
        <w:t xml:space="preserve"> </w:t>
      </w:r>
      <w:r w:rsidRPr="00B06B9D">
        <w:rPr>
          <w:rFonts w:ascii="Times New Roman" w:hAnsi="Times New Roman" w:cs="Times New Roman"/>
          <w:sz w:val="28"/>
          <w:szCs w:val="28"/>
        </w:rPr>
        <w:t xml:space="preserve">группы, в размере </w:t>
      </w:r>
      <w:r>
        <w:rPr>
          <w:rFonts w:ascii="Times New Roman" w:hAnsi="Times New Roman" w:cs="Times New Roman"/>
          <w:sz w:val="28"/>
          <w:szCs w:val="28"/>
        </w:rPr>
        <w:t xml:space="preserve">                </w:t>
      </w:r>
      <w:r w:rsidRPr="00B06B9D">
        <w:rPr>
          <w:rFonts w:ascii="Times New Roman" w:hAnsi="Times New Roman" w:cs="Times New Roman"/>
          <w:sz w:val="28"/>
          <w:szCs w:val="28"/>
        </w:rPr>
        <w:lastRenderedPageBreak/>
        <w:t>1</w:t>
      </w:r>
      <w:r>
        <w:rPr>
          <w:rFonts w:ascii="Times New Roman" w:hAnsi="Times New Roman" w:cs="Times New Roman"/>
          <w:sz w:val="28"/>
          <w:szCs w:val="28"/>
        </w:rPr>
        <w:t xml:space="preserve"> 200 рублей</w:t>
      </w:r>
      <w:r w:rsidRPr="00B06B9D">
        <w:rPr>
          <w:rFonts w:ascii="Times New Roman" w:hAnsi="Times New Roman" w:cs="Times New Roman"/>
          <w:sz w:val="28"/>
          <w:szCs w:val="28"/>
        </w:rPr>
        <w:t xml:space="preserve"> в состав пенсии, получаемой такими лицами, в виде надбавки на уход. Надбавка на уход будет ежегодного индексироваться и увеличиваться на районный коэффициент в зависимости от района проживания пенсионера.</w:t>
      </w:r>
    </w:p>
    <w:p w:rsidR="00D82553" w:rsidRPr="00B06B9D"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Pr="00B06B9D">
        <w:rPr>
          <w:rFonts w:ascii="Times New Roman" w:hAnsi="Times New Roman" w:cs="Times New Roman"/>
          <w:sz w:val="28"/>
          <w:szCs w:val="28"/>
        </w:rPr>
        <w:t xml:space="preserve"> если пенсия оказывается ниже прожиточного минимума в регионе, неработающему пенсионеру производится социальная доплата к пенсии.</w:t>
      </w:r>
    </w:p>
    <w:p w:rsidR="00D82553" w:rsidRPr="00B06B9D" w:rsidRDefault="00D82553" w:rsidP="00D82553">
      <w:pPr>
        <w:spacing w:after="0" w:line="240" w:lineRule="auto"/>
        <w:ind w:firstLine="709"/>
        <w:jc w:val="both"/>
        <w:rPr>
          <w:rFonts w:ascii="Times New Roman" w:hAnsi="Times New Roman" w:cs="Times New Roman"/>
          <w:sz w:val="28"/>
          <w:szCs w:val="28"/>
        </w:rPr>
      </w:pPr>
      <w:r w:rsidRPr="00B06B9D">
        <w:rPr>
          <w:rFonts w:ascii="Times New Roman" w:hAnsi="Times New Roman" w:cs="Times New Roman"/>
          <w:sz w:val="28"/>
          <w:szCs w:val="28"/>
        </w:rPr>
        <w:t xml:space="preserve">Одним из механизмов поддержки профессиональной и социальной активности граждан старшего поколения является их включение в образовательный процесс, учитывающий роль лиц старшего поколения в процессе образования в качестве как обучаемых, так и обучающих. </w:t>
      </w:r>
    </w:p>
    <w:p w:rsidR="00D82553" w:rsidRDefault="00D82553" w:rsidP="00D82553">
      <w:pPr>
        <w:spacing w:after="0" w:line="240" w:lineRule="auto"/>
        <w:ind w:firstLine="709"/>
        <w:jc w:val="both"/>
        <w:rPr>
          <w:rFonts w:ascii="Times New Roman" w:hAnsi="Times New Roman" w:cs="Times New Roman"/>
          <w:sz w:val="28"/>
          <w:szCs w:val="28"/>
        </w:rPr>
      </w:pPr>
      <w:r w:rsidRPr="00B06B9D">
        <w:rPr>
          <w:rFonts w:ascii="Times New Roman" w:hAnsi="Times New Roman" w:cs="Times New Roman"/>
          <w:sz w:val="28"/>
          <w:szCs w:val="28"/>
        </w:rPr>
        <w:t xml:space="preserve">Для сохранения уровня жизни лиц старшего возраста с 2019 года была введена специальная категория </w:t>
      </w:r>
      <w:proofErr w:type="spellStart"/>
      <w:r w:rsidRPr="00B06B9D">
        <w:rPr>
          <w:rFonts w:ascii="Times New Roman" w:hAnsi="Times New Roman" w:cs="Times New Roman"/>
          <w:sz w:val="28"/>
          <w:szCs w:val="28"/>
        </w:rPr>
        <w:t>предпенсионеров</w:t>
      </w:r>
      <w:proofErr w:type="spellEnd"/>
      <w:r w:rsidRPr="00B06B9D">
        <w:rPr>
          <w:rFonts w:ascii="Times New Roman" w:hAnsi="Times New Roman" w:cs="Times New Roman"/>
          <w:sz w:val="28"/>
          <w:szCs w:val="28"/>
        </w:rPr>
        <w:t>, границы</w:t>
      </w:r>
      <w:r>
        <w:rPr>
          <w:rFonts w:ascii="Times New Roman" w:hAnsi="Times New Roman" w:cs="Times New Roman"/>
          <w:sz w:val="28"/>
          <w:szCs w:val="28"/>
        </w:rPr>
        <w:t xml:space="preserve"> которой определяются возрастом</w:t>
      </w:r>
      <w:r w:rsidRPr="00B06B9D">
        <w:rPr>
          <w:rFonts w:ascii="Times New Roman" w:hAnsi="Times New Roman" w:cs="Times New Roman"/>
          <w:sz w:val="28"/>
          <w:szCs w:val="28"/>
        </w:rPr>
        <w:t xml:space="preserve"> на 5 лет меньше возраста назначения страховой пенсии по старости в текущем году. </w:t>
      </w:r>
      <w:proofErr w:type="spellStart"/>
      <w:r w:rsidRPr="00B06B9D">
        <w:rPr>
          <w:rFonts w:ascii="Times New Roman" w:hAnsi="Times New Roman" w:cs="Times New Roman"/>
          <w:sz w:val="28"/>
          <w:szCs w:val="28"/>
        </w:rPr>
        <w:t>Предпенсионеры</w:t>
      </w:r>
      <w:proofErr w:type="spellEnd"/>
      <w:r w:rsidRPr="00B06B9D">
        <w:rPr>
          <w:rFonts w:ascii="Times New Roman" w:hAnsi="Times New Roman" w:cs="Times New Roman"/>
          <w:sz w:val="28"/>
          <w:szCs w:val="28"/>
        </w:rPr>
        <w:t xml:space="preserve"> имеют право на отдельные меры социальной поддержки, а также на участие в программах по поддержке занятости, профессионального обучения и профессиональной подготовки. С 2020 года целевой возраст для участия в программах профессионального обучения и профессиональной подготовки был расширен до 50 лет и старше. </w:t>
      </w:r>
    </w:p>
    <w:p w:rsidR="00D82553" w:rsidRPr="00B06B9D" w:rsidRDefault="00D82553" w:rsidP="00D82553">
      <w:pPr>
        <w:spacing w:after="0" w:line="240" w:lineRule="auto"/>
        <w:ind w:firstLine="709"/>
        <w:jc w:val="both"/>
        <w:rPr>
          <w:rFonts w:ascii="Times New Roman" w:hAnsi="Times New Roman" w:cs="Times New Roman"/>
          <w:sz w:val="28"/>
          <w:szCs w:val="28"/>
        </w:rPr>
      </w:pPr>
      <w:r w:rsidRPr="00B06B9D">
        <w:rPr>
          <w:rFonts w:ascii="Times New Roman" w:hAnsi="Times New Roman" w:cs="Times New Roman"/>
          <w:sz w:val="28"/>
          <w:szCs w:val="28"/>
        </w:rPr>
        <w:t xml:space="preserve">С учетом повышения пенсионного возраста особое значение приобретает работа с гражданами старшего поколения, направленная на поддержку их занятости, прежде всего в части обеспечения их конкурентоспособности на рынке труда. Для этих целей предусмотрено обучение граждан старшего поколения (граждан в возрасте 50 лет и старше, граждан </w:t>
      </w:r>
      <w:proofErr w:type="spellStart"/>
      <w:r w:rsidRPr="00B06B9D">
        <w:rPr>
          <w:rFonts w:ascii="Times New Roman" w:hAnsi="Times New Roman" w:cs="Times New Roman"/>
          <w:sz w:val="28"/>
          <w:szCs w:val="28"/>
        </w:rPr>
        <w:t>предпенсионного</w:t>
      </w:r>
      <w:proofErr w:type="spellEnd"/>
      <w:r w:rsidRPr="00B06B9D">
        <w:rPr>
          <w:rFonts w:ascii="Times New Roman" w:hAnsi="Times New Roman" w:cs="Times New Roman"/>
          <w:sz w:val="28"/>
          <w:szCs w:val="28"/>
        </w:rPr>
        <w:t xml:space="preserve"> возраста) востребованным в экономике навыкам и компетенциям. </w:t>
      </w:r>
    </w:p>
    <w:p w:rsidR="00D82553" w:rsidRPr="00B06B9D" w:rsidRDefault="00D82553" w:rsidP="00D82553">
      <w:pPr>
        <w:spacing w:after="0" w:line="240" w:lineRule="auto"/>
        <w:ind w:firstLine="709"/>
        <w:jc w:val="both"/>
        <w:rPr>
          <w:rFonts w:ascii="Times New Roman" w:hAnsi="Times New Roman" w:cs="Times New Roman"/>
          <w:sz w:val="28"/>
          <w:szCs w:val="28"/>
        </w:rPr>
      </w:pPr>
      <w:r w:rsidRPr="00B06B9D">
        <w:rPr>
          <w:rFonts w:ascii="Times New Roman" w:hAnsi="Times New Roman" w:cs="Times New Roman"/>
          <w:sz w:val="28"/>
          <w:szCs w:val="28"/>
        </w:rPr>
        <w:t xml:space="preserve">Реализация указанных мероприятий создаст экономические и социальные условия, обеспечивающие недопущение дискриминации граждан данной категории, и будет способствовать продолжению их трудовой </w:t>
      </w:r>
      <w:proofErr w:type="gramStart"/>
      <w:r w:rsidRPr="00B06B9D">
        <w:rPr>
          <w:rFonts w:ascii="Times New Roman" w:hAnsi="Times New Roman" w:cs="Times New Roman"/>
          <w:sz w:val="28"/>
          <w:szCs w:val="28"/>
        </w:rPr>
        <w:t>деятельности</w:t>
      </w:r>
      <w:proofErr w:type="gramEnd"/>
      <w:r w:rsidRPr="00B06B9D">
        <w:rPr>
          <w:rFonts w:ascii="Times New Roman" w:hAnsi="Times New Roman" w:cs="Times New Roman"/>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D82553" w:rsidRDefault="00D82553" w:rsidP="00D82553">
      <w:pPr>
        <w:spacing w:after="0" w:line="240" w:lineRule="auto"/>
        <w:ind w:firstLine="709"/>
        <w:jc w:val="both"/>
        <w:rPr>
          <w:rFonts w:ascii="Times New Roman" w:hAnsi="Times New Roman" w:cs="Times New Roman"/>
          <w:sz w:val="28"/>
          <w:szCs w:val="28"/>
        </w:rPr>
      </w:pPr>
      <w:r w:rsidRPr="00B06B9D">
        <w:rPr>
          <w:rFonts w:ascii="Times New Roman" w:hAnsi="Times New Roman" w:cs="Times New Roman"/>
          <w:sz w:val="28"/>
          <w:szCs w:val="28"/>
        </w:rPr>
        <w:t>Оказание целевой поддержки занятости граждан старшего поколения путем организации их обучения позволит повысить качество рабочей силы, а также защитит их права и интересы, улучшить благосостояние и социальное благополучие, создаст условия для активного участия данной категории граждан в жизни общества. Реализация указанных мероприятий окажет дополнительное влияние на решение задачи увеличения периода активного долголетия и продолжения здорового образа жизни.</w:t>
      </w:r>
    </w:p>
    <w:p w:rsidR="00D82553" w:rsidRPr="00B06B9D"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B06B9D">
        <w:rPr>
          <w:rFonts w:ascii="Times New Roman" w:hAnsi="Times New Roman" w:cs="Times New Roman"/>
          <w:sz w:val="28"/>
          <w:szCs w:val="28"/>
        </w:rPr>
        <w:t>одействие занятости граждан старшего возраста имеет большое значение как с позиции обеспечения доходов пожилых людей, использования имеющегося у них образовательного и трудового потенциала в интересах экономики страны, так и с точки зрения социализации пожилых людей, их интеграции в жизнь общества.</w:t>
      </w:r>
    </w:p>
    <w:p w:rsidR="00D82553" w:rsidRPr="00204FB1" w:rsidRDefault="00D82553" w:rsidP="00D82553">
      <w:pPr>
        <w:autoSpaceDE w:val="0"/>
        <w:autoSpaceDN w:val="0"/>
        <w:adjustRightInd w:val="0"/>
        <w:spacing w:after="0" w:line="240" w:lineRule="auto"/>
        <w:ind w:firstLine="540"/>
        <w:jc w:val="both"/>
        <w:rPr>
          <w:rFonts w:ascii="Times New Roman" w:hAnsi="Times New Roman" w:cs="Times New Roman"/>
          <w:bCs/>
          <w:sz w:val="28"/>
          <w:szCs w:val="28"/>
        </w:rPr>
      </w:pPr>
      <w:r w:rsidRPr="00204FB1">
        <w:rPr>
          <w:rFonts w:ascii="Times New Roman" w:hAnsi="Times New Roman" w:cs="Times New Roman"/>
          <w:bCs/>
          <w:sz w:val="28"/>
          <w:szCs w:val="28"/>
        </w:rPr>
        <w:t>Сегодня все больше людей, в том числе граждан старшего поколения и инвалидов, сталкиваются с необходимостью научиться работать на компьютере. Всеобщая компьютеризация приводит к тому, что пенсионерам, которые могли бы продолжать трудовую деятельность, приходится уходить на пенсию из-за неумения пользоваться компьютером.</w:t>
      </w:r>
    </w:p>
    <w:p w:rsidR="00D82553" w:rsidRPr="00204FB1" w:rsidRDefault="00D82553" w:rsidP="00D82553">
      <w:pPr>
        <w:autoSpaceDE w:val="0"/>
        <w:autoSpaceDN w:val="0"/>
        <w:adjustRightInd w:val="0"/>
        <w:spacing w:after="0" w:line="240" w:lineRule="auto"/>
        <w:ind w:firstLine="540"/>
        <w:jc w:val="both"/>
        <w:rPr>
          <w:rFonts w:ascii="Times New Roman" w:hAnsi="Times New Roman" w:cs="Times New Roman"/>
          <w:bCs/>
          <w:sz w:val="28"/>
          <w:szCs w:val="28"/>
        </w:rPr>
      </w:pPr>
      <w:r w:rsidRPr="00204FB1">
        <w:rPr>
          <w:rFonts w:ascii="Times New Roman" w:hAnsi="Times New Roman" w:cs="Times New Roman"/>
          <w:bCs/>
          <w:sz w:val="28"/>
          <w:szCs w:val="28"/>
        </w:rPr>
        <w:lastRenderedPageBreak/>
        <w:t xml:space="preserve">Чтобы граждане старшего поколения не чувствовали себя лишними в обществе и не замыкались в четырех стенах, государство создает все условия для вовлечения их в активную деятельность, поддерживает и развивает их творческие способности, предоставляет им возможность общения, пользования интересующей их информацией. Вопросы </w:t>
      </w:r>
      <w:proofErr w:type="gramStart"/>
      <w:r w:rsidRPr="00204FB1">
        <w:rPr>
          <w:rFonts w:ascii="Times New Roman" w:hAnsi="Times New Roman" w:cs="Times New Roman"/>
          <w:bCs/>
          <w:sz w:val="28"/>
          <w:szCs w:val="28"/>
        </w:rPr>
        <w:t>повышения качества жизни граждан старшего поколения</w:t>
      </w:r>
      <w:proofErr w:type="gramEnd"/>
      <w:r w:rsidRPr="00204FB1">
        <w:rPr>
          <w:rFonts w:ascii="Times New Roman" w:hAnsi="Times New Roman" w:cs="Times New Roman"/>
          <w:bCs/>
          <w:sz w:val="28"/>
          <w:szCs w:val="28"/>
        </w:rPr>
        <w:t xml:space="preserve"> находятся в центре внимания Правительства Смоленской области.</w:t>
      </w:r>
    </w:p>
    <w:p w:rsidR="00D82553" w:rsidRPr="00204FB1" w:rsidRDefault="00D82553" w:rsidP="00D82553">
      <w:pPr>
        <w:autoSpaceDE w:val="0"/>
        <w:autoSpaceDN w:val="0"/>
        <w:adjustRightInd w:val="0"/>
        <w:spacing w:after="0" w:line="240" w:lineRule="auto"/>
        <w:ind w:firstLine="540"/>
        <w:jc w:val="both"/>
        <w:rPr>
          <w:rFonts w:ascii="Times New Roman" w:hAnsi="Times New Roman" w:cs="Times New Roman"/>
          <w:bCs/>
          <w:sz w:val="28"/>
          <w:szCs w:val="28"/>
        </w:rPr>
      </w:pPr>
      <w:r w:rsidRPr="00204FB1">
        <w:rPr>
          <w:rFonts w:ascii="Times New Roman" w:hAnsi="Times New Roman" w:cs="Times New Roman"/>
          <w:bCs/>
          <w:sz w:val="28"/>
          <w:szCs w:val="28"/>
        </w:rPr>
        <w:t xml:space="preserve">Ожидается, что граждане старшего поколения приобретут базовые навыки пользования компьютером, информационно-телекоммуникационной сетью </w:t>
      </w:r>
      <w:r>
        <w:rPr>
          <w:rFonts w:ascii="Times New Roman" w:hAnsi="Times New Roman" w:cs="Times New Roman"/>
          <w:bCs/>
          <w:sz w:val="28"/>
          <w:szCs w:val="28"/>
        </w:rPr>
        <w:t>«</w:t>
      </w:r>
      <w:r w:rsidRPr="00204FB1">
        <w:rPr>
          <w:rFonts w:ascii="Times New Roman" w:hAnsi="Times New Roman" w:cs="Times New Roman"/>
          <w:bCs/>
          <w:sz w:val="28"/>
          <w:szCs w:val="28"/>
        </w:rPr>
        <w:t>Интернет</w:t>
      </w:r>
      <w:r>
        <w:rPr>
          <w:rFonts w:ascii="Times New Roman" w:hAnsi="Times New Roman" w:cs="Times New Roman"/>
          <w:bCs/>
          <w:sz w:val="28"/>
          <w:szCs w:val="28"/>
        </w:rPr>
        <w:t>»</w:t>
      </w:r>
      <w:r w:rsidRPr="00204FB1">
        <w:rPr>
          <w:rFonts w:ascii="Times New Roman" w:hAnsi="Times New Roman" w:cs="Times New Roman"/>
          <w:bCs/>
          <w:sz w:val="28"/>
          <w:szCs w:val="28"/>
        </w:rPr>
        <w:t xml:space="preserve"> (далее </w:t>
      </w:r>
      <w:r>
        <w:rPr>
          <w:rFonts w:ascii="Times New Roman" w:hAnsi="Times New Roman" w:cs="Times New Roman"/>
          <w:bCs/>
          <w:sz w:val="28"/>
          <w:szCs w:val="28"/>
        </w:rPr>
        <w:t>–</w:t>
      </w:r>
      <w:r w:rsidRPr="00204FB1">
        <w:rPr>
          <w:rFonts w:ascii="Times New Roman" w:hAnsi="Times New Roman" w:cs="Times New Roman"/>
          <w:bCs/>
          <w:sz w:val="28"/>
          <w:szCs w:val="28"/>
        </w:rPr>
        <w:t xml:space="preserve"> сеть </w:t>
      </w:r>
      <w:r>
        <w:rPr>
          <w:rFonts w:ascii="Times New Roman" w:hAnsi="Times New Roman" w:cs="Times New Roman"/>
          <w:bCs/>
          <w:sz w:val="28"/>
          <w:szCs w:val="28"/>
        </w:rPr>
        <w:t>«</w:t>
      </w:r>
      <w:r w:rsidRPr="00204FB1">
        <w:rPr>
          <w:rFonts w:ascii="Times New Roman" w:hAnsi="Times New Roman" w:cs="Times New Roman"/>
          <w:bCs/>
          <w:sz w:val="28"/>
          <w:szCs w:val="28"/>
        </w:rPr>
        <w:t>Интернет</w:t>
      </w:r>
      <w:r>
        <w:rPr>
          <w:rFonts w:ascii="Times New Roman" w:hAnsi="Times New Roman" w:cs="Times New Roman"/>
          <w:bCs/>
          <w:sz w:val="28"/>
          <w:szCs w:val="28"/>
        </w:rPr>
        <w:t>»</w:t>
      </w:r>
      <w:r w:rsidRPr="00204FB1">
        <w:rPr>
          <w:rFonts w:ascii="Times New Roman" w:hAnsi="Times New Roman" w:cs="Times New Roman"/>
          <w:bCs/>
          <w:sz w:val="28"/>
          <w:szCs w:val="28"/>
        </w:rPr>
        <w:t xml:space="preserve">), электронными государственными услугами, чтобы получать интерактивную помощь и консультации через сеть </w:t>
      </w:r>
      <w:r>
        <w:rPr>
          <w:rFonts w:ascii="Times New Roman" w:hAnsi="Times New Roman" w:cs="Times New Roman"/>
          <w:bCs/>
          <w:sz w:val="28"/>
          <w:szCs w:val="28"/>
        </w:rPr>
        <w:t>«</w:t>
      </w:r>
      <w:r w:rsidRPr="00204FB1">
        <w:rPr>
          <w:rFonts w:ascii="Times New Roman" w:hAnsi="Times New Roman" w:cs="Times New Roman"/>
          <w:bCs/>
          <w:sz w:val="28"/>
          <w:szCs w:val="28"/>
        </w:rPr>
        <w:t>Интернет</w:t>
      </w:r>
      <w:r>
        <w:rPr>
          <w:rFonts w:ascii="Times New Roman" w:hAnsi="Times New Roman" w:cs="Times New Roman"/>
          <w:bCs/>
          <w:sz w:val="28"/>
          <w:szCs w:val="28"/>
        </w:rPr>
        <w:t>»</w:t>
      </w:r>
      <w:r w:rsidRPr="00204FB1">
        <w:rPr>
          <w:rFonts w:ascii="Times New Roman" w:hAnsi="Times New Roman" w:cs="Times New Roman"/>
          <w:bCs/>
          <w:sz w:val="28"/>
          <w:szCs w:val="28"/>
        </w:rPr>
        <w:t>, писать электронные письма (общаться с помощью электронной почты с родственниками из других городов и даже стран), станут полноправными членами современного информационного сообщества.</w:t>
      </w:r>
    </w:p>
    <w:p w:rsidR="00D82553" w:rsidRPr="00204FB1" w:rsidRDefault="00D82553" w:rsidP="00D82553">
      <w:pPr>
        <w:autoSpaceDE w:val="0"/>
        <w:autoSpaceDN w:val="0"/>
        <w:adjustRightInd w:val="0"/>
        <w:spacing w:after="0" w:line="240" w:lineRule="auto"/>
        <w:ind w:firstLine="540"/>
        <w:jc w:val="both"/>
        <w:rPr>
          <w:rFonts w:ascii="Times New Roman" w:hAnsi="Times New Roman" w:cs="Times New Roman"/>
          <w:bCs/>
          <w:sz w:val="28"/>
          <w:szCs w:val="28"/>
        </w:rPr>
      </w:pPr>
      <w:r w:rsidRPr="00204FB1">
        <w:rPr>
          <w:rFonts w:ascii="Times New Roman" w:hAnsi="Times New Roman" w:cs="Times New Roman"/>
          <w:bCs/>
          <w:sz w:val="28"/>
          <w:szCs w:val="28"/>
        </w:rPr>
        <w:t>Для граждан старшего поколения приобретенные навыки в области освоения компьютерных технологий - это шаг на пути к социальной адаптации и полноценной жизни в современном мире.</w:t>
      </w:r>
    </w:p>
    <w:p w:rsidR="00D82553" w:rsidRDefault="00D82553" w:rsidP="00D82553">
      <w:pPr>
        <w:pStyle w:val="af3"/>
        <w:spacing w:before="0" w:beforeAutospacing="0" w:after="0" w:afterAutospacing="0"/>
        <w:ind w:firstLine="709"/>
        <w:jc w:val="both"/>
        <w:rPr>
          <w:color w:val="000000"/>
          <w:sz w:val="28"/>
          <w:szCs w:val="28"/>
        </w:rPr>
      </w:pPr>
    </w:p>
    <w:p w:rsidR="00D82553" w:rsidRDefault="00D82553" w:rsidP="00D82553">
      <w:pPr>
        <w:tabs>
          <w:tab w:val="left" w:pos="7938"/>
        </w:tabs>
        <w:spacing w:after="0" w:line="240" w:lineRule="auto"/>
        <w:ind w:left="2694" w:right="2126" w:hanging="142"/>
        <w:jc w:val="center"/>
        <w:rPr>
          <w:rFonts w:ascii="Times New Roman" w:hAnsi="Times New Roman" w:cs="Times New Roman"/>
          <w:b/>
          <w:sz w:val="28"/>
          <w:szCs w:val="28"/>
        </w:rPr>
      </w:pPr>
      <w:r w:rsidRPr="00F60A1B">
        <w:rPr>
          <w:rFonts w:ascii="Times New Roman" w:hAnsi="Times New Roman" w:cs="Times New Roman"/>
          <w:b/>
          <w:sz w:val="28"/>
          <w:szCs w:val="28"/>
        </w:rPr>
        <w:t>1.5</w:t>
      </w:r>
      <w:r>
        <w:rPr>
          <w:rFonts w:ascii="Times New Roman" w:hAnsi="Times New Roman" w:cs="Times New Roman"/>
          <w:b/>
          <w:sz w:val="28"/>
          <w:szCs w:val="28"/>
        </w:rPr>
        <w:t>.</w:t>
      </w:r>
      <w:r w:rsidRPr="00F60A1B">
        <w:rPr>
          <w:rFonts w:ascii="Times New Roman" w:hAnsi="Times New Roman" w:cs="Times New Roman"/>
          <w:b/>
          <w:sz w:val="28"/>
          <w:szCs w:val="28"/>
        </w:rPr>
        <w:t xml:space="preserve"> Развитие инфраструктуры для качественной и безопасной жизни граждан старшего поколения</w:t>
      </w:r>
    </w:p>
    <w:p w:rsidR="00D82553" w:rsidRPr="00F60A1B" w:rsidRDefault="00D82553" w:rsidP="00D82553">
      <w:pPr>
        <w:tabs>
          <w:tab w:val="left" w:pos="7938"/>
        </w:tabs>
        <w:spacing w:after="0" w:line="240" w:lineRule="auto"/>
        <w:ind w:left="2694" w:right="2126" w:hanging="142"/>
        <w:jc w:val="center"/>
        <w:rPr>
          <w:rFonts w:ascii="Times New Roman" w:hAnsi="Times New Roman" w:cs="Times New Roman"/>
          <w:b/>
          <w:sz w:val="28"/>
          <w:szCs w:val="28"/>
        </w:rPr>
      </w:pPr>
    </w:p>
    <w:p w:rsidR="00D82553" w:rsidRPr="005F18BC"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Комфортная и безопасная среда для старшего поколения предполагает комплексное развитие инфраструктуры повседневной жизни, работы, образования, заботы о здоровье, физической активности и досуга.</w:t>
      </w:r>
    </w:p>
    <w:p w:rsidR="00D82553" w:rsidRPr="005F18BC"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Смоленской области </w:t>
      </w:r>
      <w:r w:rsidRPr="005F18BC">
        <w:rPr>
          <w:rFonts w:ascii="Times New Roman" w:hAnsi="Times New Roman" w:cs="Times New Roman"/>
          <w:sz w:val="28"/>
          <w:szCs w:val="28"/>
        </w:rPr>
        <w:t>проводится системная работа по адаптации объектов социальной и транспортной инфраструктуры к потребностям граждан старшего поколе</w:t>
      </w:r>
      <w:r>
        <w:rPr>
          <w:rFonts w:ascii="Times New Roman" w:hAnsi="Times New Roman" w:cs="Times New Roman"/>
          <w:sz w:val="28"/>
          <w:szCs w:val="28"/>
        </w:rPr>
        <w:t xml:space="preserve">ния и инвалидов. </w:t>
      </w:r>
      <w:proofErr w:type="gramStart"/>
      <w:r>
        <w:rPr>
          <w:rFonts w:ascii="Times New Roman" w:hAnsi="Times New Roman" w:cs="Times New Roman"/>
          <w:sz w:val="28"/>
          <w:szCs w:val="28"/>
        </w:rPr>
        <w:t>Комплекс процессных мероприятий «Доступная среда»</w:t>
      </w:r>
      <w:r w:rsidRPr="00314678">
        <w:rPr>
          <w:rFonts w:ascii="Times New Roman" w:hAnsi="Times New Roman" w:cs="Times New Roman"/>
          <w:sz w:val="28"/>
          <w:szCs w:val="28"/>
        </w:rPr>
        <w:t xml:space="preserve"> обла</w:t>
      </w:r>
      <w:r>
        <w:rPr>
          <w:rFonts w:ascii="Times New Roman" w:hAnsi="Times New Roman" w:cs="Times New Roman"/>
          <w:sz w:val="28"/>
          <w:szCs w:val="28"/>
        </w:rPr>
        <w:t xml:space="preserve">стной государственной программы </w:t>
      </w:r>
      <w:r w:rsidRPr="00314678">
        <w:rPr>
          <w:rFonts w:ascii="Times New Roman" w:hAnsi="Times New Roman" w:cs="Times New Roman"/>
          <w:sz w:val="28"/>
          <w:szCs w:val="28"/>
        </w:rPr>
        <w:t>«Социальная поддержка граждан, проживающих на территории Смоленской области», утвержденной постановлением Администрации Смоленской области от 28.11.2013 № 974</w:t>
      </w:r>
      <w:r>
        <w:rPr>
          <w:rFonts w:ascii="Times New Roman" w:hAnsi="Times New Roman" w:cs="Times New Roman"/>
          <w:sz w:val="28"/>
          <w:szCs w:val="28"/>
        </w:rPr>
        <w:t>, направлен</w:t>
      </w:r>
      <w:r w:rsidRPr="005F18BC">
        <w:rPr>
          <w:rFonts w:ascii="Times New Roman" w:hAnsi="Times New Roman" w:cs="Times New Roman"/>
          <w:sz w:val="28"/>
          <w:szCs w:val="28"/>
        </w:rPr>
        <w:t xml:space="preserve"> на обеспечение равного доступа инвалидов и других </w:t>
      </w:r>
      <w:proofErr w:type="spellStart"/>
      <w:r w:rsidRPr="005F18BC">
        <w:rPr>
          <w:rFonts w:ascii="Times New Roman" w:hAnsi="Times New Roman" w:cs="Times New Roman"/>
          <w:sz w:val="28"/>
          <w:szCs w:val="28"/>
        </w:rPr>
        <w:t>маломобильных</w:t>
      </w:r>
      <w:proofErr w:type="spellEnd"/>
      <w:r w:rsidRPr="005F18BC">
        <w:rPr>
          <w:rFonts w:ascii="Times New Roman" w:hAnsi="Times New Roman" w:cs="Times New Roman"/>
          <w:sz w:val="28"/>
          <w:szCs w:val="28"/>
        </w:rPr>
        <w:t xml:space="preserve"> групп населения к приоритетным объектам и услугам в приоритетных сферах жизнедеятельности. </w:t>
      </w:r>
      <w:proofErr w:type="gramEnd"/>
    </w:p>
    <w:p w:rsidR="00D82553" w:rsidRPr="005F18BC"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 xml:space="preserve">Доля доступных для инвалидов и других </w:t>
      </w:r>
      <w:proofErr w:type="spellStart"/>
      <w:r w:rsidRPr="005F18BC">
        <w:rPr>
          <w:rFonts w:ascii="Times New Roman" w:hAnsi="Times New Roman" w:cs="Times New Roman"/>
          <w:sz w:val="28"/>
          <w:szCs w:val="28"/>
        </w:rPr>
        <w:t>маломобильных</w:t>
      </w:r>
      <w:proofErr w:type="spellEnd"/>
      <w:r w:rsidRPr="005F18BC">
        <w:rPr>
          <w:rFonts w:ascii="Times New Roman" w:hAnsi="Times New Roman" w:cs="Times New Roman"/>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w:t>
      </w:r>
      <w:r>
        <w:rPr>
          <w:rFonts w:ascii="Times New Roman" w:hAnsi="Times New Roman" w:cs="Times New Roman"/>
          <w:sz w:val="28"/>
          <w:szCs w:val="28"/>
        </w:rPr>
        <w:t xml:space="preserve">ктов к 2024 году составила 85 </w:t>
      </w:r>
      <w:r w:rsidRPr="005F18BC">
        <w:rPr>
          <w:rFonts w:ascii="Times New Roman" w:hAnsi="Times New Roman" w:cs="Times New Roman"/>
          <w:sz w:val="28"/>
          <w:szCs w:val="28"/>
        </w:rPr>
        <w:t xml:space="preserve">процентов. </w:t>
      </w:r>
    </w:p>
    <w:p w:rsidR="00D82553"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В связи с непрерывным развитием информационно</w:t>
      </w:r>
      <w:r>
        <w:rPr>
          <w:rFonts w:ascii="Times New Roman" w:hAnsi="Times New Roman" w:cs="Times New Roman"/>
          <w:sz w:val="28"/>
          <w:szCs w:val="28"/>
        </w:rPr>
        <w:t>-</w:t>
      </w:r>
      <w:r w:rsidRPr="005F18BC">
        <w:rPr>
          <w:rFonts w:ascii="Times New Roman" w:hAnsi="Times New Roman" w:cs="Times New Roman"/>
          <w:sz w:val="28"/>
          <w:szCs w:val="28"/>
        </w:rPr>
        <w:t>телекоммуникационных технологий сохраняется необходимость обучения граждан старшего поколения использованию современных информационных ресурсов, цифров</w:t>
      </w:r>
      <w:r>
        <w:rPr>
          <w:rFonts w:ascii="Times New Roman" w:hAnsi="Times New Roman" w:cs="Times New Roman"/>
          <w:sz w:val="28"/>
          <w:szCs w:val="28"/>
        </w:rPr>
        <w:t xml:space="preserve">ой и компьютерной грамотности </w:t>
      </w:r>
      <w:r w:rsidRPr="005F18BC">
        <w:rPr>
          <w:rFonts w:ascii="Times New Roman" w:hAnsi="Times New Roman" w:cs="Times New Roman"/>
          <w:sz w:val="28"/>
          <w:szCs w:val="28"/>
        </w:rPr>
        <w:t>как для получения оперативного доступа к получению услуг, так и для обеспечения их безопасности и защиты от новых форм мошенничества, в том числе финансового.</w:t>
      </w:r>
    </w:p>
    <w:p w:rsidR="00D82553" w:rsidRPr="005F18BC"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всех КЦСОН открыты и успешно функционируют «Школы</w:t>
      </w:r>
      <w:r w:rsidRPr="005F18BC">
        <w:rPr>
          <w:rFonts w:ascii="Times New Roman" w:hAnsi="Times New Roman" w:cs="Times New Roman"/>
          <w:sz w:val="28"/>
          <w:szCs w:val="28"/>
        </w:rPr>
        <w:t xml:space="preserve"> безопасности» для граждан пожилого возраста, занятия в которых позволяют сформировать у пожилых граждан ответственное отношение к собственной </w:t>
      </w:r>
      <w:r w:rsidRPr="005F18BC">
        <w:rPr>
          <w:rFonts w:ascii="Times New Roman" w:hAnsi="Times New Roman" w:cs="Times New Roman"/>
          <w:sz w:val="28"/>
          <w:szCs w:val="28"/>
        </w:rPr>
        <w:lastRenderedPageBreak/>
        <w:t>безопасности и безопасности окружающих, повысить бдительность в ситуациях, связанных с угрозой их жизнью и здоровью. Обучение в рамках реализации про</w:t>
      </w:r>
      <w:r>
        <w:rPr>
          <w:rFonts w:ascii="Times New Roman" w:hAnsi="Times New Roman" w:cs="Times New Roman"/>
          <w:sz w:val="28"/>
          <w:szCs w:val="28"/>
        </w:rPr>
        <w:t xml:space="preserve">екта «Школа безопасности» в 2024 году прошли более 5 000 </w:t>
      </w:r>
      <w:r w:rsidRPr="005F18BC">
        <w:rPr>
          <w:rFonts w:ascii="Times New Roman" w:hAnsi="Times New Roman" w:cs="Times New Roman"/>
          <w:sz w:val="28"/>
          <w:szCs w:val="28"/>
        </w:rPr>
        <w:t>пожилых людей.</w:t>
      </w:r>
    </w:p>
    <w:p w:rsidR="00D82553" w:rsidRDefault="00D82553" w:rsidP="00D82553">
      <w:pPr>
        <w:spacing w:after="0" w:line="240" w:lineRule="auto"/>
        <w:ind w:firstLine="709"/>
        <w:jc w:val="both"/>
        <w:rPr>
          <w:rFonts w:ascii="Times New Roman" w:hAnsi="Times New Roman" w:cs="Times New Roman"/>
          <w:sz w:val="28"/>
          <w:szCs w:val="28"/>
        </w:rPr>
      </w:pPr>
      <w:r w:rsidRPr="005F18BC">
        <w:rPr>
          <w:rFonts w:ascii="Times New Roman" w:hAnsi="Times New Roman" w:cs="Times New Roman"/>
          <w:sz w:val="28"/>
          <w:szCs w:val="28"/>
        </w:rPr>
        <w:t xml:space="preserve"> Развитие инфраструктуры для комфортной и безопасной жизни, учитывающей особенности жизнедеятельности граждан старшего поколения, обучение их использованию современных информационных ресурсов, цифровой и компьютерной грамотности, противодействие жестокому обращению с пожилыми людьми способно внести существенный вклад в повышение продолжительности и качества жизни граждан старшего поколения. </w:t>
      </w:r>
    </w:p>
    <w:p w:rsidR="00D82553" w:rsidRDefault="00D82553" w:rsidP="00D82553">
      <w:pPr>
        <w:spacing w:after="0" w:line="240" w:lineRule="auto"/>
        <w:ind w:hanging="284"/>
        <w:jc w:val="both"/>
        <w:rPr>
          <w:rFonts w:ascii="Times New Roman" w:hAnsi="Times New Roman" w:cs="Times New Roman"/>
          <w:sz w:val="28"/>
          <w:szCs w:val="28"/>
        </w:rPr>
      </w:pPr>
    </w:p>
    <w:p w:rsidR="00D82553" w:rsidRDefault="00D82553" w:rsidP="00D82553">
      <w:pPr>
        <w:spacing w:after="0" w:line="240" w:lineRule="auto"/>
        <w:ind w:left="1843" w:right="1843" w:firstLine="142"/>
        <w:jc w:val="center"/>
        <w:rPr>
          <w:rFonts w:ascii="Times New Roman" w:hAnsi="Times New Roman" w:cs="Times New Roman"/>
          <w:b/>
          <w:sz w:val="28"/>
          <w:szCs w:val="28"/>
        </w:rPr>
      </w:pPr>
      <w:r w:rsidRPr="00842E22">
        <w:rPr>
          <w:rFonts w:ascii="Times New Roman" w:hAnsi="Times New Roman" w:cs="Times New Roman"/>
          <w:b/>
          <w:sz w:val="28"/>
          <w:szCs w:val="28"/>
        </w:rPr>
        <w:t>2. Цели, задачи и целевые показатели (индикаторы) региональной программы</w:t>
      </w:r>
    </w:p>
    <w:p w:rsidR="00D82553" w:rsidRPr="00842E22" w:rsidRDefault="00D82553" w:rsidP="00D82553">
      <w:pPr>
        <w:spacing w:after="0" w:line="240" w:lineRule="auto"/>
        <w:ind w:left="1843" w:right="1843" w:firstLine="142"/>
        <w:jc w:val="center"/>
        <w:rPr>
          <w:rFonts w:ascii="Times New Roman" w:hAnsi="Times New Roman" w:cs="Times New Roman"/>
          <w:b/>
          <w:sz w:val="28"/>
          <w:szCs w:val="28"/>
        </w:rPr>
      </w:pPr>
    </w:p>
    <w:p w:rsidR="00D82553" w:rsidRPr="00D70F96"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D70F96">
        <w:rPr>
          <w:rFonts w:ascii="Times New Roman" w:hAnsi="Times New Roman" w:cs="Times New Roman"/>
          <w:sz w:val="28"/>
          <w:szCs w:val="28"/>
        </w:rPr>
        <w:t xml:space="preserve">елью региональной программы является </w:t>
      </w:r>
      <w:r>
        <w:rPr>
          <w:rFonts w:ascii="Times New Roman" w:hAnsi="Times New Roman" w:cs="Times New Roman"/>
          <w:sz w:val="28"/>
          <w:szCs w:val="28"/>
        </w:rPr>
        <w:t>увеличение</w:t>
      </w:r>
      <w:r w:rsidRPr="005B38EF">
        <w:rPr>
          <w:rFonts w:ascii="Times New Roman" w:hAnsi="Times New Roman" w:cs="Times New Roman"/>
          <w:sz w:val="28"/>
          <w:szCs w:val="28"/>
        </w:rPr>
        <w:t xml:space="preserve"> продолжительности здоровой жизни граждан старшего поколения и увеличение периода активного долголетия в Смоленской области</w:t>
      </w:r>
      <w:r>
        <w:rPr>
          <w:rFonts w:ascii="Times New Roman" w:hAnsi="Times New Roman" w:cs="Times New Roman"/>
          <w:sz w:val="28"/>
          <w:szCs w:val="28"/>
        </w:rPr>
        <w:t>.</w:t>
      </w:r>
    </w:p>
    <w:p w:rsidR="00D82553" w:rsidRDefault="00D82553" w:rsidP="00D82553">
      <w:pPr>
        <w:spacing w:after="0" w:line="240" w:lineRule="auto"/>
        <w:ind w:firstLine="709"/>
        <w:jc w:val="both"/>
        <w:rPr>
          <w:rFonts w:ascii="Times New Roman" w:hAnsi="Times New Roman" w:cs="Times New Roman"/>
          <w:sz w:val="28"/>
          <w:szCs w:val="28"/>
        </w:rPr>
      </w:pPr>
      <w:r w:rsidRPr="0061333F">
        <w:rPr>
          <w:rFonts w:ascii="Times New Roman" w:hAnsi="Times New Roman" w:cs="Times New Roman"/>
          <w:sz w:val="28"/>
          <w:szCs w:val="28"/>
        </w:rPr>
        <w:t>Задачами региональной программы являются:</w:t>
      </w:r>
    </w:p>
    <w:p w:rsidR="00D82553" w:rsidRPr="005B38EF" w:rsidRDefault="00D82553" w:rsidP="00D825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38EF">
        <w:rPr>
          <w:rFonts w:ascii="Times New Roman" w:hAnsi="Times New Roman" w:cs="Times New Roman"/>
          <w:sz w:val="28"/>
          <w:szCs w:val="28"/>
        </w:rPr>
        <w:t>увеличение продолжительности жизни при рождении к 2030 году до 78 лет;</w:t>
      </w:r>
    </w:p>
    <w:p w:rsidR="00D82553" w:rsidRPr="00711E9F" w:rsidRDefault="00D82553" w:rsidP="00D82553">
      <w:pPr>
        <w:spacing w:after="0" w:line="240" w:lineRule="auto"/>
        <w:ind w:firstLine="709"/>
        <w:jc w:val="both"/>
        <w:rPr>
          <w:rFonts w:ascii="Times New Roman" w:hAnsi="Times New Roman" w:cs="Times New Roman"/>
          <w:sz w:val="28"/>
          <w:szCs w:val="28"/>
        </w:rPr>
      </w:pPr>
      <w:r w:rsidRPr="005B38EF">
        <w:rPr>
          <w:rFonts w:ascii="Times New Roman" w:hAnsi="Times New Roman" w:cs="Times New Roman"/>
          <w:sz w:val="28"/>
          <w:szCs w:val="28"/>
        </w:rPr>
        <w:t>- увеличение охвата граждан старшего поколения, вовлеченных в региональную прогр</w:t>
      </w:r>
      <w:r>
        <w:rPr>
          <w:rFonts w:ascii="Times New Roman" w:hAnsi="Times New Roman" w:cs="Times New Roman"/>
          <w:sz w:val="28"/>
          <w:szCs w:val="28"/>
        </w:rPr>
        <w:t>амму, к 203</w:t>
      </w:r>
      <w:r w:rsidRPr="005B38EF">
        <w:rPr>
          <w:rFonts w:ascii="Times New Roman" w:hAnsi="Times New Roman" w:cs="Times New Roman"/>
          <w:sz w:val="28"/>
          <w:szCs w:val="28"/>
        </w:rPr>
        <w:t xml:space="preserve">0 году </w:t>
      </w:r>
      <w:r w:rsidRPr="00B839AD">
        <w:rPr>
          <w:rFonts w:ascii="Times New Roman" w:hAnsi="Times New Roman" w:cs="Times New Roman"/>
          <w:sz w:val="28"/>
          <w:szCs w:val="28"/>
        </w:rPr>
        <w:t>не менее</w:t>
      </w:r>
      <w:r>
        <w:rPr>
          <w:rFonts w:ascii="Times New Roman" w:hAnsi="Times New Roman" w:cs="Times New Roman"/>
          <w:sz w:val="28"/>
          <w:szCs w:val="28"/>
        </w:rPr>
        <w:t xml:space="preserve"> </w:t>
      </w:r>
      <w:r w:rsidRPr="00711E9F">
        <w:rPr>
          <w:rFonts w:ascii="Times New Roman" w:hAnsi="Times New Roman" w:cs="Times New Roman"/>
          <w:sz w:val="28"/>
          <w:szCs w:val="28"/>
        </w:rPr>
        <w:t>30,2 процента;</w:t>
      </w:r>
    </w:p>
    <w:p w:rsidR="00D82553" w:rsidRPr="00711E9F" w:rsidRDefault="00D82553" w:rsidP="00D82553">
      <w:pPr>
        <w:spacing w:after="0" w:line="240" w:lineRule="auto"/>
        <w:ind w:firstLine="709"/>
        <w:jc w:val="both"/>
        <w:rPr>
          <w:rFonts w:ascii="Times New Roman" w:hAnsi="Times New Roman" w:cs="Times New Roman"/>
          <w:sz w:val="28"/>
          <w:szCs w:val="28"/>
        </w:rPr>
      </w:pPr>
      <w:r w:rsidRPr="005B38EF">
        <w:rPr>
          <w:rFonts w:ascii="Times New Roman" w:hAnsi="Times New Roman" w:cs="Times New Roman"/>
          <w:sz w:val="28"/>
          <w:szCs w:val="28"/>
        </w:rPr>
        <w:t xml:space="preserve">- увеличение охвата граждан </w:t>
      </w:r>
      <w:r>
        <w:rPr>
          <w:rFonts w:ascii="Times New Roman" w:hAnsi="Times New Roman" w:cs="Times New Roman"/>
          <w:sz w:val="28"/>
          <w:szCs w:val="28"/>
        </w:rPr>
        <w:t xml:space="preserve">пожилого возраста </w:t>
      </w:r>
      <w:r w:rsidRPr="005B38EF">
        <w:rPr>
          <w:rFonts w:ascii="Times New Roman" w:hAnsi="Times New Roman" w:cs="Times New Roman"/>
          <w:sz w:val="28"/>
          <w:szCs w:val="28"/>
        </w:rPr>
        <w:t>и инвалидов, получающих долговременный уход, от общего числа граждан</w:t>
      </w:r>
      <w:r>
        <w:rPr>
          <w:rFonts w:ascii="Times New Roman" w:hAnsi="Times New Roman" w:cs="Times New Roman"/>
          <w:sz w:val="28"/>
          <w:szCs w:val="28"/>
        </w:rPr>
        <w:t xml:space="preserve"> пожилого возраста</w:t>
      </w:r>
      <w:r w:rsidRPr="005B38EF">
        <w:rPr>
          <w:rFonts w:ascii="Times New Roman" w:hAnsi="Times New Roman" w:cs="Times New Roman"/>
          <w:sz w:val="28"/>
          <w:szCs w:val="28"/>
        </w:rPr>
        <w:t xml:space="preserve"> и инвалидов, нуждающихся в долговременном уходе, к 20</w:t>
      </w:r>
      <w:r>
        <w:rPr>
          <w:rFonts w:ascii="Times New Roman" w:hAnsi="Times New Roman" w:cs="Times New Roman"/>
          <w:sz w:val="28"/>
          <w:szCs w:val="28"/>
        </w:rPr>
        <w:t>27</w:t>
      </w:r>
      <w:r w:rsidRPr="005B38EF">
        <w:rPr>
          <w:rFonts w:ascii="Times New Roman" w:hAnsi="Times New Roman" w:cs="Times New Roman"/>
          <w:sz w:val="28"/>
          <w:szCs w:val="28"/>
        </w:rPr>
        <w:t xml:space="preserve"> году </w:t>
      </w:r>
      <w:r w:rsidRPr="00B839AD">
        <w:rPr>
          <w:rFonts w:ascii="Times New Roman" w:hAnsi="Times New Roman" w:cs="Times New Roman"/>
          <w:sz w:val="28"/>
          <w:szCs w:val="28"/>
        </w:rPr>
        <w:t>не менее</w:t>
      </w:r>
      <w:r w:rsidRPr="00711E9F">
        <w:rPr>
          <w:rFonts w:ascii="Times New Roman" w:hAnsi="Times New Roman" w:cs="Times New Roman"/>
          <w:sz w:val="28"/>
          <w:szCs w:val="28"/>
        </w:rPr>
        <w:t xml:space="preserve"> </w:t>
      </w:r>
      <w:r>
        <w:rPr>
          <w:rFonts w:ascii="Times New Roman" w:hAnsi="Times New Roman" w:cs="Times New Roman"/>
          <w:sz w:val="28"/>
          <w:szCs w:val="28"/>
        </w:rPr>
        <w:t>2,9 процента.</w:t>
      </w:r>
    </w:p>
    <w:p w:rsidR="00D82553" w:rsidRDefault="00D82553" w:rsidP="00D82553">
      <w:pPr>
        <w:autoSpaceDE w:val="0"/>
        <w:autoSpaceDN w:val="0"/>
        <w:adjustRightInd w:val="0"/>
        <w:spacing w:after="0" w:line="240" w:lineRule="auto"/>
        <w:ind w:firstLine="709"/>
        <w:jc w:val="both"/>
        <w:rPr>
          <w:rFonts w:ascii="Times New Roman" w:hAnsi="Times New Roman" w:cs="Times New Roman"/>
          <w:b/>
          <w:sz w:val="28"/>
          <w:szCs w:val="28"/>
        </w:rPr>
      </w:pPr>
      <w:r w:rsidRPr="0061333F">
        <w:rPr>
          <w:rFonts w:ascii="Times New Roman" w:hAnsi="Times New Roman" w:cs="Times New Roman"/>
          <w:bCs/>
          <w:sz w:val="28"/>
          <w:szCs w:val="28"/>
        </w:rPr>
        <w:t xml:space="preserve">Для оценки результатов реализации региональной программы </w:t>
      </w:r>
      <w:r w:rsidRPr="0061333F">
        <w:rPr>
          <w:rFonts w:ascii="Times New Roman" w:hAnsi="Times New Roman" w:cs="Times New Roman"/>
          <w:sz w:val="28"/>
          <w:szCs w:val="28"/>
        </w:rPr>
        <w:t>используются целевые показатели, которые представлены в приложении № 1 к региональной программе.</w:t>
      </w:r>
    </w:p>
    <w:p w:rsidR="00D82553" w:rsidRDefault="00D82553" w:rsidP="00D82553">
      <w:pPr>
        <w:spacing w:after="0" w:line="240" w:lineRule="auto"/>
        <w:jc w:val="center"/>
        <w:rPr>
          <w:rFonts w:ascii="Times New Roman" w:hAnsi="Times New Roman" w:cs="Times New Roman"/>
          <w:b/>
          <w:sz w:val="28"/>
          <w:szCs w:val="28"/>
        </w:rPr>
      </w:pPr>
    </w:p>
    <w:p w:rsidR="00D82553" w:rsidRPr="004C360F" w:rsidRDefault="00D82553" w:rsidP="00D82553">
      <w:pPr>
        <w:spacing w:after="0" w:line="240" w:lineRule="auto"/>
        <w:jc w:val="center"/>
        <w:rPr>
          <w:rFonts w:ascii="Times New Roman" w:hAnsi="Times New Roman" w:cs="Times New Roman"/>
          <w:b/>
          <w:sz w:val="28"/>
          <w:szCs w:val="28"/>
        </w:rPr>
      </w:pPr>
      <w:r w:rsidRPr="004C360F">
        <w:rPr>
          <w:rFonts w:ascii="Times New Roman" w:hAnsi="Times New Roman" w:cs="Times New Roman"/>
          <w:b/>
          <w:sz w:val="28"/>
          <w:szCs w:val="28"/>
        </w:rPr>
        <w:t>3. Перечень мероприятий</w:t>
      </w:r>
    </w:p>
    <w:p w:rsidR="00D82553" w:rsidRPr="009804C7" w:rsidRDefault="00D82553" w:rsidP="00D82553">
      <w:pPr>
        <w:spacing w:after="0" w:line="240" w:lineRule="auto"/>
        <w:jc w:val="center"/>
        <w:rPr>
          <w:rFonts w:ascii="Times New Roman" w:hAnsi="Times New Roman" w:cs="Times New Roman"/>
          <w:b/>
          <w:sz w:val="28"/>
          <w:szCs w:val="28"/>
        </w:rPr>
      </w:pPr>
      <w:r w:rsidRPr="009804C7">
        <w:rPr>
          <w:rFonts w:ascii="Times New Roman" w:hAnsi="Times New Roman" w:cs="Times New Roman"/>
          <w:b/>
          <w:sz w:val="28"/>
          <w:szCs w:val="28"/>
        </w:rPr>
        <w:t xml:space="preserve"> региональной программы</w:t>
      </w:r>
    </w:p>
    <w:p w:rsidR="00D82553" w:rsidRPr="001F1FDD" w:rsidRDefault="00D82553" w:rsidP="00D82553">
      <w:pPr>
        <w:spacing w:after="0" w:line="240" w:lineRule="auto"/>
        <w:ind w:firstLine="709"/>
        <w:jc w:val="both"/>
        <w:rPr>
          <w:rFonts w:ascii="Times New Roman" w:hAnsi="Times New Roman" w:cs="Times New Roman"/>
          <w:sz w:val="28"/>
          <w:szCs w:val="28"/>
        </w:rPr>
      </w:pPr>
    </w:p>
    <w:p w:rsidR="00D82553" w:rsidRPr="001F1FDD" w:rsidRDefault="00D82553" w:rsidP="00D82553">
      <w:pPr>
        <w:spacing w:after="0" w:line="240" w:lineRule="auto"/>
        <w:ind w:firstLine="709"/>
        <w:jc w:val="both"/>
        <w:rPr>
          <w:rFonts w:ascii="Times New Roman" w:hAnsi="Times New Roman" w:cs="Times New Roman"/>
          <w:sz w:val="28"/>
          <w:szCs w:val="28"/>
        </w:rPr>
      </w:pPr>
      <w:r w:rsidRPr="001F1FDD">
        <w:rPr>
          <w:rFonts w:ascii="Times New Roman" w:hAnsi="Times New Roman" w:cs="Times New Roman"/>
          <w:sz w:val="28"/>
          <w:szCs w:val="28"/>
        </w:rPr>
        <w:t>Региональная программа содержит комплекс мероприятий</w:t>
      </w:r>
      <w:r>
        <w:rPr>
          <w:rFonts w:ascii="Times New Roman" w:hAnsi="Times New Roman" w:cs="Times New Roman"/>
          <w:sz w:val="28"/>
          <w:szCs w:val="28"/>
        </w:rPr>
        <w:t xml:space="preserve"> и показателей</w:t>
      </w:r>
      <w:r w:rsidRPr="001F1FDD">
        <w:rPr>
          <w:rFonts w:ascii="Times New Roman" w:hAnsi="Times New Roman" w:cs="Times New Roman"/>
          <w:sz w:val="28"/>
          <w:szCs w:val="28"/>
        </w:rPr>
        <w:t xml:space="preserve">, направленных на </w:t>
      </w:r>
      <w:r>
        <w:rPr>
          <w:rFonts w:ascii="Times New Roman" w:hAnsi="Times New Roman" w:cs="Times New Roman"/>
          <w:sz w:val="28"/>
          <w:szCs w:val="28"/>
        </w:rPr>
        <w:t xml:space="preserve">обеспечение устойчивого </w:t>
      </w:r>
      <w:proofErr w:type="gramStart"/>
      <w:r>
        <w:rPr>
          <w:rFonts w:ascii="Times New Roman" w:hAnsi="Times New Roman" w:cs="Times New Roman"/>
          <w:sz w:val="28"/>
          <w:szCs w:val="28"/>
        </w:rPr>
        <w:t>роста продолжительности здоровой жизни граждан старшего поколения</w:t>
      </w:r>
      <w:proofErr w:type="gramEnd"/>
      <w:r>
        <w:rPr>
          <w:rFonts w:ascii="Times New Roman" w:hAnsi="Times New Roman" w:cs="Times New Roman"/>
          <w:sz w:val="28"/>
          <w:szCs w:val="28"/>
        </w:rPr>
        <w:t xml:space="preserve"> и увеличение периода активного долголетия </w:t>
      </w:r>
      <w:r w:rsidRPr="001F1FDD">
        <w:rPr>
          <w:rFonts w:ascii="Times New Roman" w:hAnsi="Times New Roman" w:cs="Times New Roman"/>
          <w:sz w:val="28"/>
          <w:szCs w:val="28"/>
        </w:rPr>
        <w:t>на территории Смоленской области</w:t>
      </w:r>
      <w:r>
        <w:rPr>
          <w:rFonts w:ascii="Times New Roman" w:hAnsi="Times New Roman" w:cs="Times New Roman"/>
          <w:sz w:val="28"/>
          <w:szCs w:val="28"/>
        </w:rPr>
        <w:t>.</w:t>
      </w:r>
    </w:p>
    <w:p w:rsidR="00D82553" w:rsidRPr="001F1FDD" w:rsidRDefault="00D82553" w:rsidP="00D82553">
      <w:pPr>
        <w:spacing w:after="0" w:line="240" w:lineRule="auto"/>
        <w:ind w:firstLine="709"/>
        <w:jc w:val="both"/>
        <w:rPr>
          <w:rFonts w:ascii="Times New Roman" w:hAnsi="Times New Roman" w:cs="Times New Roman"/>
          <w:sz w:val="28"/>
          <w:szCs w:val="28"/>
        </w:rPr>
      </w:pPr>
      <w:r w:rsidRPr="001F1FDD">
        <w:rPr>
          <w:rFonts w:ascii="Times New Roman" w:hAnsi="Times New Roman" w:cs="Times New Roman"/>
          <w:sz w:val="28"/>
          <w:szCs w:val="28"/>
        </w:rPr>
        <w:t>Перечень мероприятий сформирован в соответствии с задачами региональной программы и представлен в приложени</w:t>
      </w:r>
      <w:r>
        <w:rPr>
          <w:rFonts w:ascii="Times New Roman" w:hAnsi="Times New Roman" w:cs="Times New Roman"/>
          <w:sz w:val="28"/>
          <w:szCs w:val="28"/>
        </w:rPr>
        <w:t>и</w:t>
      </w:r>
      <w:r w:rsidRPr="001F1FDD">
        <w:rPr>
          <w:rFonts w:ascii="Times New Roman" w:hAnsi="Times New Roman" w:cs="Times New Roman"/>
          <w:sz w:val="28"/>
          <w:szCs w:val="28"/>
        </w:rPr>
        <w:t xml:space="preserve"> № 2 к региональной программе.</w:t>
      </w:r>
    </w:p>
    <w:p w:rsidR="00D82553" w:rsidRDefault="00D82553" w:rsidP="00D82553">
      <w:pPr>
        <w:pStyle w:val="ConsPlusNormal"/>
        <w:ind w:left="-567"/>
        <w:jc w:val="center"/>
        <w:rPr>
          <w:rFonts w:ascii="Times New Roman" w:hAnsi="Times New Roman" w:cs="Times New Roman"/>
          <w:b/>
          <w:color w:val="000000" w:themeColor="text1"/>
          <w:sz w:val="28"/>
          <w:szCs w:val="28"/>
        </w:rPr>
      </w:pPr>
    </w:p>
    <w:p w:rsidR="00D82553" w:rsidRPr="001F1FDD" w:rsidRDefault="00D82553" w:rsidP="00D82553">
      <w:pPr>
        <w:tabs>
          <w:tab w:val="left" w:pos="8222"/>
        </w:tabs>
        <w:ind w:right="1982"/>
        <w:sectPr w:rsidR="00D82553" w:rsidRPr="001F1FDD" w:rsidSect="006A286D">
          <w:headerReference w:type="even" r:id="rId10"/>
          <w:headerReference w:type="default" r:id="rId11"/>
          <w:footerReference w:type="even" r:id="rId12"/>
          <w:footerReference w:type="default" r:id="rId13"/>
          <w:headerReference w:type="first" r:id="rId14"/>
          <w:footerReference w:type="first" r:id="rId15"/>
          <w:pgSz w:w="11905" w:h="16838" w:code="9"/>
          <w:pgMar w:top="1134" w:right="567" w:bottom="1134" w:left="1134" w:header="0" w:footer="0" w:gutter="0"/>
          <w:cols w:space="720"/>
          <w:titlePg/>
          <w:docGrid w:linePitch="299"/>
        </w:sectPr>
      </w:pP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D82553" w:rsidRPr="00566A48" w:rsidTr="00D82553">
        <w:tc>
          <w:tcPr>
            <w:tcW w:w="4252" w:type="dxa"/>
          </w:tcPr>
          <w:p w:rsidR="00D82553" w:rsidRDefault="00D82553" w:rsidP="00D82553">
            <w:pPr>
              <w:widowControl w:val="0"/>
              <w:tabs>
                <w:tab w:val="left" w:pos="4854"/>
                <w:tab w:val="left" w:pos="11907"/>
                <w:tab w:val="left" w:pos="12333"/>
              </w:tabs>
              <w:autoSpaceDE w:val="0"/>
              <w:autoSpaceDN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 1 </w:t>
            </w:r>
          </w:p>
          <w:p w:rsidR="00D82553" w:rsidRDefault="00D82553" w:rsidP="00D82553">
            <w:pPr>
              <w:widowControl w:val="0"/>
              <w:tabs>
                <w:tab w:val="left" w:pos="4854"/>
                <w:tab w:val="left" w:pos="11907"/>
                <w:tab w:val="left" w:pos="12333"/>
              </w:tabs>
              <w:autoSpaceDE w:val="0"/>
              <w:autoSpaceDN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региональной программе «Активное долголетие</w:t>
            </w:r>
            <w:r w:rsidRPr="00152BF1">
              <w:rPr>
                <w:rFonts w:ascii="Times New Roman" w:eastAsia="Times New Roman" w:hAnsi="Times New Roman" w:cs="Times New Roman"/>
                <w:color w:val="000000"/>
                <w:sz w:val="28"/>
                <w:szCs w:val="28"/>
              </w:rPr>
              <w:t>» на 20</w:t>
            </w:r>
            <w:r>
              <w:rPr>
                <w:rFonts w:ascii="Times New Roman" w:eastAsia="Times New Roman" w:hAnsi="Times New Roman" w:cs="Times New Roman"/>
                <w:color w:val="000000"/>
                <w:sz w:val="28"/>
                <w:szCs w:val="28"/>
              </w:rPr>
              <w:t>25 –</w:t>
            </w:r>
            <w:r w:rsidRPr="00152BF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30</w:t>
            </w:r>
            <w:r w:rsidRPr="00152BF1">
              <w:rPr>
                <w:rFonts w:ascii="Times New Roman" w:eastAsia="Times New Roman" w:hAnsi="Times New Roman" w:cs="Times New Roman"/>
                <w:color w:val="000000"/>
                <w:sz w:val="28"/>
                <w:szCs w:val="28"/>
              </w:rPr>
              <w:t xml:space="preserve"> годы</w:t>
            </w:r>
          </w:p>
          <w:p w:rsidR="00D82553" w:rsidRPr="00566A48" w:rsidRDefault="00D82553" w:rsidP="00D82553">
            <w:pPr>
              <w:widowControl w:val="0"/>
              <w:tabs>
                <w:tab w:val="left" w:pos="11907"/>
                <w:tab w:val="left" w:pos="12333"/>
              </w:tabs>
              <w:autoSpaceDE w:val="0"/>
              <w:autoSpaceDN w:val="0"/>
              <w:ind w:right="-196"/>
              <w:jc w:val="both"/>
              <w:rPr>
                <w:rFonts w:ascii="Times New Roman" w:eastAsia="Times New Roman" w:hAnsi="Times New Roman" w:cs="Times New Roman"/>
                <w:color w:val="000000"/>
                <w:sz w:val="28"/>
                <w:szCs w:val="28"/>
              </w:rPr>
            </w:pPr>
          </w:p>
        </w:tc>
      </w:tr>
    </w:tbl>
    <w:p w:rsidR="00D82553" w:rsidRPr="003728E2" w:rsidRDefault="00D82553" w:rsidP="00D82553">
      <w:pPr>
        <w:widowControl w:val="0"/>
        <w:autoSpaceDE w:val="0"/>
        <w:autoSpaceDN w:val="0"/>
        <w:spacing w:after="0" w:line="240" w:lineRule="auto"/>
        <w:ind w:left="-567"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textWrapping" w:clear="all"/>
      </w:r>
      <w:r w:rsidRPr="003728E2">
        <w:rPr>
          <w:rFonts w:ascii="Times New Roman" w:eastAsia="Times New Roman" w:hAnsi="Times New Roman" w:cs="Times New Roman"/>
          <w:b/>
          <w:color w:val="000000"/>
          <w:sz w:val="28"/>
          <w:szCs w:val="28"/>
        </w:rPr>
        <w:t>ЦЕЛЕВЫЕ ПОКАЗАТЕЛИ</w:t>
      </w:r>
    </w:p>
    <w:p w:rsidR="00D82553" w:rsidRDefault="00D82553" w:rsidP="00D82553">
      <w:pPr>
        <w:widowControl w:val="0"/>
        <w:autoSpaceDE w:val="0"/>
        <w:autoSpaceDN w:val="0"/>
        <w:spacing w:after="0" w:line="240" w:lineRule="auto"/>
        <w:ind w:left="-567" w:right="-456" w:firstLine="851"/>
        <w:jc w:val="center"/>
        <w:rPr>
          <w:rFonts w:ascii="Times New Roman" w:hAnsi="Times New Roman" w:cs="Times New Roman"/>
          <w:b/>
          <w:color w:val="000000"/>
          <w:sz w:val="28"/>
          <w:szCs w:val="28"/>
        </w:rPr>
      </w:pPr>
      <w:r w:rsidRPr="003728E2">
        <w:rPr>
          <w:rFonts w:ascii="Times New Roman" w:eastAsia="Times New Roman" w:hAnsi="Times New Roman" w:cs="Times New Roman"/>
          <w:b/>
          <w:color w:val="000000"/>
          <w:sz w:val="28"/>
          <w:szCs w:val="28"/>
        </w:rPr>
        <w:t xml:space="preserve">реализации </w:t>
      </w:r>
      <w:r>
        <w:rPr>
          <w:rFonts w:ascii="Times New Roman" w:eastAsia="Times New Roman" w:hAnsi="Times New Roman" w:cs="Times New Roman"/>
          <w:b/>
          <w:color w:val="000000"/>
          <w:sz w:val="28"/>
          <w:szCs w:val="28"/>
        </w:rPr>
        <w:t xml:space="preserve">региональной </w:t>
      </w:r>
      <w:r w:rsidRPr="003728E2">
        <w:rPr>
          <w:rFonts w:ascii="Times New Roman" w:eastAsia="Times New Roman" w:hAnsi="Times New Roman" w:cs="Times New Roman"/>
          <w:b/>
          <w:color w:val="000000"/>
          <w:sz w:val="28"/>
          <w:szCs w:val="28"/>
        </w:rPr>
        <w:t xml:space="preserve">программы </w:t>
      </w:r>
      <w:r w:rsidRPr="00285F23">
        <w:rPr>
          <w:rFonts w:ascii="Times New Roman" w:hAnsi="Times New Roman" w:cs="Times New Roman"/>
          <w:b/>
          <w:color w:val="000000"/>
          <w:sz w:val="28"/>
          <w:szCs w:val="28"/>
        </w:rPr>
        <w:t>«</w:t>
      </w:r>
      <w:r>
        <w:rPr>
          <w:rFonts w:ascii="Times New Roman" w:hAnsi="Times New Roman" w:cs="Times New Roman"/>
          <w:b/>
          <w:color w:val="000000"/>
          <w:sz w:val="28"/>
          <w:szCs w:val="28"/>
        </w:rPr>
        <w:t>Активное долголетие</w:t>
      </w:r>
      <w:r w:rsidRPr="00285F23">
        <w:rPr>
          <w:rFonts w:ascii="Times New Roman" w:hAnsi="Times New Roman" w:cs="Times New Roman"/>
          <w:b/>
          <w:color w:val="000000"/>
          <w:sz w:val="28"/>
          <w:szCs w:val="28"/>
        </w:rPr>
        <w:t xml:space="preserve">» </w:t>
      </w:r>
    </w:p>
    <w:p w:rsidR="00D82553" w:rsidRDefault="00D82553" w:rsidP="00D82553">
      <w:pPr>
        <w:widowControl w:val="0"/>
        <w:autoSpaceDE w:val="0"/>
        <w:autoSpaceDN w:val="0"/>
        <w:spacing w:after="0" w:line="240" w:lineRule="auto"/>
        <w:ind w:left="-567" w:right="-456" w:firstLine="851"/>
        <w:jc w:val="center"/>
        <w:rPr>
          <w:rFonts w:ascii="Times New Roman" w:hAnsi="Times New Roman" w:cs="Times New Roman"/>
          <w:b/>
          <w:color w:val="000000"/>
          <w:sz w:val="28"/>
          <w:szCs w:val="28"/>
        </w:rPr>
      </w:pPr>
      <w:r w:rsidRPr="00285F23">
        <w:rPr>
          <w:rFonts w:ascii="Times New Roman" w:hAnsi="Times New Roman" w:cs="Times New Roman"/>
          <w:b/>
          <w:color w:val="000000"/>
          <w:sz w:val="28"/>
          <w:szCs w:val="28"/>
        </w:rPr>
        <w:t>на 20</w:t>
      </w:r>
      <w:r>
        <w:rPr>
          <w:rFonts w:ascii="Times New Roman" w:hAnsi="Times New Roman" w:cs="Times New Roman"/>
          <w:b/>
          <w:color w:val="000000"/>
          <w:sz w:val="28"/>
          <w:szCs w:val="28"/>
        </w:rPr>
        <w:t xml:space="preserve">25 </w:t>
      </w:r>
      <w:r>
        <w:rPr>
          <w:rFonts w:ascii="Times New Roman" w:hAnsi="Times New Roman" w:cs="Times New Roman"/>
          <w:color w:val="000000"/>
          <w:sz w:val="28"/>
          <w:szCs w:val="28"/>
        </w:rPr>
        <w:t xml:space="preserve">– </w:t>
      </w:r>
      <w:r w:rsidRPr="00285F23">
        <w:rPr>
          <w:rFonts w:ascii="Times New Roman" w:hAnsi="Times New Roman" w:cs="Times New Roman"/>
          <w:b/>
          <w:color w:val="000000"/>
          <w:sz w:val="28"/>
          <w:szCs w:val="28"/>
        </w:rPr>
        <w:t>20</w:t>
      </w:r>
      <w:r>
        <w:rPr>
          <w:rFonts w:ascii="Times New Roman" w:hAnsi="Times New Roman" w:cs="Times New Roman"/>
          <w:b/>
          <w:color w:val="000000"/>
          <w:sz w:val="28"/>
          <w:szCs w:val="28"/>
        </w:rPr>
        <w:t>30</w:t>
      </w:r>
      <w:r w:rsidRPr="00285F23">
        <w:rPr>
          <w:rFonts w:ascii="Times New Roman" w:hAnsi="Times New Roman" w:cs="Times New Roman"/>
          <w:b/>
          <w:color w:val="000000"/>
          <w:sz w:val="28"/>
          <w:szCs w:val="28"/>
        </w:rPr>
        <w:t xml:space="preserve"> годы</w:t>
      </w:r>
    </w:p>
    <w:p w:rsidR="00D82553" w:rsidRPr="00925677" w:rsidRDefault="00D82553" w:rsidP="00D82553">
      <w:pPr>
        <w:widowControl w:val="0"/>
        <w:autoSpaceDE w:val="0"/>
        <w:autoSpaceDN w:val="0"/>
        <w:spacing w:after="0" w:line="240" w:lineRule="auto"/>
        <w:ind w:left="-567" w:right="-456" w:firstLine="851"/>
        <w:jc w:val="center"/>
        <w:rPr>
          <w:rFonts w:ascii="Times New Roman" w:eastAsia="Times New Roman" w:hAnsi="Times New Roman" w:cs="Times New Roman"/>
          <w:b/>
          <w:color w:val="000000"/>
          <w:sz w:val="28"/>
          <w:szCs w:val="28"/>
        </w:rPr>
      </w:pPr>
    </w:p>
    <w:tbl>
      <w:tblPr>
        <w:tblW w:w="15310" w:type="dxa"/>
        <w:tblInd w:w="62" w:type="dxa"/>
        <w:tblLayout w:type="fixed"/>
        <w:tblCellMar>
          <w:top w:w="102" w:type="dxa"/>
          <w:left w:w="62" w:type="dxa"/>
          <w:bottom w:w="102" w:type="dxa"/>
          <w:right w:w="62" w:type="dxa"/>
        </w:tblCellMar>
        <w:tblLook w:val="0000"/>
      </w:tblPr>
      <w:tblGrid>
        <w:gridCol w:w="709"/>
        <w:gridCol w:w="3119"/>
        <w:gridCol w:w="2268"/>
        <w:gridCol w:w="1842"/>
        <w:gridCol w:w="1560"/>
        <w:gridCol w:w="1276"/>
        <w:gridCol w:w="1134"/>
        <w:gridCol w:w="1134"/>
        <w:gridCol w:w="1134"/>
        <w:gridCol w:w="1134"/>
      </w:tblGrid>
      <w:tr w:rsidR="00D82553" w:rsidRPr="0095325E" w:rsidTr="00881051">
        <w:tc>
          <w:tcPr>
            <w:tcW w:w="709" w:type="dxa"/>
            <w:vMerge w:val="restart"/>
            <w:tcBorders>
              <w:top w:val="single" w:sz="4" w:space="0" w:color="auto"/>
              <w:left w:val="single" w:sz="4" w:space="0" w:color="auto"/>
              <w:right w:val="single" w:sz="4" w:space="0" w:color="auto"/>
            </w:tcBorders>
          </w:tcPr>
          <w:p w:rsidR="00D82553" w:rsidRPr="00D342A5" w:rsidRDefault="00D82553" w:rsidP="008810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jc w:val="center"/>
              <w:rPr>
                <w:rFonts w:ascii="Times New Roman" w:hAnsi="Times New Roman" w:cs="Times New Roman"/>
                <w:sz w:val="24"/>
                <w:szCs w:val="24"/>
              </w:rPr>
            </w:pPr>
            <w:r w:rsidRPr="00D342A5">
              <w:rPr>
                <w:rFonts w:ascii="Times New Roman" w:hAnsi="Times New Roman" w:cs="Times New Roman"/>
                <w:sz w:val="24"/>
                <w:szCs w:val="24"/>
              </w:rPr>
              <w:t>Задач</w:t>
            </w:r>
            <w:r>
              <w:rPr>
                <w:rFonts w:ascii="Times New Roman" w:hAnsi="Times New Roman" w:cs="Times New Roman"/>
                <w:sz w:val="24"/>
                <w:szCs w:val="24"/>
              </w:rPr>
              <w:t>а</w:t>
            </w:r>
            <w:r w:rsidRPr="00D342A5">
              <w:rPr>
                <w:rFonts w:ascii="Times New Roman" w:hAnsi="Times New Roman" w:cs="Times New Roman"/>
                <w:sz w:val="24"/>
                <w:szCs w:val="24"/>
              </w:rPr>
              <w:t xml:space="preserve"> </w:t>
            </w:r>
            <w:r>
              <w:rPr>
                <w:rFonts w:ascii="Times New Roman" w:hAnsi="Times New Roman" w:cs="Times New Roman"/>
                <w:sz w:val="24"/>
                <w:szCs w:val="24"/>
              </w:rPr>
              <w:t xml:space="preserve">региональной </w:t>
            </w:r>
            <w:r w:rsidRPr="00D342A5">
              <w:rPr>
                <w:rFonts w:ascii="Times New Roman" w:hAnsi="Times New Roman" w:cs="Times New Roman"/>
                <w:sz w:val="24"/>
                <w:szCs w:val="24"/>
              </w:rPr>
              <w:t>программы</w:t>
            </w:r>
          </w:p>
        </w:tc>
        <w:tc>
          <w:tcPr>
            <w:tcW w:w="2268" w:type="dxa"/>
            <w:vMerge w:val="restart"/>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Целев</w:t>
            </w:r>
            <w:r>
              <w:rPr>
                <w:rFonts w:ascii="Times New Roman" w:hAnsi="Times New Roman" w:cs="Times New Roman"/>
                <w:sz w:val="24"/>
                <w:szCs w:val="24"/>
              </w:rPr>
              <w:t>ой</w:t>
            </w:r>
            <w:r w:rsidRPr="00D342A5">
              <w:rPr>
                <w:rFonts w:ascii="Times New Roman" w:hAnsi="Times New Roman" w:cs="Times New Roman"/>
                <w:sz w:val="24"/>
                <w:szCs w:val="24"/>
              </w:rPr>
              <w:t xml:space="preserve"> показател</w:t>
            </w:r>
            <w:r>
              <w:rPr>
                <w:rFonts w:ascii="Times New Roman" w:hAnsi="Times New Roman" w:cs="Times New Roman"/>
                <w:sz w:val="24"/>
                <w:szCs w:val="24"/>
              </w:rPr>
              <w:t>ь</w:t>
            </w:r>
            <w:r w:rsidRPr="00D342A5">
              <w:rPr>
                <w:rFonts w:ascii="Times New Roman" w:hAnsi="Times New Roman" w:cs="Times New Roman"/>
                <w:sz w:val="24"/>
                <w:szCs w:val="24"/>
              </w:rPr>
              <w:t xml:space="preserve"> (индикатор) </w:t>
            </w:r>
            <w:r>
              <w:rPr>
                <w:rFonts w:ascii="Times New Roman" w:hAnsi="Times New Roman" w:cs="Times New Roman"/>
                <w:sz w:val="24"/>
                <w:szCs w:val="24"/>
              </w:rPr>
              <w:t xml:space="preserve">региональной </w:t>
            </w:r>
            <w:r w:rsidRPr="00D342A5">
              <w:rPr>
                <w:rFonts w:ascii="Times New Roman" w:hAnsi="Times New Roman" w:cs="Times New Roman"/>
                <w:sz w:val="24"/>
                <w:szCs w:val="24"/>
              </w:rPr>
              <w:t>программы</w:t>
            </w:r>
          </w:p>
        </w:tc>
        <w:tc>
          <w:tcPr>
            <w:tcW w:w="1842" w:type="dxa"/>
            <w:vMerge w:val="restart"/>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 xml:space="preserve">Единица измерения целевого показателя (индикатора) </w:t>
            </w:r>
            <w:r>
              <w:rPr>
                <w:rFonts w:ascii="Times New Roman" w:hAnsi="Times New Roman" w:cs="Times New Roman"/>
                <w:sz w:val="24"/>
                <w:szCs w:val="24"/>
              </w:rPr>
              <w:t xml:space="preserve">региональной </w:t>
            </w:r>
            <w:r w:rsidRPr="00D342A5">
              <w:rPr>
                <w:rFonts w:ascii="Times New Roman" w:hAnsi="Times New Roman" w:cs="Times New Roman"/>
                <w:sz w:val="24"/>
                <w:szCs w:val="24"/>
              </w:rPr>
              <w:t>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Фактическое значение целевого показателя (индикатора)</w:t>
            </w:r>
            <w:r>
              <w:rPr>
                <w:rFonts w:ascii="Times New Roman" w:hAnsi="Times New Roman" w:cs="Times New Roman"/>
                <w:sz w:val="24"/>
                <w:szCs w:val="24"/>
              </w:rPr>
              <w:t xml:space="preserve"> региональной</w:t>
            </w:r>
            <w:r w:rsidRPr="00D342A5">
              <w:rPr>
                <w:rFonts w:ascii="Times New Roman" w:hAnsi="Times New Roman" w:cs="Times New Roman"/>
                <w:sz w:val="24"/>
                <w:szCs w:val="24"/>
              </w:rPr>
              <w:t xml:space="preserve"> программы на момент разработки региональной программы</w:t>
            </w:r>
          </w:p>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(20</w:t>
            </w:r>
            <w:r>
              <w:rPr>
                <w:rFonts w:ascii="Times New Roman" w:hAnsi="Times New Roman" w:cs="Times New Roman"/>
                <w:sz w:val="24"/>
                <w:szCs w:val="24"/>
              </w:rPr>
              <w:t>25</w:t>
            </w:r>
            <w:r w:rsidRPr="00D342A5">
              <w:rPr>
                <w:rFonts w:ascii="Times New Roman" w:hAnsi="Times New Roman" w:cs="Times New Roman"/>
                <w:sz w:val="24"/>
                <w:szCs w:val="24"/>
              </w:rPr>
              <w:t xml:space="preserve"> год)</w:t>
            </w:r>
          </w:p>
        </w:tc>
        <w:tc>
          <w:tcPr>
            <w:tcW w:w="5812" w:type="dxa"/>
            <w:gridSpan w:val="5"/>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 xml:space="preserve">Изменение значения целевого показателя (индикатора) </w:t>
            </w:r>
            <w:r>
              <w:rPr>
                <w:rFonts w:ascii="Times New Roman" w:hAnsi="Times New Roman" w:cs="Times New Roman"/>
                <w:sz w:val="24"/>
                <w:szCs w:val="24"/>
              </w:rPr>
              <w:t xml:space="preserve">региональной </w:t>
            </w:r>
            <w:r w:rsidRPr="00D342A5">
              <w:rPr>
                <w:rFonts w:ascii="Times New Roman" w:hAnsi="Times New Roman" w:cs="Times New Roman"/>
                <w:sz w:val="24"/>
                <w:szCs w:val="24"/>
              </w:rPr>
              <w:t>программы по годам</w:t>
            </w:r>
          </w:p>
          <w:p w:rsidR="00D82553" w:rsidRPr="00D342A5" w:rsidRDefault="00D82553" w:rsidP="00881051">
            <w:pPr>
              <w:autoSpaceDE w:val="0"/>
              <w:autoSpaceDN w:val="0"/>
              <w:adjustRightInd w:val="0"/>
              <w:jc w:val="center"/>
              <w:rPr>
                <w:rFonts w:ascii="Times New Roman" w:hAnsi="Times New Roman" w:cs="Times New Roman"/>
                <w:sz w:val="24"/>
                <w:szCs w:val="24"/>
              </w:rPr>
            </w:pPr>
          </w:p>
        </w:tc>
      </w:tr>
      <w:tr w:rsidR="00D82553" w:rsidRPr="0095325E" w:rsidTr="00881051">
        <w:tc>
          <w:tcPr>
            <w:tcW w:w="709" w:type="dxa"/>
            <w:vMerge/>
            <w:tcBorders>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jc w:val="both"/>
              <w:outlineLvl w:val="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jc w:val="both"/>
              <w:outlineLvl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jc w:val="both"/>
              <w:outlineLvl w:val="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jc w:val="both"/>
              <w:outlineLvl w:val="0"/>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jc w:val="both"/>
              <w:outlineLvl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202</w:t>
            </w:r>
            <w:r>
              <w:rPr>
                <w:rFonts w:ascii="Times New Roman" w:hAnsi="Times New Roman" w:cs="Times New Roman"/>
                <w:sz w:val="24"/>
                <w:szCs w:val="24"/>
              </w:rPr>
              <w:t>6</w:t>
            </w:r>
            <w:r w:rsidRPr="00D342A5">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202</w:t>
            </w:r>
            <w:r>
              <w:rPr>
                <w:rFonts w:ascii="Times New Roman" w:hAnsi="Times New Roman" w:cs="Times New Roman"/>
                <w:sz w:val="24"/>
                <w:szCs w:val="24"/>
              </w:rPr>
              <w:t xml:space="preserve">7 </w:t>
            </w:r>
            <w:r w:rsidRPr="00D342A5">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202</w:t>
            </w:r>
            <w:r>
              <w:rPr>
                <w:rFonts w:ascii="Times New Roman" w:hAnsi="Times New Roman" w:cs="Times New Roman"/>
                <w:sz w:val="24"/>
                <w:szCs w:val="24"/>
              </w:rPr>
              <w:t>8</w:t>
            </w:r>
            <w:r w:rsidRPr="00D342A5">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202</w:t>
            </w:r>
            <w:r>
              <w:rPr>
                <w:rFonts w:ascii="Times New Roman" w:hAnsi="Times New Roman" w:cs="Times New Roman"/>
                <w:sz w:val="24"/>
                <w:szCs w:val="24"/>
              </w:rPr>
              <w:t>9</w:t>
            </w:r>
            <w:r w:rsidRPr="00D342A5">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342A5">
              <w:rPr>
                <w:rFonts w:ascii="Times New Roman" w:hAnsi="Times New Roman" w:cs="Times New Roman"/>
                <w:sz w:val="24"/>
                <w:szCs w:val="24"/>
              </w:rPr>
              <w:t>20</w:t>
            </w:r>
            <w:r>
              <w:rPr>
                <w:rFonts w:ascii="Times New Roman" w:hAnsi="Times New Roman" w:cs="Times New Roman"/>
                <w:sz w:val="24"/>
                <w:szCs w:val="24"/>
              </w:rPr>
              <w:t>30</w:t>
            </w:r>
            <w:r w:rsidRPr="00D342A5">
              <w:rPr>
                <w:rFonts w:ascii="Times New Roman" w:hAnsi="Times New Roman" w:cs="Times New Roman"/>
                <w:sz w:val="24"/>
                <w:szCs w:val="24"/>
              </w:rPr>
              <w:t xml:space="preserve"> год</w:t>
            </w:r>
          </w:p>
        </w:tc>
      </w:tr>
    </w:tbl>
    <w:p w:rsidR="00D82553" w:rsidRPr="00D04A26" w:rsidRDefault="00D82553" w:rsidP="00D82553">
      <w:pPr>
        <w:spacing w:after="0" w:line="240" w:lineRule="auto"/>
        <w:rPr>
          <w:sz w:val="2"/>
          <w:szCs w:val="2"/>
        </w:rPr>
      </w:pPr>
    </w:p>
    <w:tbl>
      <w:tblPr>
        <w:tblW w:w="15309" w:type="dxa"/>
        <w:tblInd w:w="62" w:type="dxa"/>
        <w:tblLayout w:type="fixed"/>
        <w:tblCellMar>
          <w:top w:w="102" w:type="dxa"/>
          <w:left w:w="62" w:type="dxa"/>
          <w:bottom w:w="102" w:type="dxa"/>
          <w:right w:w="62" w:type="dxa"/>
        </w:tblCellMar>
        <w:tblLook w:val="0000"/>
      </w:tblPr>
      <w:tblGrid>
        <w:gridCol w:w="709"/>
        <w:gridCol w:w="3119"/>
        <w:gridCol w:w="2268"/>
        <w:gridCol w:w="1842"/>
        <w:gridCol w:w="1559"/>
        <w:gridCol w:w="1276"/>
        <w:gridCol w:w="1134"/>
        <w:gridCol w:w="1134"/>
        <w:gridCol w:w="1134"/>
        <w:gridCol w:w="1134"/>
      </w:tblGrid>
      <w:tr w:rsidR="00D82553" w:rsidRPr="0095325E" w:rsidTr="00881051">
        <w:trPr>
          <w:trHeight w:val="20"/>
          <w:tblHeader/>
        </w:trPr>
        <w:tc>
          <w:tcPr>
            <w:tcW w:w="709"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3</w:t>
            </w:r>
          </w:p>
        </w:tc>
        <w:tc>
          <w:tcPr>
            <w:tcW w:w="1842"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D82553" w:rsidRPr="00D04A26" w:rsidRDefault="00D82553" w:rsidP="00881051">
            <w:pPr>
              <w:autoSpaceDE w:val="0"/>
              <w:autoSpaceDN w:val="0"/>
              <w:adjustRightInd w:val="0"/>
              <w:spacing w:after="0" w:line="240" w:lineRule="auto"/>
              <w:jc w:val="center"/>
              <w:rPr>
                <w:rFonts w:ascii="Times New Roman" w:hAnsi="Times New Roman" w:cs="Times New Roman"/>
                <w:sz w:val="20"/>
                <w:szCs w:val="20"/>
              </w:rPr>
            </w:pPr>
            <w:r w:rsidRPr="00D04A26">
              <w:rPr>
                <w:rFonts w:ascii="Times New Roman" w:hAnsi="Times New Roman" w:cs="Times New Roman"/>
                <w:sz w:val="20"/>
                <w:szCs w:val="20"/>
              </w:rPr>
              <w:t>10</w:t>
            </w:r>
          </w:p>
        </w:tc>
      </w:tr>
      <w:tr w:rsidR="00D82553" w:rsidRPr="0095325E" w:rsidTr="00881051">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D82553" w:rsidRDefault="00D82553" w:rsidP="00881051">
            <w:pPr>
              <w:spacing w:line="240" w:lineRule="atLeast"/>
              <w:ind w:left="80"/>
              <w:jc w:val="center"/>
              <w:rPr>
                <w:rFonts w:ascii="Times New Roman" w:hAnsi="Times New Roman" w:cs="Times New Roman"/>
                <w:sz w:val="24"/>
                <w:szCs w:val="24"/>
              </w:rPr>
            </w:pPr>
            <w:r>
              <w:rPr>
                <w:rFonts w:ascii="Times New Roman" w:hAnsi="Times New Roman" w:cs="Times New Roman"/>
                <w:sz w:val="24"/>
                <w:szCs w:val="24"/>
              </w:rPr>
              <w:t>1.</w:t>
            </w: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rPr>
            </w:pPr>
          </w:p>
          <w:p w:rsidR="00D82553" w:rsidRDefault="00D82553" w:rsidP="00881051">
            <w:pPr>
              <w:spacing w:line="240" w:lineRule="atLeast"/>
              <w:ind w:left="80"/>
              <w:jc w:val="center"/>
              <w:rPr>
                <w:rFonts w:ascii="Times New Roman" w:hAnsi="Times New Roman" w:cs="Times New Roman"/>
                <w:sz w:val="24"/>
                <w:szCs w:val="24"/>
                <w:lang w:val="en-US"/>
              </w:rPr>
            </w:pPr>
          </w:p>
          <w:p w:rsidR="00D82553" w:rsidRDefault="00D82553" w:rsidP="00881051">
            <w:pPr>
              <w:spacing w:line="240" w:lineRule="atLeast"/>
              <w:ind w:left="80"/>
              <w:jc w:val="center"/>
              <w:rPr>
                <w:rFonts w:ascii="Times New Roman" w:hAnsi="Times New Roman" w:cs="Times New Roman"/>
                <w:sz w:val="24"/>
                <w:szCs w:val="24"/>
                <w:lang w:val="en-US"/>
              </w:rPr>
            </w:pPr>
          </w:p>
          <w:p w:rsidR="00D82553" w:rsidRDefault="00D82553" w:rsidP="00881051">
            <w:pPr>
              <w:spacing w:line="240" w:lineRule="atLeast"/>
              <w:ind w:left="80"/>
              <w:jc w:val="center"/>
              <w:rPr>
                <w:rFonts w:ascii="Times New Roman" w:hAnsi="Times New Roman" w:cs="Times New Roman"/>
                <w:sz w:val="24"/>
                <w:szCs w:val="24"/>
                <w:lang w:val="en-US"/>
              </w:rPr>
            </w:pPr>
          </w:p>
          <w:p w:rsidR="00D82553" w:rsidRDefault="00D82553" w:rsidP="00881051">
            <w:pPr>
              <w:spacing w:line="240" w:lineRule="atLeast"/>
              <w:ind w:left="80"/>
              <w:jc w:val="center"/>
              <w:rPr>
                <w:rFonts w:ascii="Times New Roman" w:hAnsi="Times New Roman" w:cs="Times New Roman"/>
                <w:sz w:val="24"/>
                <w:szCs w:val="24"/>
                <w:lang w:val="en-US"/>
              </w:rPr>
            </w:pPr>
          </w:p>
          <w:p w:rsidR="00D82553" w:rsidRDefault="00D82553" w:rsidP="00881051">
            <w:pPr>
              <w:spacing w:line="240" w:lineRule="atLeast"/>
              <w:ind w:left="80"/>
              <w:jc w:val="center"/>
              <w:rPr>
                <w:rFonts w:ascii="Times New Roman" w:hAnsi="Times New Roman" w:cs="Times New Roman"/>
                <w:sz w:val="24"/>
                <w:szCs w:val="24"/>
                <w:lang w:val="en-US"/>
              </w:rPr>
            </w:pPr>
          </w:p>
          <w:p w:rsidR="00D82553" w:rsidRDefault="00D82553" w:rsidP="00881051">
            <w:pPr>
              <w:spacing w:line="240" w:lineRule="atLeast"/>
              <w:ind w:left="80"/>
              <w:jc w:val="center"/>
              <w:rPr>
                <w:rFonts w:ascii="Times New Roman" w:hAnsi="Times New Roman" w:cs="Times New Roman"/>
                <w:sz w:val="24"/>
                <w:szCs w:val="24"/>
                <w:lang w:val="en-US"/>
              </w:rPr>
            </w:pPr>
          </w:p>
          <w:p w:rsidR="00D82553" w:rsidRDefault="00D82553" w:rsidP="00881051">
            <w:pPr>
              <w:spacing w:line="240" w:lineRule="atLeast"/>
              <w:ind w:left="80"/>
              <w:jc w:val="center"/>
              <w:rPr>
                <w:rFonts w:ascii="Times New Roman" w:hAnsi="Times New Roman" w:cs="Times New Roman"/>
                <w:sz w:val="24"/>
                <w:szCs w:val="24"/>
                <w:lang w:val="en-US"/>
              </w:rPr>
            </w:pPr>
          </w:p>
          <w:p w:rsidR="00D82553" w:rsidRPr="0062028A" w:rsidRDefault="00D82553" w:rsidP="00881051">
            <w:pPr>
              <w:spacing w:line="240" w:lineRule="atLeast"/>
              <w:ind w:left="80"/>
              <w:jc w:val="center"/>
              <w:rPr>
                <w:rFonts w:ascii="Times New Roman" w:hAnsi="Times New Roman" w:cs="Times New Roman"/>
                <w:sz w:val="24"/>
                <w:szCs w:val="24"/>
                <w:lang w:val="en-US"/>
              </w:rPr>
            </w:pPr>
          </w:p>
        </w:tc>
        <w:tc>
          <w:tcPr>
            <w:tcW w:w="3119" w:type="dxa"/>
            <w:vMerge w:val="restart"/>
            <w:tcBorders>
              <w:top w:val="single" w:sz="4" w:space="0" w:color="auto"/>
              <w:left w:val="single" w:sz="4" w:space="0" w:color="auto"/>
              <w:bottom w:val="single" w:sz="4" w:space="0" w:color="auto"/>
              <w:right w:val="single" w:sz="4" w:space="0" w:color="auto"/>
            </w:tcBorders>
          </w:tcPr>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w:t>
            </w:r>
            <w:r w:rsidRPr="00074D56">
              <w:rPr>
                <w:rFonts w:ascii="Times New Roman" w:hAnsi="Times New Roman" w:cs="Times New Roman"/>
                <w:sz w:val="24"/>
                <w:szCs w:val="24"/>
              </w:rPr>
              <w:t>величение продолжительности жизни при</w:t>
            </w:r>
            <w:r>
              <w:rPr>
                <w:rFonts w:ascii="Times New Roman" w:hAnsi="Times New Roman" w:cs="Times New Roman"/>
                <w:sz w:val="24"/>
                <w:szCs w:val="24"/>
              </w:rPr>
              <w:t xml:space="preserve"> рождении к 2030 году до 78 лет</w:t>
            </w: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p>
          <w:p w:rsidR="00D82553" w:rsidRPr="0066037D" w:rsidRDefault="00D82553" w:rsidP="00881051">
            <w:pPr>
              <w:autoSpaceDE w:val="0"/>
              <w:autoSpaceDN w:val="0"/>
              <w:adjustRightInd w:val="0"/>
              <w:spacing w:after="0" w:line="240" w:lineRule="auto"/>
              <w:jc w:val="both"/>
              <w:rPr>
                <w:rFonts w:ascii="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w:t>
            </w:r>
            <w:r w:rsidRPr="00083B50">
              <w:rPr>
                <w:rFonts w:ascii="Times New Roman" w:hAnsi="Times New Roman" w:cs="Times New Roman"/>
                <w:sz w:val="24"/>
                <w:szCs w:val="24"/>
              </w:rPr>
              <w:t>ровень госпитализации на геронтологические койки лиц старше 60 лет на 10 тыс. населения соответствующего возраста</w:t>
            </w:r>
          </w:p>
        </w:tc>
        <w:tc>
          <w:tcPr>
            <w:tcW w:w="1842"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условных единиц</w:t>
            </w:r>
          </w:p>
        </w:tc>
        <w:tc>
          <w:tcPr>
            <w:tcW w:w="1559"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54,5</w:t>
            </w:r>
          </w:p>
        </w:tc>
        <w:tc>
          <w:tcPr>
            <w:tcW w:w="1276"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54,5</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tabs>
                <w:tab w:val="left" w:pos="270"/>
                <w:tab w:val="center" w:pos="505"/>
              </w:tabs>
              <w:autoSpaceDE w:val="0"/>
              <w:autoSpaceDN w:val="0"/>
              <w:adjustRightInd w:val="0"/>
              <w:spacing w:after="0" w:line="240" w:lineRule="auto"/>
              <w:rPr>
                <w:rFonts w:ascii="Times New Roman" w:hAnsi="Times New Roman" w:cs="Times New Roman"/>
                <w:sz w:val="24"/>
                <w:szCs w:val="24"/>
              </w:rPr>
            </w:pPr>
            <w:r w:rsidRPr="00083B50">
              <w:rPr>
                <w:rFonts w:ascii="Times New Roman" w:hAnsi="Times New Roman" w:cs="Times New Roman"/>
                <w:sz w:val="24"/>
                <w:szCs w:val="24"/>
              </w:rPr>
              <w:tab/>
            </w:r>
            <w:r w:rsidRPr="00083B50">
              <w:rPr>
                <w:rFonts w:ascii="Times New Roman" w:hAnsi="Times New Roman" w:cs="Times New Roman"/>
                <w:sz w:val="24"/>
                <w:szCs w:val="24"/>
              </w:rPr>
              <w:tab/>
              <w:t>54,5</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54,5</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jc w:val="center"/>
              <w:rPr>
                <w:rFonts w:ascii="Times New Roman" w:hAnsi="Times New Roman" w:cs="Times New Roman"/>
                <w:sz w:val="24"/>
                <w:szCs w:val="24"/>
              </w:rPr>
            </w:pPr>
            <w:r w:rsidRPr="00083B50">
              <w:rPr>
                <w:rFonts w:ascii="Times New Roman" w:hAnsi="Times New Roman" w:cs="Times New Roman"/>
                <w:sz w:val="24"/>
                <w:szCs w:val="24"/>
              </w:rPr>
              <w:t>54,5</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jc w:val="center"/>
              <w:rPr>
                <w:rFonts w:ascii="Times New Roman" w:hAnsi="Times New Roman" w:cs="Times New Roman"/>
                <w:sz w:val="24"/>
                <w:szCs w:val="24"/>
              </w:rPr>
            </w:pPr>
            <w:r w:rsidRPr="00083B50">
              <w:rPr>
                <w:rFonts w:ascii="Times New Roman" w:hAnsi="Times New Roman" w:cs="Times New Roman"/>
                <w:sz w:val="24"/>
                <w:szCs w:val="24"/>
              </w:rPr>
              <w:t>54,5</w:t>
            </w:r>
          </w:p>
        </w:tc>
      </w:tr>
      <w:tr w:rsidR="00D82553" w:rsidRPr="0095325E" w:rsidTr="00881051">
        <w:tc>
          <w:tcPr>
            <w:tcW w:w="709" w:type="dxa"/>
            <w:vMerge/>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jc w:val="center"/>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D82553" w:rsidRPr="0066037D" w:rsidRDefault="00D82553" w:rsidP="00881051">
            <w:pPr>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083B50">
              <w:rPr>
                <w:rFonts w:ascii="Times New Roman" w:hAnsi="Times New Roman" w:cs="Times New Roman"/>
                <w:sz w:val="24"/>
                <w:szCs w:val="24"/>
              </w:rPr>
              <w:t xml:space="preserve">хват граждан старше </w:t>
            </w:r>
            <w:r w:rsidRPr="00083B50">
              <w:rPr>
                <w:rFonts w:ascii="Times New Roman" w:hAnsi="Times New Roman" w:cs="Times New Roman"/>
                <w:sz w:val="24"/>
                <w:szCs w:val="24"/>
              </w:rPr>
              <w:lastRenderedPageBreak/>
              <w:t>трудоспособного возраста профилактическими осмотрами, включая диспансеризацию</w:t>
            </w:r>
          </w:p>
        </w:tc>
        <w:tc>
          <w:tcPr>
            <w:tcW w:w="1842"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083B50">
              <w:rPr>
                <w:rFonts w:ascii="Times New Roman" w:hAnsi="Times New Roman" w:cs="Times New Roman"/>
                <w:sz w:val="24"/>
                <w:szCs w:val="24"/>
              </w:rPr>
              <w:t>роцент</w:t>
            </w:r>
            <w:r>
              <w:rPr>
                <w:rFonts w:ascii="Times New Roman" w:hAnsi="Times New Roman" w:cs="Times New Roman"/>
                <w:sz w:val="24"/>
                <w:szCs w:val="24"/>
              </w:rPr>
              <w:t>ов</w:t>
            </w:r>
          </w:p>
        </w:tc>
        <w:tc>
          <w:tcPr>
            <w:tcW w:w="1559"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D82553" w:rsidRPr="0095325E" w:rsidTr="00881051">
        <w:tc>
          <w:tcPr>
            <w:tcW w:w="709" w:type="dxa"/>
            <w:vMerge/>
            <w:tcBorders>
              <w:top w:val="single" w:sz="4" w:space="0" w:color="auto"/>
              <w:left w:val="single" w:sz="4" w:space="0" w:color="auto"/>
              <w:bottom w:val="single" w:sz="4" w:space="0" w:color="auto"/>
              <w:right w:val="single" w:sz="4" w:space="0" w:color="auto"/>
            </w:tcBorders>
          </w:tcPr>
          <w:p w:rsidR="00D82553" w:rsidRPr="00D342A5" w:rsidRDefault="00D82553" w:rsidP="00881051">
            <w:pPr>
              <w:autoSpaceDE w:val="0"/>
              <w:autoSpaceDN w:val="0"/>
              <w:adjustRightInd w:val="0"/>
              <w:jc w:val="center"/>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D82553" w:rsidRPr="0066037D" w:rsidRDefault="00D82553" w:rsidP="00881051">
            <w:pPr>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083B50">
              <w:rPr>
                <w:rFonts w:ascii="Times New Roman" w:hAnsi="Times New Roman" w:cs="Times New Roman"/>
                <w:sz w:val="24"/>
                <w:szCs w:val="24"/>
              </w:rPr>
              <w:t>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1842"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083B50">
              <w:rPr>
                <w:rFonts w:ascii="Times New Roman" w:hAnsi="Times New Roman" w:cs="Times New Roman"/>
                <w:sz w:val="24"/>
                <w:szCs w:val="24"/>
              </w:rPr>
              <w:t>роцент</w:t>
            </w:r>
            <w:r>
              <w:rPr>
                <w:rFonts w:ascii="Times New Roman" w:hAnsi="Times New Roman" w:cs="Times New Roman"/>
                <w:sz w:val="24"/>
                <w:szCs w:val="24"/>
              </w:rPr>
              <w:t>ов</w:t>
            </w:r>
          </w:p>
        </w:tc>
        <w:tc>
          <w:tcPr>
            <w:tcW w:w="1559"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D82553" w:rsidRPr="0095325E" w:rsidTr="00881051">
        <w:tc>
          <w:tcPr>
            <w:tcW w:w="709" w:type="dxa"/>
            <w:vMerge/>
            <w:tcBorders>
              <w:top w:val="single" w:sz="4" w:space="0" w:color="auto"/>
              <w:left w:val="single" w:sz="4" w:space="0" w:color="auto"/>
              <w:bottom w:val="single" w:sz="4" w:space="0" w:color="auto"/>
              <w:right w:val="single" w:sz="4" w:space="0" w:color="auto"/>
            </w:tcBorders>
          </w:tcPr>
          <w:p w:rsidR="00D82553" w:rsidRPr="00F357D5" w:rsidRDefault="00D82553" w:rsidP="00881051">
            <w:pPr>
              <w:autoSpaceDE w:val="0"/>
              <w:autoSpaceDN w:val="0"/>
              <w:adjustRightInd w:val="0"/>
              <w:jc w:val="center"/>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D82553" w:rsidRPr="0066037D" w:rsidRDefault="00D82553" w:rsidP="00881051">
            <w:pPr>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both"/>
              <w:rPr>
                <w:rFonts w:ascii="Times New Roman" w:hAnsi="Times New Roman" w:cs="Times New Roman"/>
                <w:sz w:val="24"/>
                <w:szCs w:val="24"/>
              </w:rPr>
            </w:pPr>
            <w:r w:rsidRPr="00083B50">
              <w:rPr>
                <w:rFonts w:ascii="Times New Roman" w:hAnsi="Times New Roman" w:cs="Times New Roman"/>
                <w:sz w:val="24"/>
                <w:szCs w:val="24"/>
              </w:rPr>
              <w:t xml:space="preserve">доступность амбулаторной </w:t>
            </w:r>
            <w:proofErr w:type="spellStart"/>
            <w:r w:rsidRPr="00083B50">
              <w:rPr>
                <w:rFonts w:ascii="Times New Roman" w:hAnsi="Times New Roman" w:cs="Times New Roman"/>
                <w:sz w:val="24"/>
                <w:szCs w:val="24"/>
              </w:rPr>
              <w:t>гериатрической</w:t>
            </w:r>
            <w:proofErr w:type="spellEnd"/>
            <w:r w:rsidRPr="00083B50">
              <w:rPr>
                <w:rFonts w:ascii="Times New Roman" w:hAnsi="Times New Roman" w:cs="Times New Roman"/>
                <w:sz w:val="24"/>
                <w:szCs w:val="24"/>
              </w:rPr>
              <w:t xml:space="preserve"> помощи</w:t>
            </w:r>
          </w:p>
        </w:tc>
        <w:tc>
          <w:tcPr>
            <w:tcW w:w="1842"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 xml:space="preserve">количество </w:t>
            </w:r>
            <w:proofErr w:type="spellStart"/>
            <w:r w:rsidRPr="00083B50">
              <w:rPr>
                <w:rFonts w:ascii="Times New Roman" w:hAnsi="Times New Roman" w:cs="Times New Roman"/>
                <w:sz w:val="24"/>
                <w:szCs w:val="24"/>
              </w:rPr>
              <w:t>гериатрических</w:t>
            </w:r>
            <w:proofErr w:type="spellEnd"/>
            <w:r w:rsidRPr="00083B50">
              <w:rPr>
                <w:rFonts w:ascii="Times New Roman" w:hAnsi="Times New Roman" w:cs="Times New Roman"/>
                <w:sz w:val="24"/>
                <w:szCs w:val="24"/>
              </w:rPr>
              <w:t xml:space="preserve"> кабинетов, единиц</w:t>
            </w:r>
          </w:p>
        </w:tc>
        <w:tc>
          <w:tcPr>
            <w:tcW w:w="1559"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083B50">
              <w:rPr>
                <w:rFonts w:ascii="Times New Roman" w:hAnsi="Times New Roman" w:cs="Times New Roman"/>
                <w:sz w:val="24"/>
                <w:szCs w:val="24"/>
              </w:rPr>
              <w:t>14</w:t>
            </w:r>
          </w:p>
        </w:tc>
      </w:tr>
      <w:tr w:rsidR="00D82553" w:rsidRPr="0095325E" w:rsidTr="00881051">
        <w:tc>
          <w:tcPr>
            <w:tcW w:w="709" w:type="dxa"/>
            <w:vMerge/>
            <w:tcBorders>
              <w:top w:val="single" w:sz="4" w:space="0" w:color="auto"/>
              <w:left w:val="single" w:sz="4" w:space="0" w:color="auto"/>
              <w:bottom w:val="single" w:sz="4" w:space="0" w:color="auto"/>
              <w:right w:val="single" w:sz="4" w:space="0" w:color="auto"/>
            </w:tcBorders>
          </w:tcPr>
          <w:p w:rsidR="00D82553" w:rsidRPr="00281980" w:rsidRDefault="00D82553" w:rsidP="00881051">
            <w:pPr>
              <w:autoSpaceDE w:val="0"/>
              <w:autoSpaceDN w:val="0"/>
              <w:adjustRightInd w:val="0"/>
              <w:jc w:val="center"/>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D82553" w:rsidRPr="0066037D" w:rsidRDefault="00D82553" w:rsidP="00881051">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083B50">
              <w:rPr>
                <w:rFonts w:ascii="Times New Roman" w:hAnsi="Times New Roman" w:cs="Times New Roman"/>
                <w:sz w:val="24"/>
                <w:szCs w:val="24"/>
              </w:rPr>
              <w:t>хват граждан старше трудоспособного возраста из групп риска вакцинацией п</w:t>
            </w:r>
            <w:r>
              <w:rPr>
                <w:rFonts w:ascii="Times New Roman" w:hAnsi="Times New Roman" w:cs="Times New Roman"/>
                <w:sz w:val="24"/>
                <w:szCs w:val="24"/>
              </w:rPr>
              <w:t>ротив пневмококковой инфекции</w:t>
            </w:r>
          </w:p>
        </w:tc>
        <w:tc>
          <w:tcPr>
            <w:tcW w:w="1842"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083B50">
              <w:rPr>
                <w:rFonts w:ascii="Times New Roman" w:hAnsi="Times New Roman" w:cs="Times New Roman"/>
                <w:sz w:val="24"/>
                <w:szCs w:val="24"/>
              </w:rPr>
              <w:t>роцент</w:t>
            </w:r>
            <w:r>
              <w:rPr>
                <w:rFonts w:ascii="Times New Roman" w:hAnsi="Times New Roman" w:cs="Times New Roman"/>
                <w:sz w:val="24"/>
                <w:szCs w:val="24"/>
              </w:rPr>
              <w:t>ов</w:t>
            </w:r>
          </w:p>
        </w:tc>
        <w:tc>
          <w:tcPr>
            <w:tcW w:w="1559"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D82553" w:rsidRPr="00083B50"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D82553" w:rsidRPr="0095325E" w:rsidTr="00881051">
        <w:tc>
          <w:tcPr>
            <w:tcW w:w="709" w:type="dxa"/>
            <w:vMerge w:val="restart"/>
            <w:tcBorders>
              <w:top w:val="single" w:sz="4" w:space="0" w:color="auto"/>
              <w:left w:val="single" w:sz="4" w:space="0" w:color="auto"/>
              <w:bottom w:val="single" w:sz="4" w:space="0" w:color="auto"/>
              <w:right w:val="single" w:sz="4" w:space="0" w:color="auto"/>
            </w:tcBorders>
          </w:tcPr>
          <w:p w:rsidR="00D82553" w:rsidRDefault="00D82553" w:rsidP="00881051">
            <w:pPr>
              <w:autoSpaceDE w:val="0"/>
              <w:autoSpaceDN w:val="0"/>
              <w:adjustRightInd w:val="0"/>
              <w:jc w:val="center"/>
              <w:rPr>
                <w:rFonts w:ascii="Times New Roman" w:hAnsi="Times New Roman" w:cs="Times New Roman"/>
                <w:sz w:val="24"/>
                <w:szCs w:val="24"/>
              </w:rPr>
            </w:pPr>
            <w:r w:rsidRPr="00281980">
              <w:rPr>
                <w:rFonts w:ascii="Times New Roman" w:hAnsi="Times New Roman" w:cs="Times New Roman"/>
                <w:sz w:val="24"/>
                <w:szCs w:val="24"/>
              </w:rPr>
              <w:t>2.</w:t>
            </w:r>
          </w:p>
          <w:p w:rsidR="00D82553" w:rsidRDefault="00D82553" w:rsidP="00881051">
            <w:pPr>
              <w:autoSpaceDE w:val="0"/>
              <w:autoSpaceDN w:val="0"/>
              <w:adjustRightInd w:val="0"/>
              <w:jc w:val="center"/>
              <w:rPr>
                <w:rFonts w:ascii="Times New Roman" w:hAnsi="Times New Roman" w:cs="Times New Roman"/>
                <w:sz w:val="24"/>
                <w:szCs w:val="24"/>
              </w:rPr>
            </w:pPr>
          </w:p>
          <w:p w:rsidR="00D82553" w:rsidRDefault="00D82553" w:rsidP="00881051">
            <w:pPr>
              <w:autoSpaceDE w:val="0"/>
              <w:autoSpaceDN w:val="0"/>
              <w:adjustRightInd w:val="0"/>
              <w:jc w:val="center"/>
              <w:rPr>
                <w:rFonts w:ascii="Times New Roman" w:hAnsi="Times New Roman" w:cs="Times New Roman"/>
                <w:sz w:val="24"/>
                <w:szCs w:val="24"/>
              </w:rPr>
            </w:pPr>
          </w:p>
          <w:p w:rsidR="00D82553" w:rsidRDefault="00D82553" w:rsidP="00881051">
            <w:pPr>
              <w:autoSpaceDE w:val="0"/>
              <w:autoSpaceDN w:val="0"/>
              <w:adjustRightInd w:val="0"/>
              <w:jc w:val="center"/>
              <w:rPr>
                <w:rFonts w:ascii="Times New Roman" w:hAnsi="Times New Roman" w:cs="Times New Roman"/>
                <w:sz w:val="24"/>
                <w:szCs w:val="24"/>
              </w:rPr>
            </w:pPr>
          </w:p>
          <w:p w:rsidR="00D82553" w:rsidRDefault="00D82553" w:rsidP="00881051">
            <w:pPr>
              <w:autoSpaceDE w:val="0"/>
              <w:autoSpaceDN w:val="0"/>
              <w:adjustRightInd w:val="0"/>
              <w:jc w:val="center"/>
              <w:rPr>
                <w:rFonts w:ascii="Times New Roman" w:hAnsi="Times New Roman" w:cs="Times New Roman"/>
                <w:sz w:val="24"/>
                <w:szCs w:val="24"/>
              </w:rPr>
            </w:pPr>
          </w:p>
          <w:p w:rsidR="00D82553" w:rsidRPr="00281980" w:rsidRDefault="00D82553" w:rsidP="00881051">
            <w:pPr>
              <w:autoSpaceDE w:val="0"/>
              <w:autoSpaceDN w:val="0"/>
              <w:adjustRightInd w:val="0"/>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tcPr>
          <w:p w:rsidR="00D82553" w:rsidRDefault="00D82553" w:rsidP="00881051">
            <w:pPr>
              <w:autoSpaceDE w:val="0"/>
              <w:autoSpaceDN w:val="0"/>
              <w:adjustRightInd w:val="0"/>
              <w:spacing w:after="0" w:line="240" w:lineRule="auto"/>
              <w:jc w:val="both"/>
              <w:rPr>
                <w:rFonts w:ascii="Times New Roman" w:hAnsi="Times New Roman" w:cs="Times New Roman"/>
                <w:sz w:val="24"/>
                <w:szCs w:val="24"/>
              </w:rPr>
            </w:pPr>
            <w:r w:rsidRPr="00D50B2E">
              <w:rPr>
                <w:rFonts w:ascii="Times New Roman" w:hAnsi="Times New Roman" w:cs="Times New Roman"/>
                <w:sz w:val="24"/>
                <w:szCs w:val="24"/>
              </w:rPr>
              <w:lastRenderedPageBreak/>
              <w:t xml:space="preserve">Увеличение охвата граждан старшего поколения, вовлеченных в региональную программу </w:t>
            </w:r>
          </w:p>
          <w:p w:rsidR="00D82553" w:rsidRPr="0031226C" w:rsidRDefault="00D82553" w:rsidP="00881051">
            <w:pPr>
              <w:autoSpaceDE w:val="0"/>
              <w:autoSpaceDN w:val="0"/>
              <w:adjustRightInd w:val="0"/>
              <w:spacing w:after="0" w:line="240" w:lineRule="auto"/>
              <w:jc w:val="both"/>
              <w:rPr>
                <w:rFonts w:ascii="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D82553" w:rsidRPr="0066037D" w:rsidRDefault="00D82553" w:rsidP="00881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доля </w:t>
            </w:r>
            <w:r w:rsidRPr="001601F6">
              <w:rPr>
                <w:rFonts w:ascii="Times New Roman" w:hAnsi="Times New Roman" w:cs="Times New Roman"/>
                <w:sz w:val="24"/>
                <w:szCs w:val="24"/>
              </w:rPr>
              <w:t>граждан старшего поколения, вовлеч</w:t>
            </w:r>
            <w:r>
              <w:rPr>
                <w:rFonts w:ascii="Times New Roman" w:hAnsi="Times New Roman" w:cs="Times New Roman"/>
                <w:sz w:val="24"/>
                <w:szCs w:val="24"/>
              </w:rPr>
              <w:t xml:space="preserve">енных в </w:t>
            </w:r>
            <w:r>
              <w:rPr>
                <w:rFonts w:ascii="Times New Roman" w:hAnsi="Times New Roman" w:cs="Times New Roman"/>
                <w:sz w:val="24"/>
                <w:szCs w:val="24"/>
              </w:rPr>
              <w:lastRenderedPageBreak/>
              <w:t xml:space="preserve">региональную программу </w:t>
            </w:r>
          </w:p>
        </w:tc>
        <w:tc>
          <w:tcPr>
            <w:tcW w:w="1842"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jc w:val="center"/>
              <w:rPr>
                <w:rFonts w:ascii="Times New Roman" w:hAnsi="Times New Roman" w:cs="Times New Roman"/>
                <w:sz w:val="24"/>
                <w:szCs w:val="24"/>
              </w:rPr>
            </w:pPr>
            <w:r w:rsidRPr="00D50B2E">
              <w:rPr>
                <w:rFonts w:ascii="Times New Roman" w:hAnsi="Times New Roman" w:cs="Times New Roman"/>
                <w:sz w:val="24"/>
                <w:szCs w:val="24"/>
              </w:rPr>
              <w:lastRenderedPageBreak/>
              <w:t>процент</w:t>
            </w:r>
            <w:r>
              <w:rPr>
                <w:rFonts w:ascii="Times New Roman" w:hAnsi="Times New Roman" w:cs="Times New Roman"/>
                <w:sz w:val="24"/>
                <w:szCs w:val="24"/>
              </w:rPr>
              <w:t>ов</w:t>
            </w:r>
          </w:p>
        </w:tc>
        <w:tc>
          <w:tcPr>
            <w:tcW w:w="1559"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pStyle w:val="ConsPlusNormal"/>
              <w:ind w:firstLine="709"/>
              <w:jc w:val="both"/>
              <w:rPr>
                <w:rFonts w:ascii="Times New Roman" w:hAnsi="Times New Roman" w:cs="Times New Roman"/>
                <w:sz w:val="24"/>
                <w:szCs w:val="24"/>
              </w:rPr>
            </w:pPr>
            <w:r w:rsidRPr="00D50B2E">
              <w:rPr>
                <w:rFonts w:ascii="Times New Roman" w:hAnsi="Times New Roman" w:cs="Times New Roman"/>
                <w:sz w:val="24"/>
                <w:szCs w:val="24"/>
              </w:rPr>
              <w:t>25,4</w:t>
            </w:r>
          </w:p>
        </w:tc>
        <w:tc>
          <w:tcPr>
            <w:tcW w:w="1276"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jc w:val="center"/>
              <w:rPr>
                <w:rFonts w:ascii="Times New Roman" w:hAnsi="Times New Roman" w:cs="Times New Roman"/>
                <w:sz w:val="24"/>
                <w:szCs w:val="24"/>
              </w:rPr>
            </w:pPr>
            <w:r w:rsidRPr="00D50B2E">
              <w:rPr>
                <w:rFonts w:ascii="Times New Roman" w:hAnsi="Times New Roman" w:cs="Times New Roman"/>
                <w:sz w:val="24"/>
                <w:szCs w:val="24"/>
              </w:rPr>
              <w:t>26,4</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jc w:val="center"/>
              <w:rPr>
                <w:rFonts w:ascii="Times New Roman" w:hAnsi="Times New Roman" w:cs="Times New Roman"/>
                <w:sz w:val="24"/>
                <w:szCs w:val="24"/>
              </w:rPr>
            </w:pPr>
            <w:r w:rsidRPr="00D50B2E">
              <w:rPr>
                <w:rFonts w:ascii="Times New Roman" w:hAnsi="Times New Roman" w:cs="Times New Roman"/>
                <w:sz w:val="24"/>
                <w:szCs w:val="24"/>
              </w:rPr>
              <w:t>27,4</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jc w:val="center"/>
              <w:rPr>
                <w:rFonts w:ascii="Times New Roman" w:hAnsi="Times New Roman" w:cs="Times New Roman"/>
                <w:sz w:val="24"/>
                <w:szCs w:val="24"/>
              </w:rPr>
            </w:pPr>
            <w:r w:rsidRPr="00D50B2E">
              <w:rPr>
                <w:rFonts w:ascii="Times New Roman" w:hAnsi="Times New Roman" w:cs="Times New Roman"/>
                <w:sz w:val="24"/>
                <w:szCs w:val="24"/>
              </w:rPr>
              <w:t>28,4</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jc w:val="center"/>
              <w:rPr>
                <w:rFonts w:ascii="Times New Roman" w:hAnsi="Times New Roman" w:cs="Times New Roman"/>
                <w:sz w:val="24"/>
                <w:szCs w:val="24"/>
              </w:rPr>
            </w:pPr>
            <w:r w:rsidRPr="00D50B2E">
              <w:rPr>
                <w:rFonts w:ascii="Times New Roman" w:hAnsi="Times New Roman" w:cs="Times New Roman"/>
                <w:sz w:val="24"/>
                <w:szCs w:val="24"/>
              </w:rPr>
              <w:t>29,4</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jc w:val="center"/>
              <w:rPr>
                <w:rFonts w:ascii="Times New Roman" w:hAnsi="Times New Roman" w:cs="Times New Roman"/>
                <w:sz w:val="24"/>
                <w:szCs w:val="24"/>
              </w:rPr>
            </w:pPr>
            <w:r w:rsidRPr="00D50B2E">
              <w:rPr>
                <w:rFonts w:ascii="Times New Roman" w:hAnsi="Times New Roman" w:cs="Times New Roman"/>
                <w:sz w:val="24"/>
                <w:szCs w:val="24"/>
              </w:rPr>
              <w:t>30,2</w:t>
            </w:r>
          </w:p>
        </w:tc>
      </w:tr>
      <w:tr w:rsidR="00D82553" w:rsidRPr="0095325E" w:rsidTr="00881051">
        <w:tc>
          <w:tcPr>
            <w:tcW w:w="709" w:type="dxa"/>
            <w:vMerge/>
            <w:tcBorders>
              <w:top w:val="single" w:sz="4" w:space="0" w:color="auto"/>
              <w:left w:val="single" w:sz="4" w:space="0" w:color="auto"/>
              <w:bottom w:val="single" w:sz="4" w:space="0" w:color="auto"/>
              <w:right w:val="single" w:sz="4" w:space="0" w:color="auto"/>
            </w:tcBorders>
          </w:tcPr>
          <w:p w:rsidR="00D82553" w:rsidRPr="00281980" w:rsidRDefault="00D82553" w:rsidP="00881051">
            <w:pPr>
              <w:autoSpaceDE w:val="0"/>
              <w:autoSpaceDN w:val="0"/>
              <w:adjustRightInd w:val="0"/>
              <w:jc w:val="center"/>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D82553" w:rsidRPr="0031226C" w:rsidRDefault="00D82553" w:rsidP="00881051">
            <w:pPr>
              <w:autoSpaceDE w:val="0"/>
              <w:autoSpaceDN w:val="0"/>
              <w:adjustRightInd w:val="0"/>
              <w:spacing w:after="0" w:line="240" w:lineRule="auto"/>
              <w:jc w:val="both"/>
              <w:rPr>
                <w:rFonts w:ascii="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both"/>
              <w:rPr>
                <w:rFonts w:ascii="Times New Roman" w:hAnsi="Times New Roman" w:cs="Times New Roman"/>
                <w:sz w:val="24"/>
                <w:szCs w:val="24"/>
              </w:rPr>
            </w:pPr>
            <w:r w:rsidRPr="00D50B2E">
              <w:rPr>
                <w:rFonts w:ascii="Times New Roman" w:hAnsi="Times New Roman" w:cs="Times New Roman"/>
                <w:sz w:val="24"/>
                <w:szCs w:val="24"/>
              </w:rPr>
              <w:t>удельный вес вакансий с гибкими формами занятости</w:t>
            </w:r>
            <w:r>
              <w:rPr>
                <w:rFonts w:ascii="Times New Roman" w:hAnsi="Times New Roman" w:cs="Times New Roman"/>
                <w:sz w:val="24"/>
                <w:szCs w:val="24"/>
              </w:rPr>
              <w:t xml:space="preserve"> в общем количестве вакансий</w:t>
            </w:r>
          </w:p>
        </w:tc>
        <w:tc>
          <w:tcPr>
            <w:tcW w:w="1842"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процент</w:t>
            </w:r>
            <w:r>
              <w:rPr>
                <w:rFonts w:ascii="Times New Roman" w:hAnsi="Times New Roman" w:cs="Times New Roman"/>
                <w:sz w:val="24"/>
                <w:szCs w:val="24"/>
              </w:rPr>
              <w:t>ов</w:t>
            </w:r>
          </w:p>
        </w:tc>
        <w:tc>
          <w:tcPr>
            <w:tcW w:w="1559"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3,5</w:t>
            </w:r>
          </w:p>
        </w:tc>
      </w:tr>
      <w:tr w:rsidR="00D82553" w:rsidRPr="0095325E" w:rsidTr="00881051">
        <w:trPr>
          <w:trHeight w:val="1806"/>
        </w:trPr>
        <w:tc>
          <w:tcPr>
            <w:tcW w:w="709" w:type="dxa"/>
            <w:vMerge/>
            <w:tcBorders>
              <w:top w:val="single" w:sz="4" w:space="0" w:color="auto"/>
              <w:left w:val="single" w:sz="4" w:space="0" w:color="auto"/>
              <w:bottom w:val="single" w:sz="4" w:space="0" w:color="auto"/>
              <w:right w:val="single" w:sz="4" w:space="0" w:color="auto"/>
            </w:tcBorders>
          </w:tcPr>
          <w:p w:rsidR="00D82553" w:rsidRPr="00281980" w:rsidRDefault="00D82553" w:rsidP="00881051">
            <w:pPr>
              <w:autoSpaceDE w:val="0"/>
              <w:autoSpaceDN w:val="0"/>
              <w:adjustRightInd w:val="0"/>
              <w:jc w:val="center"/>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D82553" w:rsidRPr="0031226C" w:rsidRDefault="00D82553" w:rsidP="00881051">
            <w:pPr>
              <w:autoSpaceDE w:val="0"/>
              <w:autoSpaceDN w:val="0"/>
              <w:adjustRightInd w:val="0"/>
              <w:spacing w:after="0" w:line="240" w:lineRule="auto"/>
              <w:jc w:val="both"/>
              <w:rPr>
                <w:rFonts w:ascii="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both"/>
              <w:rPr>
                <w:rFonts w:ascii="Times New Roman" w:hAnsi="Times New Roman" w:cs="Times New Roman"/>
                <w:sz w:val="24"/>
                <w:szCs w:val="24"/>
              </w:rPr>
            </w:pPr>
            <w:r w:rsidRPr="00D50B2E">
              <w:rPr>
                <w:rFonts w:ascii="Times New Roman" w:hAnsi="Times New Roman" w:cs="Times New Roman"/>
                <w:sz w:val="24"/>
                <w:szCs w:val="24"/>
              </w:rPr>
              <w:t>увеличение количества граждан старшего поколения, участвующих в культурной жизни общества</w:t>
            </w:r>
          </w:p>
        </w:tc>
        <w:tc>
          <w:tcPr>
            <w:tcW w:w="1842"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человек</w:t>
            </w:r>
          </w:p>
        </w:tc>
        <w:tc>
          <w:tcPr>
            <w:tcW w:w="1559"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4</w:t>
            </w:r>
            <w:r>
              <w:rPr>
                <w:rFonts w:ascii="Times New Roman" w:hAnsi="Times New Roman" w:cs="Times New Roman"/>
                <w:sz w:val="24"/>
                <w:szCs w:val="24"/>
              </w:rPr>
              <w:t xml:space="preserve"> </w:t>
            </w:r>
            <w:r w:rsidRPr="00D50B2E">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4</w:t>
            </w:r>
            <w:r>
              <w:rPr>
                <w:rFonts w:ascii="Times New Roman" w:hAnsi="Times New Roman" w:cs="Times New Roman"/>
                <w:sz w:val="24"/>
                <w:szCs w:val="24"/>
              </w:rPr>
              <w:t xml:space="preserve"> </w:t>
            </w:r>
            <w:r w:rsidRPr="00D50B2E">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5</w:t>
            </w:r>
            <w:r>
              <w:rPr>
                <w:rFonts w:ascii="Times New Roman" w:hAnsi="Times New Roman" w:cs="Times New Roman"/>
                <w:sz w:val="24"/>
                <w:szCs w:val="24"/>
              </w:rPr>
              <w:t xml:space="preserve"> </w:t>
            </w:r>
            <w:r w:rsidRPr="00D50B2E">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5</w:t>
            </w:r>
            <w:r>
              <w:rPr>
                <w:rFonts w:ascii="Times New Roman" w:hAnsi="Times New Roman" w:cs="Times New Roman"/>
                <w:sz w:val="24"/>
                <w:szCs w:val="24"/>
              </w:rPr>
              <w:t xml:space="preserve"> </w:t>
            </w:r>
            <w:r w:rsidRPr="00D50B2E">
              <w:rPr>
                <w:rFonts w:ascii="Times New Roman"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5</w:t>
            </w:r>
            <w:r>
              <w:rPr>
                <w:rFonts w:ascii="Times New Roman" w:hAnsi="Times New Roman" w:cs="Times New Roman"/>
                <w:sz w:val="24"/>
                <w:szCs w:val="24"/>
              </w:rPr>
              <w:t xml:space="preserve"> </w:t>
            </w:r>
            <w:r w:rsidRPr="00D50B2E">
              <w:rPr>
                <w:rFonts w:ascii="Times New Roman"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6</w:t>
            </w:r>
            <w:r>
              <w:rPr>
                <w:rFonts w:ascii="Times New Roman" w:hAnsi="Times New Roman" w:cs="Times New Roman"/>
                <w:sz w:val="24"/>
                <w:szCs w:val="24"/>
              </w:rPr>
              <w:t xml:space="preserve"> </w:t>
            </w:r>
            <w:r w:rsidRPr="00D50B2E">
              <w:rPr>
                <w:rFonts w:ascii="Times New Roman" w:hAnsi="Times New Roman" w:cs="Times New Roman"/>
                <w:sz w:val="24"/>
                <w:szCs w:val="24"/>
              </w:rPr>
              <w:t>000</w:t>
            </w:r>
          </w:p>
        </w:tc>
      </w:tr>
      <w:tr w:rsidR="00D82553" w:rsidRPr="0095325E" w:rsidTr="00881051">
        <w:trPr>
          <w:trHeight w:val="1295"/>
        </w:trPr>
        <w:tc>
          <w:tcPr>
            <w:tcW w:w="709" w:type="dxa"/>
            <w:vMerge/>
            <w:tcBorders>
              <w:top w:val="single" w:sz="4" w:space="0" w:color="auto"/>
              <w:left w:val="single" w:sz="4" w:space="0" w:color="auto"/>
              <w:bottom w:val="single" w:sz="4" w:space="0" w:color="auto"/>
              <w:right w:val="single" w:sz="4" w:space="0" w:color="auto"/>
            </w:tcBorders>
          </w:tcPr>
          <w:p w:rsidR="00D82553" w:rsidRPr="00281980" w:rsidRDefault="00D82553" w:rsidP="00881051">
            <w:pPr>
              <w:autoSpaceDE w:val="0"/>
              <w:autoSpaceDN w:val="0"/>
              <w:adjustRightInd w:val="0"/>
              <w:jc w:val="center"/>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D82553" w:rsidRPr="0031226C" w:rsidRDefault="00D82553" w:rsidP="00881051">
            <w:pPr>
              <w:autoSpaceDE w:val="0"/>
              <w:autoSpaceDN w:val="0"/>
              <w:adjustRightInd w:val="0"/>
              <w:spacing w:after="0" w:line="240" w:lineRule="auto"/>
              <w:jc w:val="both"/>
              <w:rPr>
                <w:rFonts w:ascii="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D82553" w:rsidRPr="001601F6" w:rsidRDefault="00D82553" w:rsidP="008810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18"/>
              </w:rPr>
              <w:t xml:space="preserve">увеличение численности </w:t>
            </w:r>
            <w:r w:rsidRPr="00D50B2E">
              <w:rPr>
                <w:rFonts w:ascii="Times New Roman" w:hAnsi="Times New Roman" w:cs="Times New Roman"/>
                <w:sz w:val="24"/>
                <w:szCs w:val="18"/>
              </w:rPr>
              <w:t>добровольцев «серебряного» возраста к концу 2030 года</w:t>
            </w:r>
          </w:p>
        </w:tc>
        <w:tc>
          <w:tcPr>
            <w:tcW w:w="1842"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чел</w:t>
            </w:r>
            <w:r>
              <w:rPr>
                <w:rFonts w:ascii="Times New Roman" w:hAnsi="Times New Roman" w:cs="Times New Roman"/>
                <w:sz w:val="24"/>
                <w:szCs w:val="24"/>
              </w:rPr>
              <w:t>овек</w:t>
            </w:r>
          </w:p>
        </w:tc>
        <w:tc>
          <w:tcPr>
            <w:tcW w:w="1559"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2 830</w:t>
            </w:r>
          </w:p>
        </w:tc>
        <w:tc>
          <w:tcPr>
            <w:tcW w:w="1276"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3 100</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3 300</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3 600</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3 800</w:t>
            </w:r>
          </w:p>
        </w:tc>
        <w:tc>
          <w:tcPr>
            <w:tcW w:w="1134" w:type="dxa"/>
            <w:tcBorders>
              <w:top w:val="single" w:sz="4" w:space="0" w:color="auto"/>
              <w:left w:val="single" w:sz="4" w:space="0" w:color="auto"/>
              <w:bottom w:val="single" w:sz="4" w:space="0" w:color="auto"/>
              <w:right w:val="single" w:sz="4" w:space="0" w:color="auto"/>
            </w:tcBorders>
          </w:tcPr>
          <w:p w:rsidR="00D82553" w:rsidRPr="00D50B2E"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D50B2E">
              <w:rPr>
                <w:rFonts w:ascii="Times New Roman" w:hAnsi="Times New Roman" w:cs="Times New Roman"/>
                <w:sz w:val="24"/>
                <w:szCs w:val="24"/>
              </w:rPr>
              <w:t>4 000</w:t>
            </w:r>
          </w:p>
        </w:tc>
      </w:tr>
      <w:tr w:rsidR="00D82553" w:rsidRPr="0095325E" w:rsidTr="00881051">
        <w:tc>
          <w:tcPr>
            <w:tcW w:w="709" w:type="dxa"/>
            <w:tcBorders>
              <w:top w:val="single" w:sz="4" w:space="0" w:color="auto"/>
              <w:left w:val="single" w:sz="4" w:space="0" w:color="auto"/>
              <w:bottom w:val="single" w:sz="4" w:space="0" w:color="auto"/>
              <w:right w:val="single" w:sz="4" w:space="0" w:color="auto"/>
            </w:tcBorders>
          </w:tcPr>
          <w:p w:rsidR="00D82553" w:rsidRPr="005844FC" w:rsidRDefault="00D82553" w:rsidP="0088105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D82553" w:rsidRPr="005844FC" w:rsidRDefault="00D82553" w:rsidP="00881051">
            <w:pPr>
              <w:autoSpaceDE w:val="0"/>
              <w:autoSpaceDN w:val="0"/>
              <w:adjustRightInd w:val="0"/>
              <w:spacing w:after="0" w:line="240" w:lineRule="auto"/>
              <w:rPr>
                <w:rFonts w:ascii="Times New Roman" w:eastAsia="Calibri" w:hAnsi="Times New Roman" w:cs="Times New Roman"/>
                <w:sz w:val="24"/>
                <w:szCs w:val="24"/>
              </w:rPr>
            </w:pPr>
            <w:r w:rsidRPr="00D50B2E">
              <w:rPr>
                <w:rFonts w:ascii="Times New Roman" w:eastAsia="Calibri" w:hAnsi="Times New Roman" w:cs="Times New Roman"/>
                <w:sz w:val="24"/>
                <w:szCs w:val="24"/>
              </w:rPr>
              <w:t xml:space="preserve">Увеличение охвата </w:t>
            </w:r>
            <w:r>
              <w:rPr>
                <w:rFonts w:ascii="Times New Roman" w:eastAsia="Calibri" w:hAnsi="Times New Roman" w:cs="Times New Roman"/>
                <w:sz w:val="24"/>
                <w:szCs w:val="24"/>
              </w:rPr>
              <w:t>граждан пожилого возраста</w:t>
            </w:r>
            <w:r w:rsidRPr="00D50B2E">
              <w:rPr>
                <w:rFonts w:ascii="Times New Roman" w:eastAsia="Calibri" w:hAnsi="Times New Roman" w:cs="Times New Roman"/>
                <w:sz w:val="24"/>
                <w:szCs w:val="24"/>
              </w:rPr>
              <w:t xml:space="preserve"> и инвалидов, получающих долговременный уход, от общего числа </w:t>
            </w:r>
            <w:r>
              <w:rPr>
                <w:rFonts w:ascii="Times New Roman" w:eastAsia="Calibri" w:hAnsi="Times New Roman" w:cs="Times New Roman"/>
                <w:sz w:val="24"/>
                <w:szCs w:val="24"/>
              </w:rPr>
              <w:t>граждан пожилого возраста</w:t>
            </w:r>
            <w:r w:rsidRPr="00D50B2E">
              <w:rPr>
                <w:rFonts w:ascii="Times New Roman" w:eastAsia="Calibri" w:hAnsi="Times New Roman" w:cs="Times New Roman"/>
                <w:sz w:val="24"/>
                <w:szCs w:val="24"/>
              </w:rPr>
              <w:t xml:space="preserve"> и инвалидов, нуждающихся в </w:t>
            </w:r>
            <w:r w:rsidRPr="00D37ADB">
              <w:rPr>
                <w:rFonts w:ascii="Times New Roman" w:eastAsia="Calibri" w:hAnsi="Times New Roman" w:cs="Times New Roman"/>
                <w:sz w:val="24"/>
                <w:szCs w:val="24"/>
              </w:rPr>
              <w:t>долговременном уходе</w:t>
            </w:r>
          </w:p>
        </w:tc>
        <w:tc>
          <w:tcPr>
            <w:tcW w:w="2268" w:type="dxa"/>
            <w:tcBorders>
              <w:top w:val="single" w:sz="4" w:space="0" w:color="auto"/>
              <w:left w:val="single" w:sz="4" w:space="0" w:color="auto"/>
              <w:bottom w:val="single" w:sz="4" w:space="0" w:color="auto"/>
              <w:right w:val="single" w:sz="4" w:space="0" w:color="auto"/>
            </w:tcBorders>
          </w:tcPr>
          <w:p w:rsidR="00D82553" w:rsidRPr="005844FC" w:rsidRDefault="00D82553" w:rsidP="0088105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доля граждан пожилого возраста и инвалидов, получающих долговременный уход, от общего числа нуждающихся в таком уходе граждан</w:t>
            </w:r>
          </w:p>
        </w:tc>
        <w:tc>
          <w:tcPr>
            <w:tcW w:w="1842" w:type="dxa"/>
            <w:tcBorders>
              <w:top w:val="single" w:sz="4" w:space="0" w:color="auto"/>
              <w:left w:val="single" w:sz="4" w:space="0" w:color="auto"/>
              <w:bottom w:val="single" w:sz="4" w:space="0" w:color="auto"/>
              <w:right w:val="single" w:sz="4" w:space="0" w:color="auto"/>
            </w:tcBorders>
          </w:tcPr>
          <w:p w:rsidR="00D82553" w:rsidRPr="00D37ADB" w:rsidRDefault="00D82553" w:rsidP="00881051">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процентов</w:t>
            </w:r>
          </w:p>
        </w:tc>
        <w:tc>
          <w:tcPr>
            <w:tcW w:w="1559" w:type="dxa"/>
            <w:tcBorders>
              <w:top w:val="single" w:sz="4" w:space="0" w:color="auto"/>
              <w:left w:val="single" w:sz="4" w:space="0" w:color="auto"/>
              <w:bottom w:val="single" w:sz="4" w:space="0" w:color="auto"/>
              <w:right w:val="single" w:sz="4" w:space="0" w:color="auto"/>
            </w:tcBorders>
          </w:tcPr>
          <w:p w:rsidR="00D82553" w:rsidRPr="00D37ADB" w:rsidRDefault="00D82553" w:rsidP="00881051">
            <w:pPr>
              <w:widowControl w:val="0"/>
              <w:jc w:val="center"/>
              <w:rPr>
                <w:rFonts w:ascii="Times New Roman" w:eastAsia="Calibri" w:hAnsi="Times New Roman" w:cs="Times New Roman"/>
                <w:sz w:val="24"/>
                <w:szCs w:val="24"/>
              </w:rPr>
            </w:pPr>
            <w:r w:rsidRPr="00D37ADB">
              <w:rPr>
                <w:rFonts w:ascii="Times New Roman" w:eastAsia="Calibri"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D82553" w:rsidRPr="00D37ADB" w:rsidRDefault="00D82553" w:rsidP="00881051">
            <w:pPr>
              <w:widowControl w:val="0"/>
              <w:jc w:val="center"/>
              <w:rPr>
                <w:rFonts w:ascii="Times New Roman" w:eastAsia="Calibri" w:hAnsi="Times New Roman" w:cs="Times New Roman"/>
                <w:sz w:val="24"/>
                <w:szCs w:val="24"/>
              </w:rPr>
            </w:pPr>
            <w:r w:rsidRPr="00D37ADB">
              <w:rPr>
                <w:rFonts w:ascii="Times New Roman" w:eastAsia="Calibri"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D82553" w:rsidRPr="00D37ADB" w:rsidRDefault="00D82553" w:rsidP="00881051">
            <w:pPr>
              <w:widowControl w:val="0"/>
              <w:jc w:val="center"/>
              <w:rPr>
                <w:rFonts w:ascii="Times New Roman" w:eastAsia="Calibri" w:hAnsi="Times New Roman" w:cs="Times New Roman"/>
                <w:sz w:val="24"/>
                <w:szCs w:val="24"/>
              </w:rPr>
            </w:pPr>
            <w:r w:rsidRPr="00B839AD">
              <w:rPr>
                <w:rFonts w:ascii="Times New Roman" w:eastAsia="Calibri"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D82553" w:rsidRPr="00D37ADB" w:rsidRDefault="00D82553" w:rsidP="00881051">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D82553" w:rsidRPr="00D37ADB" w:rsidRDefault="00D82553" w:rsidP="00881051">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D82553" w:rsidRPr="00D37ADB" w:rsidRDefault="00D82553" w:rsidP="00881051">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w:t>
            </w:r>
            <w:proofErr w:type="spellEnd"/>
          </w:p>
        </w:tc>
      </w:tr>
    </w:tbl>
    <w:p w:rsidR="00D82553" w:rsidRDefault="00D82553" w:rsidP="00D82553">
      <w:pPr>
        <w:widowControl w:val="0"/>
        <w:autoSpaceDE w:val="0"/>
        <w:autoSpaceDN w:val="0"/>
        <w:spacing w:after="0" w:line="240" w:lineRule="auto"/>
        <w:ind w:right="-142"/>
        <w:rPr>
          <w:rFonts w:ascii="Times New Roman" w:eastAsia="Times New Roman" w:hAnsi="Times New Roman" w:cs="Times New Roman"/>
          <w:color w:val="000000"/>
          <w:sz w:val="28"/>
          <w:szCs w:val="28"/>
        </w:rPr>
      </w:pPr>
    </w:p>
    <w:tbl>
      <w:tblPr>
        <w:tblStyle w:val="a3"/>
        <w:tblpPr w:leftFromText="180" w:rightFromText="180" w:vertAnchor="text" w:horzAnchor="page" w:tblpX="12565" w:tblpY="6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3"/>
      </w:tblGrid>
      <w:tr w:rsidR="00D82553" w:rsidTr="00881051">
        <w:tc>
          <w:tcPr>
            <w:tcW w:w="4043" w:type="dxa"/>
          </w:tcPr>
          <w:p w:rsidR="00D82553" w:rsidRDefault="00D82553" w:rsidP="00881051">
            <w:pPr>
              <w:widowControl w:val="0"/>
              <w:autoSpaceDE w:val="0"/>
              <w:autoSpaceDN w:val="0"/>
              <w:ind w:right="-142"/>
              <w:rPr>
                <w:rFonts w:ascii="Times New Roman" w:eastAsia="Times New Roman" w:hAnsi="Times New Roman" w:cs="Times New Roman"/>
                <w:color w:val="000000"/>
                <w:sz w:val="28"/>
                <w:szCs w:val="28"/>
              </w:rPr>
            </w:pPr>
          </w:p>
          <w:p w:rsidR="00D82553" w:rsidRDefault="00D82553" w:rsidP="00881051">
            <w:pPr>
              <w:widowControl w:val="0"/>
              <w:autoSpaceDE w:val="0"/>
              <w:autoSpaceDN w:val="0"/>
              <w:ind w:right="-142"/>
              <w:rPr>
                <w:rFonts w:ascii="Times New Roman" w:eastAsia="Times New Roman" w:hAnsi="Times New Roman" w:cs="Times New Roman"/>
                <w:color w:val="000000"/>
                <w:sz w:val="28"/>
                <w:szCs w:val="28"/>
              </w:rPr>
            </w:pPr>
          </w:p>
          <w:p w:rsidR="00D82553" w:rsidRDefault="00D82553" w:rsidP="00881051">
            <w:pPr>
              <w:widowControl w:val="0"/>
              <w:autoSpaceDE w:val="0"/>
              <w:autoSpaceDN w:val="0"/>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2</w:t>
            </w:r>
          </w:p>
          <w:p w:rsidR="00D82553" w:rsidRDefault="00D82553" w:rsidP="00881051">
            <w:pPr>
              <w:widowControl w:val="0"/>
              <w:tabs>
                <w:tab w:val="left" w:pos="4854"/>
                <w:tab w:val="left" w:pos="11907"/>
                <w:tab w:val="left" w:pos="12333"/>
              </w:tabs>
              <w:autoSpaceDE w:val="0"/>
              <w:autoSpaceDN w:val="0"/>
              <w:jc w:val="both"/>
              <w:rPr>
                <w:rFonts w:ascii="Times New Roman" w:eastAsia="Times New Roman" w:hAnsi="Times New Roman" w:cs="Times New Roman"/>
                <w:color w:val="000000"/>
                <w:sz w:val="28"/>
                <w:szCs w:val="28"/>
              </w:rPr>
            </w:pPr>
            <w:r w:rsidRPr="00965D3C">
              <w:rPr>
                <w:rFonts w:ascii="Times New Roman" w:eastAsia="Times New Roman" w:hAnsi="Times New Roman" w:cs="Times New Roman"/>
                <w:color w:val="000000"/>
                <w:sz w:val="28"/>
                <w:szCs w:val="28"/>
              </w:rPr>
              <w:t>к региональ</w:t>
            </w:r>
            <w:r>
              <w:rPr>
                <w:rFonts w:ascii="Times New Roman" w:eastAsia="Times New Roman" w:hAnsi="Times New Roman" w:cs="Times New Roman"/>
                <w:color w:val="000000"/>
                <w:sz w:val="28"/>
                <w:szCs w:val="28"/>
              </w:rPr>
              <w:t>ной программе «Активное долголетие</w:t>
            </w:r>
            <w:r w:rsidRPr="00965D3C">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rPr>
              <w:t xml:space="preserve"> </w:t>
            </w:r>
            <w:r w:rsidRPr="00965D3C">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25 – </w:t>
            </w:r>
            <w:r w:rsidRPr="00965D3C">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30</w:t>
            </w:r>
            <w:r w:rsidRPr="00965D3C">
              <w:rPr>
                <w:rFonts w:ascii="Times New Roman" w:eastAsia="Times New Roman" w:hAnsi="Times New Roman" w:cs="Times New Roman"/>
                <w:color w:val="000000"/>
                <w:sz w:val="28"/>
                <w:szCs w:val="28"/>
              </w:rPr>
              <w:t xml:space="preserve"> годы</w:t>
            </w:r>
          </w:p>
          <w:p w:rsidR="00D82553" w:rsidRDefault="00D82553" w:rsidP="00881051">
            <w:pPr>
              <w:widowControl w:val="0"/>
              <w:autoSpaceDE w:val="0"/>
              <w:autoSpaceDN w:val="0"/>
              <w:ind w:right="-142"/>
              <w:rPr>
                <w:rFonts w:ascii="Times New Roman" w:eastAsia="Times New Roman" w:hAnsi="Times New Roman" w:cs="Times New Roman"/>
                <w:color w:val="000000"/>
                <w:sz w:val="28"/>
                <w:szCs w:val="28"/>
              </w:rPr>
            </w:pPr>
          </w:p>
        </w:tc>
      </w:tr>
    </w:tbl>
    <w:p w:rsidR="00D82553" w:rsidRDefault="00D82553" w:rsidP="00D82553">
      <w:pPr>
        <w:pStyle w:val="ConsPlusNormal"/>
        <w:ind w:left="-567" w:firstLine="851"/>
        <w:jc w:val="right"/>
      </w:pPr>
    </w:p>
    <w:p w:rsidR="00D82553" w:rsidRDefault="00D82553" w:rsidP="00D82553">
      <w:pPr>
        <w:pStyle w:val="ConsPlusNormal"/>
        <w:ind w:left="-567" w:firstLine="851"/>
        <w:jc w:val="right"/>
      </w:pPr>
    </w:p>
    <w:p w:rsidR="00D82553" w:rsidRDefault="00D82553" w:rsidP="00D82553">
      <w:pPr>
        <w:pStyle w:val="ConsPlusNormal"/>
        <w:ind w:left="-567" w:firstLine="851"/>
        <w:jc w:val="right"/>
      </w:pPr>
    </w:p>
    <w:p w:rsidR="00D82553" w:rsidRDefault="00D82553" w:rsidP="00D82553">
      <w:pPr>
        <w:pStyle w:val="ConsPlusNormal"/>
        <w:ind w:left="-567" w:firstLine="851"/>
        <w:jc w:val="right"/>
      </w:pPr>
    </w:p>
    <w:p w:rsidR="00D82553" w:rsidRDefault="00D82553" w:rsidP="00D82553">
      <w:pPr>
        <w:pStyle w:val="ConsPlusNormal"/>
        <w:ind w:left="-567" w:firstLine="851"/>
        <w:jc w:val="right"/>
      </w:pPr>
    </w:p>
    <w:p w:rsidR="00D82553" w:rsidRDefault="00D82553" w:rsidP="00D82553">
      <w:pPr>
        <w:pStyle w:val="ConsPlusNormal"/>
        <w:ind w:left="-567" w:firstLine="851"/>
        <w:jc w:val="right"/>
      </w:pPr>
    </w:p>
    <w:p w:rsidR="00D82553" w:rsidRDefault="00D82553" w:rsidP="00D82553">
      <w:pPr>
        <w:pStyle w:val="ConsPlusNormal"/>
        <w:ind w:left="-567" w:firstLine="851"/>
        <w:jc w:val="right"/>
      </w:pPr>
    </w:p>
    <w:p w:rsidR="00D82553" w:rsidRPr="00BF0EF1" w:rsidRDefault="00D82553" w:rsidP="00D82553">
      <w:pPr>
        <w:pStyle w:val="ConsPlusNormal"/>
        <w:ind w:left="-567" w:firstLine="851"/>
        <w:jc w:val="center"/>
        <w:rPr>
          <w:rFonts w:ascii="Times New Roman" w:hAnsi="Times New Roman" w:cs="Times New Roman"/>
          <w:b/>
          <w:sz w:val="28"/>
          <w:szCs w:val="28"/>
        </w:rPr>
      </w:pPr>
      <w:bookmarkStart w:id="2" w:name="P161"/>
      <w:bookmarkEnd w:id="2"/>
      <w:r w:rsidRPr="00BF0EF1">
        <w:rPr>
          <w:rFonts w:ascii="Times New Roman" w:hAnsi="Times New Roman" w:cs="Times New Roman"/>
          <w:b/>
          <w:sz w:val="28"/>
          <w:szCs w:val="28"/>
        </w:rPr>
        <w:t>ПЕРЕЧЕНЬ</w:t>
      </w:r>
    </w:p>
    <w:p w:rsidR="00D82553" w:rsidRPr="00BF0EF1" w:rsidRDefault="00D82553" w:rsidP="00D82553">
      <w:pPr>
        <w:pStyle w:val="ConsPlusNormal"/>
        <w:tabs>
          <w:tab w:val="left" w:pos="1418"/>
        </w:tabs>
        <w:ind w:left="-142" w:firstLine="851"/>
        <w:jc w:val="center"/>
        <w:rPr>
          <w:rFonts w:ascii="Times New Roman" w:hAnsi="Times New Roman" w:cs="Times New Roman"/>
          <w:b/>
          <w:sz w:val="28"/>
          <w:szCs w:val="28"/>
        </w:rPr>
      </w:pPr>
      <w:r w:rsidRPr="00BF0EF1">
        <w:rPr>
          <w:rFonts w:ascii="Times New Roman" w:hAnsi="Times New Roman" w:cs="Times New Roman"/>
          <w:b/>
          <w:sz w:val="28"/>
          <w:szCs w:val="28"/>
        </w:rPr>
        <w:t>мероприятий региональной программы</w:t>
      </w:r>
      <w:r>
        <w:rPr>
          <w:rFonts w:ascii="Times New Roman" w:hAnsi="Times New Roman" w:cs="Times New Roman"/>
          <w:b/>
          <w:sz w:val="28"/>
          <w:szCs w:val="28"/>
        </w:rPr>
        <w:t xml:space="preserve"> «Активное долголетие» на 2025 – 2030 годы</w:t>
      </w:r>
    </w:p>
    <w:p w:rsidR="00D82553" w:rsidRDefault="00D82553" w:rsidP="00D82553">
      <w:pPr>
        <w:pStyle w:val="ConsPlusNormal"/>
        <w:ind w:left="-567" w:firstLine="851"/>
        <w:jc w:val="center"/>
        <w:rPr>
          <w:rFonts w:ascii="Times New Roman" w:hAnsi="Times New Roman" w:cs="Times New Roman"/>
          <w:b/>
          <w:sz w:val="24"/>
          <w:szCs w:val="24"/>
        </w:rPr>
      </w:pPr>
    </w:p>
    <w:tbl>
      <w:tblPr>
        <w:tblW w:w="15451" w:type="dxa"/>
        <w:tblInd w:w="-80" w:type="dxa"/>
        <w:tblLayout w:type="fixed"/>
        <w:tblCellMar>
          <w:top w:w="102" w:type="dxa"/>
          <w:left w:w="62" w:type="dxa"/>
          <w:bottom w:w="102" w:type="dxa"/>
          <w:right w:w="62" w:type="dxa"/>
        </w:tblCellMar>
        <w:tblLook w:val="0000"/>
      </w:tblPr>
      <w:tblGrid>
        <w:gridCol w:w="2552"/>
        <w:gridCol w:w="3686"/>
        <w:gridCol w:w="1842"/>
        <w:gridCol w:w="3543"/>
        <w:gridCol w:w="3828"/>
      </w:tblGrid>
      <w:tr w:rsidR="00D82553" w:rsidRPr="00E947A1" w:rsidTr="00881051">
        <w:trPr>
          <w:trHeight w:val="276"/>
        </w:trPr>
        <w:tc>
          <w:tcPr>
            <w:tcW w:w="2552" w:type="dxa"/>
            <w:vMerge w:val="restart"/>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E947A1">
              <w:rPr>
                <w:rFonts w:ascii="Times New Roman" w:hAnsi="Times New Roman" w:cs="Times New Roman"/>
                <w:sz w:val="24"/>
                <w:szCs w:val="24"/>
              </w:rPr>
              <w:t>Целев</w:t>
            </w:r>
            <w:r>
              <w:rPr>
                <w:rFonts w:ascii="Times New Roman" w:hAnsi="Times New Roman" w:cs="Times New Roman"/>
                <w:sz w:val="24"/>
                <w:szCs w:val="24"/>
              </w:rPr>
              <w:t>ой</w:t>
            </w:r>
            <w:r w:rsidRPr="00E947A1">
              <w:rPr>
                <w:rFonts w:ascii="Times New Roman" w:hAnsi="Times New Roman" w:cs="Times New Roman"/>
                <w:sz w:val="24"/>
                <w:szCs w:val="24"/>
              </w:rPr>
              <w:t xml:space="preserve"> показател</w:t>
            </w:r>
            <w:r>
              <w:rPr>
                <w:rFonts w:ascii="Times New Roman" w:hAnsi="Times New Roman" w:cs="Times New Roman"/>
                <w:sz w:val="24"/>
                <w:szCs w:val="24"/>
              </w:rPr>
              <w:t>ь</w:t>
            </w:r>
            <w:r w:rsidRPr="00E947A1">
              <w:rPr>
                <w:rFonts w:ascii="Times New Roman" w:hAnsi="Times New Roman" w:cs="Times New Roman"/>
                <w:sz w:val="24"/>
                <w:szCs w:val="24"/>
              </w:rPr>
              <w:t xml:space="preserve"> (индикатор) </w:t>
            </w:r>
            <w:r>
              <w:rPr>
                <w:rFonts w:ascii="Times New Roman" w:hAnsi="Times New Roman" w:cs="Times New Roman"/>
                <w:sz w:val="24"/>
                <w:szCs w:val="24"/>
              </w:rPr>
              <w:t xml:space="preserve">региональной </w:t>
            </w:r>
            <w:r w:rsidRPr="00E947A1">
              <w:rPr>
                <w:rFonts w:ascii="Times New Roman" w:hAnsi="Times New Roman" w:cs="Times New Roman"/>
                <w:sz w:val="24"/>
                <w:szCs w:val="24"/>
              </w:rPr>
              <w:t>программы</w:t>
            </w:r>
          </w:p>
        </w:tc>
        <w:tc>
          <w:tcPr>
            <w:tcW w:w="3686" w:type="dxa"/>
            <w:vMerge w:val="restart"/>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E947A1">
              <w:rPr>
                <w:rFonts w:ascii="Times New Roman" w:hAnsi="Times New Roman" w:cs="Times New Roman"/>
                <w:sz w:val="24"/>
                <w:szCs w:val="24"/>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E947A1">
              <w:rPr>
                <w:rFonts w:ascii="Times New Roman" w:hAnsi="Times New Roman" w:cs="Times New Roman"/>
                <w:sz w:val="24"/>
                <w:szCs w:val="24"/>
              </w:rPr>
              <w:t>Срок реализации меропри</w:t>
            </w:r>
            <w:r>
              <w:rPr>
                <w:rFonts w:ascii="Times New Roman" w:hAnsi="Times New Roman" w:cs="Times New Roman"/>
                <w:sz w:val="24"/>
                <w:szCs w:val="24"/>
              </w:rPr>
              <w:t>я</w:t>
            </w:r>
            <w:r w:rsidRPr="00E947A1">
              <w:rPr>
                <w:rFonts w:ascii="Times New Roman" w:hAnsi="Times New Roman" w:cs="Times New Roman"/>
                <w:sz w:val="24"/>
                <w:szCs w:val="24"/>
              </w:rPr>
              <w:t>тия</w:t>
            </w:r>
          </w:p>
        </w:tc>
        <w:tc>
          <w:tcPr>
            <w:tcW w:w="3543" w:type="dxa"/>
            <w:vMerge w:val="restart"/>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E947A1">
              <w:rPr>
                <w:rFonts w:ascii="Times New Roman" w:hAnsi="Times New Roman" w:cs="Times New Roman"/>
                <w:sz w:val="24"/>
                <w:szCs w:val="24"/>
              </w:rPr>
              <w:t>Исполнител</w:t>
            </w:r>
            <w:r>
              <w:rPr>
                <w:rFonts w:ascii="Times New Roman" w:hAnsi="Times New Roman" w:cs="Times New Roman"/>
                <w:sz w:val="24"/>
                <w:szCs w:val="24"/>
              </w:rPr>
              <w:t>ь</w:t>
            </w:r>
            <w:r w:rsidRPr="00E947A1">
              <w:rPr>
                <w:rFonts w:ascii="Times New Roman" w:hAnsi="Times New Roman" w:cs="Times New Roman"/>
                <w:sz w:val="24"/>
                <w:szCs w:val="24"/>
              </w:rPr>
              <w:t xml:space="preserve"> мероприятия</w:t>
            </w:r>
          </w:p>
        </w:tc>
        <w:tc>
          <w:tcPr>
            <w:tcW w:w="3828" w:type="dxa"/>
            <w:vMerge w:val="restart"/>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E947A1">
              <w:rPr>
                <w:rFonts w:ascii="Times New Roman" w:hAnsi="Times New Roman" w:cs="Times New Roman"/>
                <w:sz w:val="24"/>
                <w:szCs w:val="24"/>
              </w:rPr>
              <w:t>Ожидаемый результат реализации мероприятия</w:t>
            </w:r>
          </w:p>
        </w:tc>
      </w:tr>
      <w:tr w:rsidR="00D82553" w:rsidRPr="00E947A1" w:rsidTr="00881051">
        <w:trPr>
          <w:trHeight w:val="276"/>
        </w:trPr>
        <w:tc>
          <w:tcPr>
            <w:tcW w:w="2552" w:type="dxa"/>
            <w:vMerge/>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D82553" w:rsidRPr="00E947A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p>
        </w:tc>
      </w:tr>
    </w:tbl>
    <w:p w:rsidR="00D82553" w:rsidRPr="00CC38AD" w:rsidRDefault="00D82553" w:rsidP="00D82553">
      <w:pPr>
        <w:spacing w:after="0" w:line="240" w:lineRule="auto"/>
        <w:rPr>
          <w:sz w:val="2"/>
          <w:szCs w:val="2"/>
        </w:rPr>
      </w:pPr>
    </w:p>
    <w:tbl>
      <w:tblPr>
        <w:tblW w:w="17435" w:type="dxa"/>
        <w:tblInd w:w="-80" w:type="dxa"/>
        <w:tblLayout w:type="fixed"/>
        <w:tblCellMar>
          <w:top w:w="102" w:type="dxa"/>
          <w:left w:w="62" w:type="dxa"/>
          <w:bottom w:w="102" w:type="dxa"/>
          <w:right w:w="62" w:type="dxa"/>
        </w:tblCellMar>
        <w:tblLook w:val="0000"/>
      </w:tblPr>
      <w:tblGrid>
        <w:gridCol w:w="2552"/>
        <w:gridCol w:w="3686"/>
        <w:gridCol w:w="1842"/>
        <w:gridCol w:w="3543"/>
        <w:gridCol w:w="3828"/>
        <w:gridCol w:w="992"/>
        <w:gridCol w:w="992"/>
      </w:tblGrid>
      <w:tr w:rsidR="00D82553" w:rsidRPr="00E947A1" w:rsidTr="00881051">
        <w:trPr>
          <w:gridAfter w:val="2"/>
          <w:wAfter w:w="1984" w:type="dxa"/>
          <w:trHeight w:val="49"/>
          <w:tblHeader/>
        </w:trPr>
        <w:tc>
          <w:tcPr>
            <w:tcW w:w="2552" w:type="dxa"/>
            <w:tcBorders>
              <w:top w:val="single" w:sz="4" w:space="0" w:color="auto"/>
              <w:left w:val="single" w:sz="4" w:space="0" w:color="auto"/>
              <w:bottom w:val="single" w:sz="4" w:space="0" w:color="auto"/>
              <w:right w:val="single" w:sz="4" w:space="0" w:color="auto"/>
            </w:tcBorders>
          </w:tcPr>
          <w:p w:rsidR="00D82553" w:rsidRPr="00CC38AD" w:rsidRDefault="00D82553" w:rsidP="00881051">
            <w:pPr>
              <w:autoSpaceDE w:val="0"/>
              <w:autoSpaceDN w:val="0"/>
              <w:adjustRightInd w:val="0"/>
              <w:spacing w:after="0" w:line="240" w:lineRule="auto"/>
              <w:jc w:val="center"/>
              <w:outlineLvl w:val="0"/>
              <w:rPr>
                <w:rFonts w:ascii="Times New Roman" w:hAnsi="Times New Roman" w:cs="Times New Roman"/>
                <w:sz w:val="20"/>
                <w:szCs w:val="20"/>
              </w:rPr>
            </w:pPr>
            <w:r w:rsidRPr="00CC38AD">
              <w:rPr>
                <w:rFonts w:ascii="Times New Roman" w:hAnsi="Times New Roman" w:cs="Times New Roman"/>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D82553" w:rsidRPr="00CC38AD" w:rsidRDefault="00D82553" w:rsidP="00881051">
            <w:pPr>
              <w:autoSpaceDE w:val="0"/>
              <w:autoSpaceDN w:val="0"/>
              <w:adjustRightInd w:val="0"/>
              <w:spacing w:after="0" w:line="240" w:lineRule="auto"/>
              <w:jc w:val="center"/>
              <w:outlineLvl w:val="0"/>
              <w:rPr>
                <w:rFonts w:ascii="Times New Roman" w:hAnsi="Times New Roman" w:cs="Times New Roman"/>
                <w:sz w:val="20"/>
                <w:szCs w:val="20"/>
              </w:rPr>
            </w:pPr>
            <w:r w:rsidRPr="00CC38AD">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D82553" w:rsidRPr="00CC38AD" w:rsidRDefault="00D82553" w:rsidP="00881051">
            <w:pPr>
              <w:autoSpaceDE w:val="0"/>
              <w:autoSpaceDN w:val="0"/>
              <w:adjustRightInd w:val="0"/>
              <w:spacing w:after="0" w:line="240" w:lineRule="auto"/>
              <w:jc w:val="center"/>
              <w:outlineLvl w:val="0"/>
              <w:rPr>
                <w:rFonts w:ascii="Times New Roman" w:hAnsi="Times New Roman" w:cs="Times New Roman"/>
                <w:sz w:val="20"/>
                <w:szCs w:val="20"/>
              </w:rPr>
            </w:pPr>
            <w:r w:rsidRPr="00CC38AD">
              <w:rPr>
                <w:rFonts w:ascii="Times New Roman" w:hAnsi="Times New Roman" w:cs="Times New Roman"/>
                <w:sz w:val="20"/>
                <w:szCs w:val="20"/>
              </w:rPr>
              <w:t>3</w:t>
            </w:r>
          </w:p>
        </w:tc>
        <w:tc>
          <w:tcPr>
            <w:tcW w:w="3543" w:type="dxa"/>
            <w:tcBorders>
              <w:top w:val="single" w:sz="4" w:space="0" w:color="auto"/>
              <w:left w:val="single" w:sz="4" w:space="0" w:color="auto"/>
              <w:bottom w:val="single" w:sz="4" w:space="0" w:color="auto"/>
              <w:right w:val="single" w:sz="4" w:space="0" w:color="auto"/>
            </w:tcBorders>
          </w:tcPr>
          <w:p w:rsidR="00D82553" w:rsidRPr="00CC38AD" w:rsidRDefault="00D82553" w:rsidP="00881051">
            <w:pPr>
              <w:autoSpaceDE w:val="0"/>
              <w:autoSpaceDN w:val="0"/>
              <w:adjustRightInd w:val="0"/>
              <w:spacing w:after="0" w:line="240" w:lineRule="auto"/>
              <w:jc w:val="center"/>
              <w:outlineLvl w:val="0"/>
              <w:rPr>
                <w:rFonts w:ascii="Times New Roman" w:hAnsi="Times New Roman" w:cs="Times New Roman"/>
                <w:sz w:val="20"/>
                <w:szCs w:val="20"/>
              </w:rPr>
            </w:pPr>
            <w:r w:rsidRPr="00CC38AD">
              <w:rPr>
                <w:rFonts w:ascii="Times New Roman" w:hAnsi="Times New Roman" w:cs="Times New Roman"/>
                <w:sz w:val="20"/>
                <w:szCs w:val="20"/>
              </w:rPr>
              <w:t>4</w:t>
            </w:r>
          </w:p>
        </w:tc>
        <w:tc>
          <w:tcPr>
            <w:tcW w:w="3828" w:type="dxa"/>
            <w:tcBorders>
              <w:top w:val="single" w:sz="4" w:space="0" w:color="auto"/>
              <w:left w:val="single" w:sz="4" w:space="0" w:color="auto"/>
              <w:bottom w:val="single" w:sz="4" w:space="0" w:color="auto"/>
              <w:right w:val="single" w:sz="4" w:space="0" w:color="auto"/>
            </w:tcBorders>
          </w:tcPr>
          <w:p w:rsidR="00D82553" w:rsidRPr="00CC38AD" w:rsidRDefault="00D82553" w:rsidP="00881051">
            <w:pPr>
              <w:autoSpaceDE w:val="0"/>
              <w:autoSpaceDN w:val="0"/>
              <w:adjustRightInd w:val="0"/>
              <w:spacing w:after="0" w:line="240" w:lineRule="auto"/>
              <w:jc w:val="center"/>
              <w:outlineLvl w:val="0"/>
              <w:rPr>
                <w:rFonts w:ascii="Times New Roman" w:hAnsi="Times New Roman" w:cs="Times New Roman"/>
                <w:sz w:val="20"/>
                <w:szCs w:val="20"/>
              </w:rPr>
            </w:pPr>
            <w:r w:rsidRPr="00CC38AD">
              <w:rPr>
                <w:rFonts w:ascii="Times New Roman" w:hAnsi="Times New Roman" w:cs="Times New Roman"/>
                <w:sz w:val="20"/>
                <w:szCs w:val="20"/>
              </w:rPr>
              <w:t>5</w:t>
            </w:r>
          </w:p>
        </w:tc>
      </w:tr>
      <w:tr w:rsidR="00D82553" w:rsidRPr="00E947A1" w:rsidTr="00881051">
        <w:trPr>
          <w:gridAfter w:val="2"/>
          <w:wAfter w:w="1984" w:type="dxa"/>
          <w:trHeight w:val="49"/>
        </w:trPr>
        <w:tc>
          <w:tcPr>
            <w:tcW w:w="15451" w:type="dxa"/>
            <w:gridSpan w:val="5"/>
            <w:tcBorders>
              <w:top w:val="single" w:sz="4" w:space="0" w:color="auto"/>
              <w:left w:val="single" w:sz="4" w:space="0" w:color="auto"/>
              <w:bottom w:val="single" w:sz="4" w:space="0" w:color="auto"/>
              <w:right w:val="single" w:sz="4" w:space="0" w:color="auto"/>
            </w:tcBorders>
          </w:tcPr>
          <w:p w:rsidR="00D82553" w:rsidRPr="002C64EA" w:rsidRDefault="00D82553" w:rsidP="00881051">
            <w:pPr>
              <w:autoSpaceDE w:val="0"/>
              <w:autoSpaceDN w:val="0"/>
              <w:adjustRightInd w:val="0"/>
              <w:spacing w:after="0" w:line="240" w:lineRule="auto"/>
              <w:jc w:val="center"/>
              <w:outlineLvl w:val="0"/>
              <w:rPr>
                <w:rFonts w:ascii="Times New Roman" w:hAnsi="Times New Roman" w:cs="Times New Roman"/>
                <w:sz w:val="28"/>
                <w:szCs w:val="28"/>
              </w:rPr>
            </w:pPr>
            <w:r w:rsidRPr="002C64EA">
              <w:rPr>
                <w:rFonts w:ascii="Times New Roman" w:hAnsi="Times New Roman" w:cs="Times New Roman"/>
                <w:sz w:val="28"/>
                <w:szCs w:val="28"/>
              </w:rPr>
              <w:t>Цель «Увеличение продолжительности здоровой жизни граждан старшего поколения и увеличение периода активного долголетия в Смоленской области»</w:t>
            </w:r>
          </w:p>
        </w:tc>
      </w:tr>
      <w:tr w:rsidR="00D82553" w:rsidRPr="00E947A1" w:rsidTr="00881051">
        <w:trPr>
          <w:gridAfter w:val="2"/>
          <w:wAfter w:w="1984" w:type="dxa"/>
          <w:trHeight w:val="20"/>
        </w:trPr>
        <w:tc>
          <w:tcPr>
            <w:tcW w:w="2552" w:type="dxa"/>
            <w:vMerge w:val="restart"/>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rPr>
                <w:rFonts w:ascii="Times New Roman" w:hAnsi="Times New Roman" w:cs="Times New Roman"/>
                <w:sz w:val="24"/>
                <w:szCs w:val="24"/>
              </w:rPr>
            </w:pPr>
            <w:r w:rsidRPr="00BE48FF">
              <w:rPr>
                <w:rFonts w:ascii="Times New Roman" w:hAnsi="Times New Roman" w:cs="Times New Roman"/>
                <w:sz w:val="24"/>
                <w:szCs w:val="24"/>
              </w:rPr>
              <w:t>Уровень госпитализации на геронтологические койки лиц старше 60 лет на 10 тыс. населения соответствующего возраста</w:t>
            </w:r>
          </w:p>
        </w:tc>
        <w:tc>
          <w:tcPr>
            <w:tcW w:w="3686"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rPr>
                <w:rFonts w:ascii="Times New Roman" w:hAnsi="Times New Roman" w:cs="Times New Roman"/>
                <w:sz w:val="24"/>
                <w:szCs w:val="24"/>
              </w:rPr>
            </w:pPr>
            <w:r w:rsidRPr="00BE48FF">
              <w:rPr>
                <w:rFonts w:ascii="Times New Roman" w:hAnsi="Times New Roman" w:cs="Times New Roman"/>
                <w:sz w:val="24"/>
                <w:szCs w:val="24"/>
              </w:rPr>
              <w:t xml:space="preserve">увеличение коечной мощности </w:t>
            </w:r>
            <w:proofErr w:type="spellStart"/>
            <w:r w:rsidRPr="00BE48FF">
              <w:rPr>
                <w:rFonts w:ascii="Times New Roman" w:hAnsi="Times New Roman" w:cs="Times New Roman"/>
                <w:sz w:val="24"/>
                <w:szCs w:val="24"/>
              </w:rPr>
              <w:t>ге</w:t>
            </w:r>
            <w:r>
              <w:rPr>
                <w:rFonts w:ascii="Times New Roman" w:hAnsi="Times New Roman" w:cs="Times New Roman"/>
                <w:sz w:val="24"/>
                <w:szCs w:val="24"/>
              </w:rPr>
              <w:t>риатрического</w:t>
            </w:r>
            <w:proofErr w:type="spellEnd"/>
            <w:r>
              <w:rPr>
                <w:rFonts w:ascii="Times New Roman" w:hAnsi="Times New Roman" w:cs="Times New Roman"/>
                <w:sz w:val="24"/>
                <w:szCs w:val="24"/>
              </w:rPr>
              <w:t xml:space="preserve"> центра ОГБУЗ</w:t>
            </w:r>
            <w:r w:rsidRPr="00BE48FF">
              <w:rPr>
                <w:rFonts w:ascii="Times New Roman" w:hAnsi="Times New Roman" w:cs="Times New Roman"/>
                <w:sz w:val="24"/>
                <w:szCs w:val="24"/>
              </w:rPr>
              <w:t xml:space="preserve"> «Смоленский областной клинический госпиталь для ветеранов войн»</w:t>
            </w:r>
          </w:p>
        </w:tc>
        <w:tc>
          <w:tcPr>
            <w:tcW w:w="1842"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 </w:t>
            </w:r>
            <w:r w:rsidRPr="00BE48FF">
              <w:rPr>
                <w:rFonts w:ascii="Times New Roman" w:hAnsi="Times New Roman" w:cs="Times New Roman"/>
                <w:sz w:val="24"/>
                <w:szCs w:val="24"/>
              </w:rPr>
              <w:t>2030 год</w:t>
            </w:r>
            <w:r>
              <w:rPr>
                <w:rFonts w:ascii="Times New Roman" w:hAnsi="Times New Roman" w:cs="Times New Roman"/>
                <w:sz w:val="24"/>
                <w:szCs w:val="24"/>
              </w:rPr>
              <w:t>ы</w:t>
            </w:r>
          </w:p>
        </w:tc>
        <w:tc>
          <w:tcPr>
            <w:tcW w:w="3543"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rPr>
                <w:rFonts w:ascii="Times New Roman" w:hAnsi="Times New Roman" w:cs="Times New Roman"/>
                <w:sz w:val="24"/>
                <w:szCs w:val="24"/>
              </w:rPr>
            </w:pPr>
            <w:r w:rsidRPr="00BE48FF">
              <w:rPr>
                <w:rFonts w:ascii="Times New Roman" w:hAnsi="Times New Roman" w:cs="Times New Roman"/>
                <w:sz w:val="24"/>
                <w:szCs w:val="24"/>
              </w:rPr>
              <w:t>Министерство здравоохранения Смоленской области, ОГБУЗ «Смоленский областной клинический госпиталь для ветеранов войн»</w:t>
            </w:r>
          </w:p>
        </w:tc>
        <w:tc>
          <w:tcPr>
            <w:tcW w:w="3828"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rPr>
                <w:rFonts w:ascii="Times New Roman" w:hAnsi="Times New Roman" w:cs="Times New Roman"/>
                <w:sz w:val="24"/>
                <w:szCs w:val="24"/>
              </w:rPr>
            </w:pPr>
            <w:r w:rsidRPr="00BE48FF">
              <w:rPr>
                <w:rFonts w:ascii="Times New Roman" w:hAnsi="Times New Roman" w:cs="Times New Roman"/>
                <w:sz w:val="24"/>
                <w:szCs w:val="24"/>
              </w:rPr>
              <w:t xml:space="preserve">функционирует </w:t>
            </w:r>
            <w:proofErr w:type="spellStart"/>
            <w:r w:rsidRPr="00BE48FF">
              <w:rPr>
                <w:rFonts w:ascii="Times New Roman" w:hAnsi="Times New Roman" w:cs="Times New Roman"/>
                <w:sz w:val="24"/>
                <w:szCs w:val="24"/>
              </w:rPr>
              <w:t>гериатрический</w:t>
            </w:r>
            <w:proofErr w:type="spellEnd"/>
            <w:r w:rsidRPr="00BE48FF">
              <w:rPr>
                <w:rFonts w:ascii="Times New Roman" w:hAnsi="Times New Roman" w:cs="Times New Roman"/>
                <w:sz w:val="24"/>
                <w:szCs w:val="24"/>
              </w:rPr>
              <w:t xml:space="preserve"> центр, к концу 2030 года на геронтологических койках пролечено не менее 900 человек</w:t>
            </w:r>
          </w:p>
        </w:tc>
      </w:tr>
      <w:tr w:rsidR="00D82553" w:rsidRPr="00E947A1" w:rsidTr="00881051">
        <w:trPr>
          <w:gridAfter w:val="2"/>
          <w:wAfter w:w="1984" w:type="dxa"/>
          <w:trHeight w:val="1519"/>
        </w:trPr>
        <w:tc>
          <w:tcPr>
            <w:tcW w:w="2552" w:type="dxa"/>
            <w:vMerge/>
            <w:tcBorders>
              <w:top w:val="single" w:sz="4" w:space="0" w:color="auto"/>
              <w:left w:val="single" w:sz="4" w:space="0" w:color="auto"/>
              <w:bottom w:val="single" w:sz="4" w:space="0" w:color="auto"/>
              <w:right w:val="single" w:sz="4" w:space="0" w:color="auto"/>
            </w:tcBorders>
          </w:tcPr>
          <w:p w:rsidR="00D82553" w:rsidRPr="00A51896" w:rsidRDefault="00D82553" w:rsidP="00881051">
            <w:pPr>
              <w:autoSpaceDE w:val="0"/>
              <w:autoSpaceDN w:val="0"/>
              <w:adjustRightInd w:val="0"/>
              <w:spacing w:after="0" w:line="240" w:lineRule="auto"/>
              <w:jc w:val="both"/>
              <w:outlineLvl w:val="0"/>
              <w:rPr>
                <w:rFonts w:ascii="Times New Roman" w:hAnsi="Times New Roman" w:cs="Times New Roman"/>
                <w:sz w:val="24"/>
                <w:szCs w:val="24"/>
                <w:highlight w:val="yellow"/>
              </w:rPr>
            </w:pPr>
          </w:p>
        </w:tc>
        <w:tc>
          <w:tcPr>
            <w:tcW w:w="3686"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функционирование</w:t>
            </w:r>
            <w:r w:rsidRPr="00BE48FF">
              <w:rPr>
                <w:rFonts w:ascii="Times New Roman" w:hAnsi="Times New Roman" w:cs="Times New Roman"/>
                <w:sz w:val="24"/>
                <w:szCs w:val="24"/>
              </w:rPr>
              <w:t xml:space="preserve"> </w:t>
            </w:r>
            <w:proofErr w:type="spellStart"/>
            <w:r w:rsidRPr="00BE48FF">
              <w:rPr>
                <w:rFonts w:ascii="Times New Roman" w:hAnsi="Times New Roman" w:cs="Times New Roman"/>
                <w:sz w:val="24"/>
                <w:szCs w:val="24"/>
              </w:rPr>
              <w:t>гериатрического</w:t>
            </w:r>
            <w:proofErr w:type="spellEnd"/>
            <w:r w:rsidRPr="00BE48FF">
              <w:rPr>
                <w:rFonts w:ascii="Times New Roman" w:hAnsi="Times New Roman" w:cs="Times New Roman"/>
                <w:sz w:val="24"/>
                <w:szCs w:val="24"/>
              </w:rPr>
              <w:t xml:space="preserve"> отделения в межмуници</w:t>
            </w:r>
            <w:r>
              <w:rPr>
                <w:rFonts w:ascii="Times New Roman" w:hAnsi="Times New Roman" w:cs="Times New Roman"/>
                <w:sz w:val="24"/>
                <w:szCs w:val="24"/>
              </w:rPr>
              <w:t xml:space="preserve">пальном медицинском центре ОГБУЗ </w:t>
            </w:r>
            <w:r w:rsidRPr="00BE48FF">
              <w:rPr>
                <w:rFonts w:ascii="Times New Roman" w:hAnsi="Times New Roman" w:cs="Times New Roman"/>
                <w:sz w:val="24"/>
                <w:szCs w:val="24"/>
              </w:rPr>
              <w:t>«Вяземская центральная районная больница»</w:t>
            </w:r>
          </w:p>
        </w:tc>
        <w:tc>
          <w:tcPr>
            <w:tcW w:w="1842" w:type="dxa"/>
            <w:tcBorders>
              <w:top w:val="single" w:sz="4" w:space="0" w:color="auto"/>
              <w:left w:val="single" w:sz="4" w:space="0" w:color="auto"/>
              <w:bottom w:val="single" w:sz="4" w:space="0" w:color="auto"/>
              <w:right w:val="single" w:sz="4" w:space="0" w:color="auto"/>
            </w:tcBorders>
          </w:tcPr>
          <w:p w:rsidR="00D82553" w:rsidRPr="00A51896" w:rsidRDefault="00D82553" w:rsidP="00881051">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2025 – </w:t>
            </w:r>
            <w:r w:rsidRPr="00BE48FF">
              <w:rPr>
                <w:rFonts w:ascii="Times New Roman" w:hAnsi="Times New Roman" w:cs="Times New Roman"/>
                <w:sz w:val="24"/>
                <w:szCs w:val="24"/>
              </w:rPr>
              <w:t>2030</w:t>
            </w:r>
            <w:r>
              <w:rPr>
                <w:rFonts w:ascii="Times New Roman" w:hAnsi="Times New Roman" w:cs="Times New Roman"/>
                <w:sz w:val="24"/>
                <w:szCs w:val="24"/>
              </w:rPr>
              <w:t xml:space="preserve"> </w:t>
            </w:r>
            <w:r w:rsidRPr="00BE48FF">
              <w:rPr>
                <w:rFonts w:ascii="Times New Roman" w:hAnsi="Times New Roman" w:cs="Times New Roman"/>
                <w:sz w:val="24"/>
                <w:szCs w:val="24"/>
              </w:rPr>
              <w:t>год</w:t>
            </w:r>
            <w:r>
              <w:rPr>
                <w:rFonts w:ascii="Times New Roman" w:hAnsi="Times New Roman" w:cs="Times New Roman"/>
                <w:sz w:val="24"/>
                <w:szCs w:val="24"/>
              </w:rPr>
              <w:t>ы</w:t>
            </w:r>
          </w:p>
        </w:tc>
        <w:tc>
          <w:tcPr>
            <w:tcW w:w="3543"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outlineLvl w:val="0"/>
              <w:rPr>
                <w:rFonts w:ascii="Times New Roman" w:hAnsi="Times New Roman" w:cs="Times New Roman"/>
                <w:sz w:val="24"/>
                <w:szCs w:val="24"/>
              </w:rPr>
            </w:pPr>
            <w:r w:rsidRPr="00BE48FF">
              <w:rPr>
                <w:rFonts w:ascii="Times New Roman" w:hAnsi="Times New Roman" w:cs="Times New Roman"/>
                <w:sz w:val="24"/>
                <w:szCs w:val="24"/>
              </w:rPr>
              <w:t xml:space="preserve">Министерство здравоохранения Смоленской области, </w:t>
            </w:r>
            <w:r>
              <w:rPr>
                <w:rFonts w:ascii="Times New Roman" w:hAnsi="Times New Roman" w:cs="Times New Roman"/>
                <w:sz w:val="24"/>
                <w:szCs w:val="24"/>
              </w:rPr>
              <w:t xml:space="preserve">ОГБУЗ </w:t>
            </w:r>
            <w:r w:rsidRPr="00BE48FF">
              <w:rPr>
                <w:rFonts w:ascii="Times New Roman" w:hAnsi="Times New Roman" w:cs="Times New Roman"/>
                <w:sz w:val="24"/>
                <w:szCs w:val="24"/>
              </w:rPr>
              <w:t>«Вяземская центральная районная больница»</w:t>
            </w:r>
          </w:p>
        </w:tc>
        <w:tc>
          <w:tcPr>
            <w:tcW w:w="3828"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sidRPr="00BE48FF">
              <w:rPr>
                <w:rFonts w:ascii="Times New Roman" w:hAnsi="Times New Roman" w:cs="Times New Roman"/>
                <w:sz w:val="24"/>
                <w:szCs w:val="24"/>
              </w:rPr>
              <w:t xml:space="preserve">функционирует </w:t>
            </w:r>
            <w:proofErr w:type="spellStart"/>
            <w:r>
              <w:rPr>
                <w:rFonts w:ascii="Times New Roman" w:hAnsi="Times New Roman" w:cs="Times New Roman"/>
                <w:sz w:val="24"/>
                <w:szCs w:val="24"/>
              </w:rPr>
              <w:t>гериатрическое</w:t>
            </w:r>
            <w:proofErr w:type="spellEnd"/>
            <w:r>
              <w:rPr>
                <w:rFonts w:ascii="Times New Roman" w:hAnsi="Times New Roman" w:cs="Times New Roman"/>
                <w:sz w:val="24"/>
                <w:szCs w:val="24"/>
              </w:rPr>
              <w:t xml:space="preserve"> отделение в ОГБУЗ </w:t>
            </w:r>
            <w:r w:rsidRPr="00BE48FF">
              <w:rPr>
                <w:rFonts w:ascii="Times New Roman" w:hAnsi="Times New Roman" w:cs="Times New Roman"/>
                <w:sz w:val="24"/>
                <w:szCs w:val="24"/>
              </w:rPr>
              <w:t>«Вяземская центральная районная больница», к концу 2030 года в геронтологическом центре и геронтологических отделениях пролечено не менее 1</w:t>
            </w:r>
            <w:r>
              <w:rPr>
                <w:rFonts w:ascii="Times New Roman" w:hAnsi="Times New Roman" w:cs="Times New Roman"/>
                <w:sz w:val="24"/>
                <w:szCs w:val="24"/>
              </w:rPr>
              <w:t xml:space="preserve"> </w:t>
            </w:r>
            <w:r w:rsidRPr="00BE48FF">
              <w:rPr>
                <w:rFonts w:ascii="Times New Roman" w:hAnsi="Times New Roman" w:cs="Times New Roman"/>
                <w:sz w:val="24"/>
                <w:szCs w:val="24"/>
              </w:rPr>
              <w:t>200 человек</w:t>
            </w:r>
          </w:p>
        </w:tc>
      </w:tr>
      <w:tr w:rsidR="00D82553" w:rsidRPr="00E947A1" w:rsidTr="00881051">
        <w:trPr>
          <w:gridAfter w:val="2"/>
          <w:wAfter w:w="1984" w:type="dxa"/>
        </w:trPr>
        <w:tc>
          <w:tcPr>
            <w:tcW w:w="2552" w:type="dxa"/>
            <w:vMerge/>
            <w:tcBorders>
              <w:top w:val="single" w:sz="4" w:space="0" w:color="auto"/>
              <w:left w:val="single" w:sz="4" w:space="0" w:color="auto"/>
              <w:bottom w:val="single" w:sz="4" w:space="0" w:color="auto"/>
              <w:right w:val="single" w:sz="4" w:space="0" w:color="auto"/>
            </w:tcBorders>
          </w:tcPr>
          <w:p w:rsidR="00D82553" w:rsidRPr="00A51896" w:rsidRDefault="00D82553" w:rsidP="00881051">
            <w:pPr>
              <w:autoSpaceDE w:val="0"/>
              <w:autoSpaceDN w:val="0"/>
              <w:adjustRightInd w:val="0"/>
              <w:spacing w:after="0" w:line="240" w:lineRule="auto"/>
              <w:jc w:val="both"/>
              <w:outlineLvl w:val="0"/>
              <w:rPr>
                <w:rFonts w:ascii="Times New Roman" w:hAnsi="Times New Roman" w:cs="Times New Roman"/>
                <w:sz w:val="24"/>
                <w:szCs w:val="24"/>
                <w:highlight w:val="yellow"/>
              </w:rPr>
            </w:pPr>
          </w:p>
        </w:tc>
        <w:tc>
          <w:tcPr>
            <w:tcW w:w="3686"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функционирование</w:t>
            </w:r>
            <w:r w:rsidRPr="00BE48FF">
              <w:rPr>
                <w:rFonts w:ascii="Times New Roman" w:hAnsi="Times New Roman" w:cs="Times New Roman"/>
                <w:sz w:val="24"/>
                <w:szCs w:val="24"/>
              </w:rPr>
              <w:t xml:space="preserve"> </w:t>
            </w:r>
            <w:proofErr w:type="spellStart"/>
            <w:r w:rsidRPr="00BE48FF">
              <w:rPr>
                <w:rFonts w:ascii="Times New Roman" w:hAnsi="Times New Roman" w:cs="Times New Roman"/>
                <w:sz w:val="24"/>
                <w:szCs w:val="24"/>
              </w:rPr>
              <w:lastRenderedPageBreak/>
              <w:t>гериатрического</w:t>
            </w:r>
            <w:proofErr w:type="spellEnd"/>
            <w:r w:rsidRPr="00BE48FF">
              <w:rPr>
                <w:rFonts w:ascii="Times New Roman" w:hAnsi="Times New Roman" w:cs="Times New Roman"/>
                <w:sz w:val="24"/>
                <w:szCs w:val="24"/>
              </w:rPr>
              <w:t xml:space="preserve"> отделения в межмуници</w:t>
            </w:r>
            <w:r>
              <w:rPr>
                <w:rFonts w:ascii="Times New Roman" w:hAnsi="Times New Roman" w:cs="Times New Roman"/>
                <w:sz w:val="24"/>
                <w:szCs w:val="24"/>
              </w:rPr>
              <w:t xml:space="preserve">пальном медицинском центре ОГБУЗ </w:t>
            </w:r>
            <w:r w:rsidRPr="00BE48FF">
              <w:rPr>
                <w:rFonts w:ascii="Times New Roman" w:hAnsi="Times New Roman" w:cs="Times New Roman"/>
                <w:sz w:val="24"/>
                <w:szCs w:val="24"/>
              </w:rPr>
              <w:t>«</w:t>
            </w:r>
            <w:proofErr w:type="spellStart"/>
            <w:r w:rsidRPr="00BE48FF">
              <w:rPr>
                <w:rFonts w:ascii="Times New Roman" w:hAnsi="Times New Roman" w:cs="Times New Roman"/>
                <w:sz w:val="24"/>
                <w:szCs w:val="24"/>
              </w:rPr>
              <w:t>Рославльская</w:t>
            </w:r>
            <w:proofErr w:type="spellEnd"/>
            <w:r w:rsidRPr="00BE48FF">
              <w:rPr>
                <w:rFonts w:ascii="Times New Roman" w:hAnsi="Times New Roman" w:cs="Times New Roman"/>
                <w:sz w:val="24"/>
                <w:szCs w:val="24"/>
              </w:rPr>
              <w:t xml:space="preserve"> центральная районная больница»</w:t>
            </w:r>
          </w:p>
        </w:tc>
        <w:tc>
          <w:tcPr>
            <w:tcW w:w="1842"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2025 – </w:t>
            </w:r>
            <w:r w:rsidRPr="00BE48FF">
              <w:rPr>
                <w:rFonts w:ascii="Times New Roman" w:hAnsi="Times New Roman" w:cs="Times New Roman"/>
                <w:sz w:val="24"/>
                <w:szCs w:val="24"/>
              </w:rPr>
              <w:t>2030</w:t>
            </w:r>
            <w:r>
              <w:rPr>
                <w:rFonts w:ascii="Times New Roman" w:hAnsi="Times New Roman" w:cs="Times New Roman"/>
                <w:sz w:val="24"/>
                <w:szCs w:val="24"/>
              </w:rPr>
              <w:t xml:space="preserve"> </w:t>
            </w:r>
            <w:r w:rsidRPr="00BE48FF">
              <w:rPr>
                <w:rFonts w:ascii="Times New Roman" w:hAnsi="Times New Roman" w:cs="Times New Roman"/>
                <w:sz w:val="24"/>
                <w:szCs w:val="24"/>
              </w:rPr>
              <w:lastRenderedPageBreak/>
              <w:t>год</w:t>
            </w:r>
            <w:r>
              <w:rPr>
                <w:rFonts w:ascii="Times New Roman" w:hAnsi="Times New Roman" w:cs="Times New Roman"/>
                <w:sz w:val="24"/>
                <w:szCs w:val="24"/>
              </w:rPr>
              <w:t>ы</w:t>
            </w:r>
          </w:p>
        </w:tc>
        <w:tc>
          <w:tcPr>
            <w:tcW w:w="3543"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outlineLvl w:val="0"/>
              <w:rPr>
                <w:rFonts w:ascii="Times New Roman" w:hAnsi="Times New Roman" w:cs="Times New Roman"/>
                <w:sz w:val="24"/>
                <w:szCs w:val="24"/>
              </w:rPr>
            </w:pPr>
            <w:r w:rsidRPr="00BE48FF">
              <w:rPr>
                <w:rFonts w:ascii="Times New Roman" w:hAnsi="Times New Roman" w:cs="Times New Roman"/>
                <w:sz w:val="24"/>
                <w:szCs w:val="24"/>
              </w:rPr>
              <w:lastRenderedPageBreak/>
              <w:t>Министерство здравоохра</w:t>
            </w:r>
            <w:r>
              <w:rPr>
                <w:rFonts w:ascii="Times New Roman" w:hAnsi="Times New Roman" w:cs="Times New Roman"/>
                <w:sz w:val="24"/>
                <w:szCs w:val="24"/>
              </w:rPr>
              <w:t xml:space="preserve">нения </w:t>
            </w:r>
            <w:r>
              <w:rPr>
                <w:rFonts w:ascii="Times New Roman" w:hAnsi="Times New Roman" w:cs="Times New Roman"/>
                <w:sz w:val="24"/>
                <w:szCs w:val="24"/>
              </w:rPr>
              <w:lastRenderedPageBreak/>
              <w:t xml:space="preserve">Смоленской области, ОГБУЗ </w:t>
            </w:r>
            <w:r w:rsidRPr="00BE48FF">
              <w:rPr>
                <w:rFonts w:ascii="Times New Roman" w:hAnsi="Times New Roman" w:cs="Times New Roman"/>
                <w:sz w:val="24"/>
                <w:szCs w:val="24"/>
              </w:rPr>
              <w:t>«</w:t>
            </w:r>
            <w:proofErr w:type="spellStart"/>
            <w:r w:rsidRPr="00BE48FF">
              <w:rPr>
                <w:rFonts w:ascii="Times New Roman" w:hAnsi="Times New Roman" w:cs="Times New Roman"/>
                <w:sz w:val="24"/>
                <w:szCs w:val="24"/>
              </w:rPr>
              <w:t>Рославльская</w:t>
            </w:r>
            <w:proofErr w:type="spellEnd"/>
            <w:r w:rsidRPr="00BE48FF">
              <w:rPr>
                <w:rFonts w:ascii="Times New Roman" w:hAnsi="Times New Roman" w:cs="Times New Roman"/>
                <w:sz w:val="24"/>
                <w:szCs w:val="24"/>
              </w:rPr>
              <w:t xml:space="preserve"> центральная районная больница»</w:t>
            </w:r>
          </w:p>
        </w:tc>
        <w:tc>
          <w:tcPr>
            <w:tcW w:w="3828"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sidRPr="00BE48FF">
              <w:rPr>
                <w:rFonts w:ascii="Times New Roman" w:hAnsi="Times New Roman" w:cs="Times New Roman"/>
                <w:sz w:val="24"/>
                <w:szCs w:val="24"/>
              </w:rPr>
              <w:lastRenderedPageBreak/>
              <w:t xml:space="preserve">функционирует </w:t>
            </w:r>
            <w:proofErr w:type="spellStart"/>
            <w:r>
              <w:rPr>
                <w:rFonts w:ascii="Times New Roman" w:hAnsi="Times New Roman" w:cs="Times New Roman"/>
                <w:sz w:val="24"/>
                <w:szCs w:val="24"/>
              </w:rPr>
              <w:t>гериатрическое</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отделение в </w:t>
            </w:r>
            <w:r w:rsidRPr="00BE48FF">
              <w:rPr>
                <w:rFonts w:ascii="Times New Roman" w:hAnsi="Times New Roman" w:cs="Times New Roman"/>
                <w:sz w:val="24"/>
                <w:szCs w:val="24"/>
              </w:rPr>
              <w:t xml:space="preserve"> </w:t>
            </w:r>
            <w:r>
              <w:rPr>
                <w:rFonts w:ascii="Times New Roman" w:hAnsi="Times New Roman" w:cs="Times New Roman"/>
                <w:sz w:val="24"/>
                <w:szCs w:val="24"/>
              </w:rPr>
              <w:t xml:space="preserve">ОГБУЗ </w:t>
            </w:r>
            <w:r w:rsidRPr="00BE48FF">
              <w:rPr>
                <w:rFonts w:ascii="Times New Roman" w:hAnsi="Times New Roman" w:cs="Times New Roman"/>
                <w:sz w:val="24"/>
                <w:szCs w:val="24"/>
              </w:rPr>
              <w:t>«</w:t>
            </w:r>
            <w:proofErr w:type="spellStart"/>
            <w:r w:rsidRPr="00BE48FF">
              <w:rPr>
                <w:rFonts w:ascii="Times New Roman" w:hAnsi="Times New Roman" w:cs="Times New Roman"/>
                <w:sz w:val="24"/>
                <w:szCs w:val="24"/>
              </w:rPr>
              <w:t>Рославльская</w:t>
            </w:r>
            <w:proofErr w:type="spellEnd"/>
            <w:r w:rsidRPr="00BE48FF">
              <w:rPr>
                <w:rFonts w:ascii="Times New Roman" w:hAnsi="Times New Roman" w:cs="Times New Roman"/>
                <w:sz w:val="24"/>
                <w:szCs w:val="24"/>
              </w:rPr>
              <w:t xml:space="preserve"> центральная районная больница», к концу 2030 года в геронтологическом центре и геронтологических отделениях пролечено не менее 1</w:t>
            </w:r>
            <w:r>
              <w:rPr>
                <w:rFonts w:ascii="Times New Roman" w:hAnsi="Times New Roman" w:cs="Times New Roman"/>
                <w:sz w:val="24"/>
                <w:szCs w:val="24"/>
              </w:rPr>
              <w:t xml:space="preserve"> </w:t>
            </w:r>
            <w:r w:rsidRPr="00BE48FF">
              <w:rPr>
                <w:rFonts w:ascii="Times New Roman" w:hAnsi="Times New Roman" w:cs="Times New Roman"/>
                <w:sz w:val="24"/>
                <w:szCs w:val="24"/>
              </w:rPr>
              <w:t>200 человек</w:t>
            </w:r>
          </w:p>
        </w:tc>
      </w:tr>
      <w:tr w:rsidR="00D82553" w:rsidRPr="00E947A1" w:rsidTr="00881051">
        <w:trPr>
          <w:gridAfter w:val="2"/>
          <w:wAfter w:w="1984" w:type="dxa"/>
        </w:trPr>
        <w:tc>
          <w:tcPr>
            <w:tcW w:w="2552" w:type="dxa"/>
            <w:vMerge/>
            <w:tcBorders>
              <w:top w:val="single" w:sz="4" w:space="0" w:color="auto"/>
              <w:left w:val="single" w:sz="4" w:space="0" w:color="auto"/>
              <w:bottom w:val="single" w:sz="4" w:space="0" w:color="auto"/>
              <w:right w:val="single" w:sz="4" w:space="0" w:color="auto"/>
            </w:tcBorders>
          </w:tcPr>
          <w:p w:rsidR="00D82553" w:rsidRPr="00A51896" w:rsidRDefault="00D82553" w:rsidP="00881051">
            <w:pPr>
              <w:autoSpaceDE w:val="0"/>
              <w:autoSpaceDN w:val="0"/>
              <w:adjustRightInd w:val="0"/>
              <w:spacing w:after="0" w:line="240" w:lineRule="auto"/>
              <w:jc w:val="both"/>
              <w:outlineLvl w:val="0"/>
              <w:rPr>
                <w:rFonts w:ascii="Times New Roman" w:hAnsi="Times New Roman" w:cs="Times New Roman"/>
                <w:sz w:val="24"/>
                <w:szCs w:val="24"/>
                <w:highlight w:val="yellow"/>
              </w:rPr>
            </w:pPr>
          </w:p>
        </w:tc>
        <w:tc>
          <w:tcPr>
            <w:tcW w:w="3686" w:type="dxa"/>
            <w:tcBorders>
              <w:top w:val="single" w:sz="4" w:space="0" w:color="auto"/>
              <w:left w:val="single" w:sz="4" w:space="0" w:color="auto"/>
              <w:bottom w:val="single" w:sz="4" w:space="0" w:color="auto"/>
              <w:right w:val="single" w:sz="4" w:space="0" w:color="auto"/>
            </w:tcBorders>
          </w:tcPr>
          <w:p w:rsidR="00D82553" w:rsidRPr="00A51896" w:rsidRDefault="00D82553" w:rsidP="00881051">
            <w:pPr>
              <w:pStyle w:val="ConsPlusNormal"/>
              <w:jc w:val="both"/>
              <w:rPr>
                <w:rFonts w:ascii="Times New Roman" w:hAnsi="Times New Roman" w:cs="Times New Roman"/>
                <w:sz w:val="24"/>
                <w:szCs w:val="24"/>
              </w:rPr>
            </w:pPr>
            <w:r w:rsidRPr="00BE48FF">
              <w:rPr>
                <w:rFonts w:ascii="Times New Roman" w:hAnsi="Times New Roman" w:cs="Times New Roman"/>
                <w:sz w:val="24"/>
                <w:szCs w:val="24"/>
              </w:rPr>
              <w:t xml:space="preserve">обучение врачей-гериатров для работы в </w:t>
            </w:r>
            <w:proofErr w:type="spellStart"/>
            <w:r w:rsidRPr="00BE48FF">
              <w:rPr>
                <w:rFonts w:ascii="Times New Roman" w:hAnsi="Times New Roman" w:cs="Times New Roman"/>
                <w:sz w:val="24"/>
                <w:szCs w:val="24"/>
              </w:rPr>
              <w:t>гериатрических</w:t>
            </w:r>
            <w:proofErr w:type="spellEnd"/>
            <w:r w:rsidRPr="00BE48FF">
              <w:rPr>
                <w:rFonts w:ascii="Times New Roman" w:hAnsi="Times New Roman" w:cs="Times New Roman"/>
                <w:sz w:val="24"/>
                <w:szCs w:val="24"/>
              </w:rPr>
              <w:t xml:space="preserve"> отделениях</w:t>
            </w:r>
          </w:p>
        </w:tc>
        <w:tc>
          <w:tcPr>
            <w:tcW w:w="1842" w:type="dxa"/>
            <w:tcBorders>
              <w:top w:val="single" w:sz="4" w:space="0" w:color="auto"/>
              <w:left w:val="single" w:sz="4" w:space="0" w:color="auto"/>
              <w:bottom w:val="single" w:sz="4" w:space="0" w:color="auto"/>
              <w:right w:val="single" w:sz="4" w:space="0" w:color="auto"/>
            </w:tcBorders>
          </w:tcPr>
          <w:p w:rsidR="00D82553" w:rsidRPr="00A51896" w:rsidRDefault="00D82553" w:rsidP="00881051">
            <w:pPr>
              <w:pStyle w:val="ConsPlusNormal"/>
              <w:jc w:val="both"/>
              <w:rPr>
                <w:rFonts w:ascii="Times New Roman" w:hAnsi="Times New Roman" w:cs="Times New Roman"/>
                <w:sz w:val="24"/>
                <w:szCs w:val="24"/>
              </w:rPr>
            </w:pPr>
            <w:r w:rsidRPr="00BE48FF">
              <w:rPr>
                <w:rFonts w:ascii="Times New Roman" w:hAnsi="Times New Roman" w:cs="Times New Roman"/>
                <w:sz w:val="24"/>
                <w:szCs w:val="24"/>
              </w:rPr>
              <w:t xml:space="preserve">2025 </w:t>
            </w:r>
            <w:r>
              <w:rPr>
                <w:rFonts w:ascii="Times New Roman" w:hAnsi="Times New Roman" w:cs="Times New Roman"/>
                <w:sz w:val="24"/>
                <w:szCs w:val="24"/>
              </w:rPr>
              <w:t>–</w:t>
            </w:r>
            <w:r w:rsidRPr="00BE48FF">
              <w:rPr>
                <w:rFonts w:ascii="Times New Roman" w:hAnsi="Times New Roman" w:cs="Times New Roman"/>
                <w:sz w:val="24"/>
                <w:szCs w:val="24"/>
              </w:rPr>
              <w:t xml:space="preserve"> 2030 годы</w:t>
            </w:r>
          </w:p>
        </w:tc>
        <w:tc>
          <w:tcPr>
            <w:tcW w:w="3543" w:type="dxa"/>
            <w:tcBorders>
              <w:top w:val="single" w:sz="4" w:space="0" w:color="auto"/>
              <w:left w:val="single" w:sz="4" w:space="0" w:color="auto"/>
              <w:bottom w:val="single" w:sz="4" w:space="0" w:color="auto"/>
              <w:right w:val="single" w:sz="4" w:space="0" w:color="auto"/>
            </w:tcBorders>
          </w:tcPr>
          <w:p w:rsidR="00D82553" w:rsidRPr="00A51896" w:rsidRDefault="00D82553" w:rsidP="00881051">
            <w:pPr>
              <w:pStyle w:val="ConsPlusNormal"/>
              <w:jc w:val="both"/>
              <w:rPr>
                <w:rFonts w:ascii="Times New Roman" w:hAnsi="Times New Roman" w:cs="Times New Roman"/>
                <w:sz w:val="24"/>
                <w:szCs w:val="24"/>
              </w:rPr>
            </w:pPr>
            <w:r w:rsidRPr="00BE48FF">
              <w:rPr>
                <w:rFonts w:ascii="Times New Roman" w:hAnsi="Times New Roman" w:cs="Times New Roman"/>
                <w:sz w:val="24"/>
                <w:szCs w:val="24"/>
              </w:rPr>
              <w:t>Министерство здравоохранения Смоленской области</w:t>
            </w:r>
          </w:p>
        </w:tc>
        <w:tc>
          <w:tcPr>
            <w:tcW w:w="3828" w:type="dxa"/>
            <w:tcBorders>
              <w:top w:val="single" w:sz="4" w:space="0" w:color="auto"/>
              <w:left w:val="single" w:sz="4" w:space="0" w:color="auto"/>
              <w:bottom w:val="single" w:sz="4" w:space="0" w:color="auto"/>
              <w:right w:val="single" w:sz="4" w:space="0" w:color="auto"/>
            </w:tcBorders>
          </w:tcPr>
          <w:p w:rsidR="00D82553" w:rsidRPr="00A51896" w:rsidRDefault="00D82553" w:rsidP="00881051">
            <w:pPr>
              <w:pStyle w:val="ConsPlusNormal"/>
              <w:jc w:val="both"/>
              <w:rPr>
                <w:rFonts w:ascii="Times New Roman" w:hAnsi="Times New Roman" w:cs="Times New Roman"/>
                <w:sz w:val="24"/>
                <w:szCs w:val="24"/>
              </w:rPr>
            </w:pPr>
            <w:r w:rsidRPr="00BE48FF">
              <w:rPr>
                <w:rFonts w:ascii="Times New Roman" w:hAnsi="Times New Roman" w:cs="Times New Roman"/>
                <w:sz w:val="24"/>
                <w:szCs w:val="24"/>
              </w:rPr>
              <w:t xml:space="preserve">обучено не менее 2 специалистов для работы в </w:t>
            </w:r>
            <w:proofErr w:type="spellStart"/>
            <w:r w:rsidRPr="00BE48FF">
              <w:rPr>
                <w:rFonts w:ascii="Times New Roman" w:hAnsi="Times New Roman" w:cs="Times New Roman"/>
                <w:sz w:val="24"/>
                <w:szCs w:val="24"/>
              </w:rPr>
              <w:t>гериатрических</w:t>
            </w:r>
            <w:proofErr w:type="spellEnd"/>
            <w:r w:rsidRPr="00BE48FF">
              <w:rPr>
                <w:rFonts w:ascii="Times New Roman" w:hAnsi="Times New Roman" w:cs="Times New Roman"/>
                <w:sz w:val="24"/>
                <w:szCs w:val="24"/>
              </w:rPr>
              <w:t xml:space="preserve"> отделениях</w:t>
            </w:r>
          </w:p>
        </w:tc>
      </w:tr>
      <w:tr w:rsidR="00D82553" w:rsidRPr="00E947A1" w:rsidTr="00881051">
        <w:trPr>
          <w:gridAfter w:val="2"/>
          <w:wAfter w:w="1984" w:type="dxa"/>
          <w:trHeight w:val="152"/>
        </w:trPr>
        <w:tc>
          <w:tcPr>
            <w:tcW w:w="2552" w:type="dxa"/>
            <w:vMerge w:val="restart"/>
            <w:tcBorders>
              <w:top w:val="single" w:sz="4" w:space="0" w:color="auto"/>
              <w:left w:val="single" w:sz="4" w:space="0" w:color="auto"/>
              <w:bottom w:val="single" w:sz="4" w:space="0" w:color="auto"/>
              <w:right w:val="single" w:sz="4" w:space="0" w:color="auto"/>
            </w:tcBorders>
          </w:tcPr>
          <w:p w:rsidR="00D82553"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r w:rsidRPr="00BE48FF">
              <w:rPr>
                <w:rFonts w:ascii="Times New Roman" w:hAnsi="Times New Roman" w:cs="Times New Roman"/>
                <w:color w:val="000000"/>
                <w:spacing w:val="-2"/>
                <w:sz w:val="24"/>
                <w:szCs w:val="24"/>
              </w:rPr>
              <w:t>Охват граждан старше трудоспособного возраста профилактическими осмотрами, включая диспансеризацию</w:t>
            </w:r>
          </w:p>
          <w:p w:rsidR="00D82553"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p w:rsidR="00D82553"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p w:rsidR="00D82553"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p w:rsidR="00D82553"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p w:rsidR="00D82553"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p w:rsidR="00D82553"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p w:rsidR="00D82553"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p w:rsidR="00D82553" w:rsidRPr="00A51896"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r w:rsidRPr="00BE48FF">
              <w:rPr>
                <w:rFonts w:ascii="Times New Roman" w:hAnsi="Times New Roman" w:cs="Times New Roman"/>
                <w:color w:val="000000"/>
                <w:spacing w:val="-2"/>
                <w:sz w:val="24"/>
                <w:szCs w:val="24"/>
              </w:rPr>
              <w:t xml:space="preserve">проведение дополнительных </w:t>
            </w:r>
            <w:proofErr w:type="spellStart"/>
            <w:r w:rsidRPr="00BE48FF">
              <w:rPr>
                <w:rFonts w:ascii="Times New Roman" w:hAnsi="Times New Roman" w:cs="Times New Roman"/>
                <w:color w:val="000000"/>
                <w:spacing w:val="-2"/>
                <w:sz w:val="24"/>
                <w:szCs w:val="24"/>
              </w:rPr>
              <w:t>скринингов</w:t>
            </w:r>
            <w:proofErr w:type="spellEnd"/>
            <w:r w:rsidRPr="00BE48FF">
              <w:rPr>
                <w:rFonts w:ascii="Times New Roman" w:hAnsi="Times New Roman" w:cs="Times New Roman"/>
                <w:color w:val="000000"/>
                <w:spacing w:val="-2"/>
                <w:sz w:val="24"/>
                <w:szCs w:val="24"/>
              </w:rPr>
              <w:t xml:space="preserve"> лиц старше 65 лет, проживающих в сельской местности, на выявление отдельных социально значимых неинфек</w:t>
            </w:r>
            <w:r>
              <w:rPr>
                <w:rFonts w:ascii="Times New Roman" w:hAnsi="Times New Roman" w:cs="Times New Roman"/>
                <w:color w:val="000000"/>
                <w:spacing w:val="-2"/>
                <w:sz w:val="24"/>
                <w:szCs w:val="24"/>
              </w:rPr>
              <w:t>ционных заболеваний, вносящих</w:t>
            </w:r>
            <w:r w:rsidRPr="00BE48FF">
              <w:rPr>
                <w:rFonts w:ascii="Times New Roman" w:hAnsi="Times New Roman" w:cs="Times New Roman"/>
                <w:color w:val="000000"/>
                <w:spacing w:val="-2"/>
                <w:sz w:val="24"/>
                <w:szCs w:val="24"/>
              </w:rPr>
              <w:t xml:space="preserve"> вклад в структуру смертности населения, с возможностью доставки данных лиц в медицинские организации</w:t>
            </w:r>
          </w:p>
        </w:tc>
        <w:tc>
          <w:tcPr>
            <w:tcW w:w="1842"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outlineLvl w:val="0"/>
              <w:rPr>
                <w:rFonts w:ascii="Times New Roman" w:hAnsi="Times New Roman" w:cs="Times New Roman"/>
                <w:sz w:val="24"/>
                <w:szCs w:val="24"/>
              </w:rPr>
            </w:pPr>
            <w:r w:rsidRPr="00BE48FF">
              <w:rPr>
                <w:rFonts w:ascii="Times New Roman" w:hAnsi="Times New Roman" w:cs="Times New Roman"/>
                <w:sz w:val="24"/>
                <w:szCs w:val="24"/>
              </w:rPr>
              <w:t xml:space="preserve">2025 </w:t>
            </w:r>
            <w:r>
              <w:rPr>
                <w:rFonts w:ascii="Times New Roman" w:hAnsi="Times New Roman" w:cs="Times New Roman"/>
                <w:sz w:val="24"/>
                <w:szCs w:val="24"/>
              </w:rPr>
              <w:t>–</w:t>
            </w:r>
            <w:r w:rsidRPr="00BE48FF">
              <w:rPr>
                <w:rFonts w:ascii="Times New Roman" w:hAnsi="Times New Roman" w:cs="Times New Roman"/>
                <w:sz w:val="24"/>
                <w:szCs w:val="24"/>
              </w:rPr>
              <w:t xml:space="preserve"> 2030</w:t>
            </w:r>
            <w:r>
              <w:rPr>
                <w:rFonts w:ascii="Times New Roman" w:hAnsi="Times New Roman" w:cs="Times New Roman"/>
                <w:sz w:val="24"/>
                <w:szCs w:val="24"/>
              </w:rPr>
              <w:t xml:space="preserve"> </w:t>
            </w:r>
            <w:r w:rsidRPr="00BE48FF">
              <w:rPr>
                <w:rFonts w:ascii="Times New Roman" w:hAnsi="Times New Roman" w:cs="Times New Roman"/>
                <w:sz w:val="24"/>
                <w:szCs w:val="24"/>
              </w:rPr>
              <w:t>годы</w:t>
            </w:r>
          </w:p>
        </w:tc>
        <w:tc>
          <w:tcPr>
            <w:tcW w:w="3543"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sidRPr="00BE48FF">
              <w:rPr>
                <w:rFonts w:ascii="Times New Roman" w:hAnsi="Times New Roman" w:cs="Times New Roman"/>
                <w:sz w:val="24"/>
                <w:szCs w:val="24"/>
              </w:rPr>
              <w:t>Министерство здравоохранения Смоленской области, ОГБУЗ</w:t>
            </w:r>
          </w:p>
        </w:tc>
        <w:tc>
          <w:tcPr>
            <w:tcW w:w="3828" w:type="dxa"/>
            <w:tcBorders>
              <w:top w:val="single" w:sz="4" w:space="0" w:color="auto"/>
              <w:left w:val="single" w:sz="4" w:space="0" w:color="auto"/>
              <w:bottom w:val="single" w:sz="4" w:space="0" w:color="auto"/>
              <w:right w:val="single" w:sz="4" w:space="0" w:color="auto"/>
            </w:tcBorders>
          </w:tcPr>
          <w:p w:rsidR="00D82553" w:rsidRPr="00BE48FF"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BE48FF">
              <w:rPr>
                <w:rFonts w:ascii="Times New Roman" w:hAnsi="Times New Roman" w:cs="Times New Roman"/>
                <w:sz w:val="24"/>
                <w:szCs w:val="24"/>
              </w:rPr>
              <w:t xml:space="preserve">проведены дополнительные </w:t>
            </w:r>
            <w:proofErr w:type="spellStart"/>
            <w:r w:rsidRPr="00BE48FF">
              <w:rPr>
                <w:rFonts w:ascii="Times New Roman" w:hAnsi="Times New Roman" w:cs="Times New Roman"/>
                <w:sz w:val="24"/>
                <w:szCs w:val="24"/>
              </w:rPr>
              <w:t>скрининги</w:t>
            </w:r>
            <w:proofErr w:type="spellEnd"/>
            <w:r w:rsidRPr="00BE48FF">
              <w:rPr>
                <w:rFonts w:ascii="Times New Roman" w:hAnsi="Times New Roman" w:cs="Times New Roman"/>
                <w:sz w:val="24"/>
                <w:szCs w:val="24"/>
              </w:rPr>
              <w:t xml:space="preserve"> лиц старше 65 лет, проживающих в сельской местности, на выявление отдельных социально значимых неинфекционных заболеваний, увеличен охват граждан старше трудоспособного возраста профилактическими осмотрами, включая диспансеризацию</w:t>
            </w:r>
            <w:proofErr w:type="gramEnd"/>
          </w:p>
        </w:tc>
      </w:tr>
      <w:tr w:rsidR="00D82553" w:rsidRPr="00E947A1" w:rsidTr="00881051">
        <w:trPr>
          <w:gridAfter w:val="2"/>
          <w:wAfter w:w="1984" w:type="dxa"/>
          <w:trHeight w:val="457"/>
        </w:trPr>
        <w:tc>
          <w:tcPr>
            <w:tcW w:w="2552" w:type="dxa"/>
            <w:vMerge/>
            <w:tcBorders>
              <w:top w:val="single" w:sz="4" w:space="0" w:color="auto"/>
              <w:left w:val="single" w:sz="4" w:space="0" w:color="auto"/>
              <w:bottom w:val="single" w:sz="4" w:space="0" w:color="auto"/>
              <w:right w:val="single" w:sz="4" w:space="0" w:color="auto"/>
            </w:tcBorders>
          </w:tcPr>
          <w:p w:rsidR="00D82553" w:rsidRPr="006402FF"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2553" w:rsidRPr="00744CEE" w:rsidRDefault="00D82553" w:rsidP="00881051">
            <w:pPr>
              <w:spacing w:after="0" w:line="240" w:lineRule="auto"/>
              <w:rPr>
                <w:rFonts w:ascii="Times New Roman" w:hAnsi="Times New Roman" w:cs="Times New Roman"/>
                <w:sz w:val="24"/>
                <w:szCs w:val="24"/>
              </w:rPr>
            </w:pPr>
            <w:r w:rsidRPr="00BE48FF">
              <w:rPr>
                <w:rFonts w:ascii="Times New Roman" w:hAnsi="Times New Roman" w:cs="Times New Roman"/>
                <w:sz w:val="24"/>
                <w:szCs w:val="24"/>
              </w:rPr>
              <w:t>доставка граждан старше трудоспособного возраста в медицинские организации с целью проведения профилактических осмотров и диспансеризации</w:t>
            </w:r>
          </w:p>
        </w:tc>
        <w:tc>
          <w:tcPr>
            <w:tcW w:w="1842" w:type="dxa"/>
            <w:tcBorders>
              <w:top w:val="single" w:sz="4" w:space="0" w:color="auto"/>
              <w:left w:val="single" w:sz="4" w:space="0" w:color="auto"/>
              <w:bottom w:val="single" w:sz="4" w:space="0" w:color="auto"/>
              <w:right w:val="single" w:sz="4" w:space="0" w:color="auto"/>
            </w:tcBorders>
          </w:tcPr>
          <w:p w:rsidR="00D82553" w:rsidRPr="00744CEE" w:rsidRDefault="00D82553" w:rsidP="00881051">
            <w:pPr>
              <w:spacing w:after="0" w:line="240" w:lineRule="auto"/>
              <w:rPr>
                <w:rFonts w:ascii="Times New Roman" w:hAnsi="Times New Roman" w:cs="Times New Roman"/>
                <w:sz w:val="24"/>
                <w:szCs w:val="24"/>
              </w:rPr>
            </w:pPr>
            <w:r w:rsidRPr="00BE48FF">
              <w:rPr>
                <w:rFonts w:ascii="Times New Roman" w:hAnsi="Times New Roman" w:cs="Times New Roman"/>
                <w:sz w:val="24"/>
                <w:szCs w:val="24"/>
              </w:rPr>
              <w:t xml:space="preserve">2025 </w:t>
            </w:r>
            <w:r>
              <w:rPr>
                <w:rFonts w:ascii="Times New Roman" w:hAnsi="Times New Roman" w:cs="Times New Roman"/>
                <w:sz w:val="24"/>
                <w:szCs w:val="24"/>
              </w:rPr>
              <w:t>–</w:t>
            </w:r>
            <w:r w:rsidRPr="00BE48FF">
              <w:rPr>
                <w:rFonts w:ascii="Times New Roman" w:hAnsi="Times New Roman" w:cs="Times New Roman"/>
                <w:sz w:val="24"/>
                <w:szCs w:val="24"/>
              </w:rPr>
              <w:t xml:space="preserve"> 2030 годы</w:t>
            </w:r>
          </w:p>
        </w:tc>
        <w:tc>
          <w:tcPr>
            <w:tcW w:w="3543" w:type="dxa"/>
            <w:tcBorders>
              <w:top w:val="single" w:sz="4" w:space="0" w:color="auto"/>
              <w:left w:val="single" w:sz="4" w:space="0" w:color="auto"/>
              <w:bottom w:val="single" w:sz="4" w:space="0" w:color="auto"/>
              <w:right w:val="single" w:sz="4" w:space="0" w:color="auto"/>
            </w:tcBorders>
          </w:tcPr>
          <w:p w:rsidR="00D82553" w:rsidRPr="00744CEE" w:rsidRDefault="00D82553" w:rsidP="00881051">
            <w:pPr>
              <w:spacing w:after="0" w:line="240" w:lineRule="auto"/>
              <w:rPr>
                <w:rFonts w:ascii="Times New Roman" w:hAnsi="Times New Roman" w:cs="Times New Roman"/>
                <w:sz w:val="24"/>
                <w:szCs w:val="24"/>
              </w:rPr>
            </w:pPr>
            <w:r w:rsidRPr="00BE48FF">
              <w:rPr>
                <w:rFonts w:ascii="Times New Roman" w:hAnsi="Times New Roman" w:cs="Times New Roman"/>
                <w:sz w:val="24"/>
                <w:szCs w:val="24"/>
              </w:rPr>
              <w:t>ОГБУЗ</w:t>
            </w:r>
          </w:p>
        </w:tc>
        <w:tc>
          <w:tcPr>
            <w:tcW w:w="3828" w:type="dxa"/>
            <w:tcBorders>
              <w:top w:val="single" w:sz="4" w:space="0" w:color="auto"/>
              <w:left w:val="single" w:sz="4" w:space="0" w:color="auto"/>
              <w:bottom w:val="single" w:sz="4" w:space="0" w:color="auto"/>
              <w:right w:val="single" w:sz="4" w:space="0" w:color="auto"/>
            </w:tcBorders>
          </w:tcPr>
          <w:p w:rsidR="00D82553" w:rsidRPr="00744CEE" w:rsidRDefault="00D82553" w:rsidP="00881051">
            <w:pPr>
              <w:spacing w:after="0" w:line="240" w:lineRule="auto"/>
              <w:jc w:val="both"/>
              <w:rPr>
                <w:rFonts w:ascii="Times New Roman" w:hAnsi="Times New Roman" w:cs="Times New Roman"/>
                <w:sz w:val="24"/>
                <w:szCs w:val="24"/>
              </w:rPr>
            </w:pPr>
            <w:r w:rsidRPr="00BE48FF">
              <w:rPr>
                <w:rFonts w:ascii="Times New Roman" w:hAnsi="Times New Roman" w:cs="Times New Roman"/>
                <w:sz w:val="24"/>
                <w:szCs w:val="24"/>
              </w:rPr>
              <w:t>увеличен охват граждан старше трудоспособного возраста профилактическими осмотрами, включая диспансеризацию</w:t>
            </w:r>
          </w:p>
        </w:tc>
      </w:tr>
      <w:tr w:rsidR="00D82553" w:rsidRPr="00E947A1" w:rsidTr="00881051">
        <w:trPr>
          <w:gridAfter w:val="2"/>
          <w:wAfter w:w="1984" w:type="dxa"/>
          <w:trHeight w:val="457"/>
        </w:trPr>
        <w:tc>
          <w:tcPr>
            <w:tcW w:w="2552" w:type="dxa"/>
            <w:vMerge/>
            <w:tcBorders>
              <w:top w:val="single" w:sz="4" w:space="0" w:color="auto"/>
              <w:left w:val="single" w:sz="4" w:space="0" w:color="auto"/>
              <w:bottom w:val="single" w:sz="4" w:space="0" w:color="auto"/>
              <w:right w:val="single" w:sz="4" w:space="0" w:color="auto"/>
            </w:tcBorders>
          </w:tcPr>
          <w:p w:rsidR="00D82553" w:rsidRPr="006402FF"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2553" w:rsidRPr="00744CEE"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выезд медицинских бригад в отдаленные населенные пункты с целью проведения профилактических осмотров и диспансеризации</w:t>
            </w:r>
          </w:p>
        </w:tc>
        <w:tc>
          <w:tcPr>
            <w:tcW w:w="1842" w:type="dxa"/>
            <w:tcBorders>
              <w:top w:val="single" w:sz="4" w:space="0" w:color="auto"/>
              <w:left w:val="single" w:sz="4" w:space="0" w:color="auto"/>
              <w:bottom w:val="single" w:sz="4" w:space="0" w:color="auto"/>
              <w:right w:val="single" w:sz="4" w:space="0" w:color="auto"/>
            </w:tcBorders>
          </w:tcPr>
          <w:p w:rsidR="00D82553" w:rsidRPr="00744CEE"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 xml:space="preserve">2025 </w:t>
            </w:r>
            <w:r>
              <w:rPr>
                <w:rFonts w:ascii="Times New Roman" w:hAnsi="Times New Roman" w:cs="Times New Roman"/>
                <w:sz w:val="24"/>
                <w:szCs w:val="24"/>
              </w:rPr>
              <w:t>–</w:t>
            </w:r>
            <w:r w:rsidRPr="003146AE">
              <w:rPr>
                <w:rFonts w:ascii="Times New Roman" w:hAnsi="Times New Roman" w:cs="Times New Roman"/>
                <w:sz w:val="24"/>
                <w:szCs w:val="24"/>
              </w:rPr>
              <w:t xml:space="preserve"> 2030</w:t>
            </w:r>
            <w:r>
              <w:rPr>
                <w:rFonts w:ascii="Times New Roman" w:hAnsi="Times New Roman" w:cs="Times New Roman"/>
                <w:sz w:val="24"/>
                <w:szCs w:val="24"/>
              </w:rPr>
              <w:t xml:space="preserve"> </w:t>
            </w:r>
            <w:r w:rsidRPr="003146AE">
              <w:rPr>
                <w:rFonts w:ascii="Times New Roman" w:hAnsi="Times New Roman" w:cs="Times New Roman"/>
                <w:sz w:val="24"/>
                <w:szCs w:val="24"/>
              </w:rPr>
              <w:t>годы</w:t>
            </w:r>
          </w:p>
        </w:tc>
        <w:tc>
          <w:tcPr>
            <w:tcW w:w="3543" w:type="dxa"/>
            <w:tcBorders>
              <w:top w:val="single" w:sz="4" w:space="0" w:color="auto"/>
              <w:left w:val="single" w:sz="4" w:space="0" w:color="auto"/>
              <w:bottom w:val="single" w:sz="4" w:space="0" w:color="auto"/>
              <w:right w:val="single" w:sz="4" w:space="0" w:color="auto"/>
            </w:tcBorders>
          </w:tcPr>
          <w:p w:rsidR="00D82553" w:rsidRPr="00744CEE"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ОГБУЗ</w:t>
            </w:r>
          </w:p>
        </w:tc>
        <w:tc>
          <w:tcPr>
            <w:tcW w:w="3828" w:type="dxa"/>
            <w:tcBorders>
              <w:top w:val="single" w:sz="4" w:space="0" w:color="auto"/>
              <w:left w:val="single" w:sz="4" w:space="0" w:color="auto"/>
              <w:bottom w:val="single" w:sz="4" w:space="0" w:color="auto"/>
              <w:right w:val="single" w:sz="4" w:space="0" w:color="auto"/>
            </w:tcBorders>
          </w:tcPr>
          <w:p w:rsidR="00D82553" w:rsidRPr="00744CEE" w:rsidRDefault="00D82553" w:rsidP="00881051">
            <w:pPr>
              <w:spacing w:after="0" w:line="240" w:lineRule="auto"/>
              <w:jc w:val="both"/>
              <w:rPr>
                <w:rFonts w:ascii="Times New Roman" w:hAnsi="Times New Roman" w:cs="Times New Roman"/>
                <w:sz w:val="24"/>
                <w:szCs w:val="24"/>
              </w:rPr>
            </w:pPr>
            <w:r w:rsidRPr="003146AE">
              <w:rPr>
                <w:rFonts w:ascii="Times New Roman" w:hAnsi="Times New Roman" w:cs="Times New Roman"/>
                <w:sz w:val="24"/>
                <w:szCs w:val="24"/>
              </w:rPr>
              <w:t>увеличен охват граждан старше трудоспособного возраста профилактическими осмотрами, включая диспансеризацию</w:t>
            </w:r>
          </w:p>
        </w:tc>
      </w:tr>
      <w:tr w:rsidR="00D82553" w:rsidRPr="00E947A1" w:rsidTr="00881051">
        <w:trPr>
          <w:trHeight w:val="457"/>
        </w:trPr>
        <w:tc>
          <w:tcPr>
            <w:tcW w:w="2552" w:type="dxa"/>
            <w:vMerge w:val="restart"/>
            <w:tcBorders>
              <w:top w:val="single" w:sz="4" w:space="0" w:color="auto"/>
              <w:left w:val="single" w:sz="4" w:space="0" w:color="auto"/>
              <w:bottom w:val="single" w:sz="4" w:space="0" w:color="auto"/>
              <w:right w:val="single" w:sz="4" w:space="0" w:color="auto"/>
            </w:tcBorders>
          </w:tcPr>
          <w:p w:rsidR="00D82553" w:rsidRPr="00071BFC" w:rsidRDefault="00D82553" w:rsidP="00881051">
            <w:pPr>
              <w:autoSpaceDE w:val="0"/>
              <w:autoSpaceDN w:val="0"/>
              <w:adjustRightInd w:val="0"/>
              <w:spacing w:after="0" w:line="240" w:lineRule="auto"/>
              <w:outlineLvl w:val="0"/>
              <w:rPr>
                <w:rFonts w:ascii="Times New Roman" w:hAnsi="Times New Roman" w:cs="Times New Roman"/>
                <w:color w:val="000000"/>
                <w:spacing w:val="-2"/>
                <w:sz w:val="24"/>
                <w:szCs w:val="24"/>
                <w:highlight w:val="yellow"/>
              </w:rPr>
            </w:pPr>
            <w:r w:rsidRPr="003146AE">
              <w:rPr>
                <w:rFonts w:ascii="Times New Roman" w:hAnsi="Times New Roman" w:cs="Times New Roman"/>
                <w:color w:val="000000"/>
                <w:spacing w:val="-2"/>
                <w:sz w:val="24"/>
                <w:szCs w:val="24"/>
              </w:rPr>
              <w:lastRenderedPageBreak/>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3686" w:type="dxa"/>
            <w:tcBorders>
              <w:top w:val="single" w:sz="4" w:space="0" w:color="auto"/>
              <w:left w:val="single" w:sz="4" w:space="0" w:color="auto"/>
              <w:bottom w:val="single" w:sz="4" w:space="0" w:color="auto"/>
              <w:right w:val="single" w:sz="4" w:space="0" w:color="auto"/>
            </w:tcBorders>
          </w:tcPr>
          <w:p w:rsidR="00D82553" w:rsidRPr="00AF1943" w:rsidRDefault="00D82553" w:rsidP="00881051">
            <w:pPr>
              <w:autoSpaceDE w:val="0"/>
              <w:autoSpaceDN w:val="0"/>
              <w:adjustRightInd w:val="0"/>
              <w:spacing w:after="0" w:line="240" w:lineRule="auto"/>
              <w:jc w:val="both"/>
              <w:outlineLvl w:val="0"/>
              <w:rPr>
                <w:rFonts w:ascii="Times New Roman" w:hAnsi="Times New Roman" w:cs="Times New Roman"/>
                <w:color w:val="000000"/>
                <w:spacing w:val="-2"/>
                <w:sz w:val="24"/>
                <w:szCs w:val="24"/>
              </w:rPr>
            </w:pPr>
            <w:r w:rsidRPr="003146AE">
              <w:rPr>
                <w:rFonts w:ascii="Times New Roman" w:hAnsi="Times New Roman" w:cs="Times New Roman"/>
                <w:color w:val="000000"/>
                <w:spacing w:val="-2"/>
                <w:sz w:val="24"/>
                <w:szCs w:val="24"/>
              </w:rPr>
              <w:t>организация диспансерного наблюдения граждан старше трудоспособного возраста медицинскими организациями, оказывающими первичную медико-санитарную помощь</w:t>
            </w:r>
          </w:p>
        </w:tc>
        <w:tc>
          <w:tcPr>
            <w:tcW w:w="1842" w:type="dxa"/>
            <w:tcBorders>
              <w:top w:val="single" w:sz="4" w:space="0" w:color="auto"/>
              <w:left w:val="single" w:sz="4" w:space="0" w:color="auto"/>
              <w:bottom w:val="single" w:sz="4" w:space="0" w:color="auto"/>
              <w:right w:val="single" w:sz="4" w:space="0" w:color="auto"/>
            </w:tcBorders>
          </w:tcPr>
          <w:p w:rsidR="00D82553" w:rsidRPr="00AF1943" w:rsidRDefault="00D82553" w:rsidP="00881051">
            <w:pPr>
              <w:autoSpaceDE w:val="0"/>
              <w:autoSpaceDN w:val="0"/>
              <w:adjustRightInd w:val="0"/>
              <w:spacing w:after="0" w:line="240" w:lineRule="auto"/>
              <w:outlineLvl w:val="0"/>
              <w:rPr>
                <w:rFonts w:ascii="Times New Roman" w:hAnsi="Times New Roman" w:cs="Times New Roman"/>
                <w:sz w:val="24"/>
                <w:szCs w:val="24"/>
              </w:rPr>
            </w:pPr>
            <w:r w:rsidRPr="003146AE">
              <w:rPr>
                <w:rFonts w:ascii="Times New Roman" w:hAnsi="Times New Roman" w:cs="Times New Roman"/>
                <w:sz w:val="24"/>
                <w:szCs w:val="24"/>
              </w:rPr>
              <w:t xml:space="preserve">2025 </w:t>
            </w:r>
            <w:r>
              <w:rPr>
                <w:rFonts w:ascii="Times New Roman" w:hAnsi="Times New Roman" w:cs="Times New Roman"/>
                <w:sz w:val="24"/>
                <w:szCs w:val="24"/>
              </w:rPr>
              <w:t>–</w:t>
            </w:r>
            <w:r w:rsidRPr="003146AE">
              <w:rPr>
                <w:rFonts w:ascii="Times New Roman" w:hAnsi="Times New Roman" w:cs="Times New Roman"/>
                <w:sz w:val="24"/>
                <w:szCs w:val="24"/>
              </w:rPr>
              <w:t xml:space="preserve"> 2030 годы</w:t>
            </w:r>
          </w:p>
        </w:tc>
        <w:tc>
          <w:tcPr>
            <w:tcW w:w="3543" w:type="dxa"/>
            <w:tcBorders>
              <w:top w:val="single" w:sz="4" w:space="0" w:color="auto"/>
              <w:left w:val="single" w:sz="4" w:space="0" w:color="auto"/>
              <w:bottom w:val="single" w:sz="4" w:space="0" w:color="auto"/>
              <w:right w:val="single" w:sz="4" w:space="0" w:color="auto"/>
            </w:tcBorders>
          </w:tcPr>
          <w:p w:rsidR="00D82553" w:rsidRPr="00AF1943"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sidRPr="003146AE">
              <w:rPr>
                <w:rFonts w:ascii="Times New Roman" w:hAnsi="Times New Roman" w:cs="Times New Roman"/>
                <w:sz w:val="24"/>
                <w:szCs w:val="24"/>
              </w:rPr>
              <w:t>ОГБУЗ</w:t>
            </w:r>
          </w:p>
        </w:tc>
        <w:tc>
          <w:tcPr>
            <w:tcW w:w="3828" w:type="dxa"/>
            <w:tcBorders>
              <w:top w:val="single" w:sz="4" w:space="0" w:color="auto"/>
              <w:left w:val="single" w:sz="4" w:space="0" w:color="auto"/>
              <w:bottom w:val="single" w:sz="4" w:space="0" w:color="auto"/>
              <w:right w:val="single" w:sz="4" w:space="0" w:color="auto"/>
            </w:tcBorders>
          </w:tcPr>
          <w:p w:rsidR="00D82553" w:rsidRPr="00AF1943"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sidRPr="003146AE">
              <w:rPr>
                <w:rFonts w:ascii="Times New Roman" w:hAnsi="Times New Roman" w:cs="Times New Roman"/>
                <w:sz w:val="24"/>
                <w:szCs w:val="24"/>
              </w:rPr>
              <w:t>увеличена доля лиц старше трудоспособного возраста, охваченных диспансерным наблюдением</w:t>
            </w:r>
          </w:p>
        </w:tc>
        <w:tc>
          <w:tcPr>
            <w:tcW w:w="992" w:type="dxa"/>
          </w:tcPr>
          <w:p w:rsidR="00D82553" w:rsidRPr="00AF1943" w:rsidRDefault="00D82553" w:rsidP="00881051">
            <w:pPr>
              <w:autoSpaceDE w:val="0"/>
              <w:autoSpaceDN w:val="0"/>
              <w:adjustRightInd w:val="0"/>
              <w:spacing w:after="0" w:line="240" w:lineRule="auto"/>
              <w:jc w:val="both"/>
              <w:rPr>
                <w:rFonts w:ascii="Times New Roman" w:hAnsi="Times New Roman" w:cs="Times New Roman"/>
                <w:sz w:val="24"/>
                <w:szCs w:val="24"/>
              </w:rPr>
            </w:pPr>
          </w:p>
        </w:tc>
        <w:tc>
          <w:tcPr>
            <w:tcW w:w="992" w:type="dxa"/>
          </w:tcPr>
          <w:p w:rsidR="00D82553" w:rsidRPr="004164D3" w:rsidRDefault="00D82553" w:rsidP="00881051">
            <w:pPr>
              <w:autoSpaceDE w:val="0"/>
              <w:autoSpaceDN w:val="0"/>
              <w:adjustRightInd w:val="0"/>
              <w:spacing w:after="0" w:line="240" w:lineRule="auto"/>
              <w:jc w:val="center"/>
              <w:rPr>
                <w:rFonts w:ascii="Times New Roman" w:hAnsi="Times New Roman" w:cs="Times New Roman"/>
                <w:sz w:val="24"/>
                <w:szCs w:val="24"/>
              </w:rPr>
            </w:pPr>
            <w:r w:rsidRPr="004164D3">
              <w:rPr>
                <w:rFonts w:ascii="Times New Roman" w:hAnsi="Times New Roman" w:cs="Times New Roman"/>
                <w:sz w:val="24"/>
                <w:szCs w:val="24"/>
              </w:rPr>
              <w:t>35 479,9</w:t>
            </w:r>
          </w:p>
        </w:tc>
      </w:tr>
      <w:tr w:rsidR="00D82553" w:rsidRPr="00FE6670" w:rsidTr="00881051">
        <w:trPr>
          <w:gridAfter w:val="2"/>
          <w:wAfter w:w="1984" w:type="dxa"/>
        </w:trPr>
        <w:tc>
          <w:tcPr>
            <w:tcW w:w="2552" w:type="dxa"/>
            <w:vMerge/>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rPr>
                <w:rFonts w:ascii="Times New Roman" w:hAnsi="Times New Roman" w:cs="Times New Roman"/>
                <w:i/>
                <w:color w:val="000000"/>
                <w:spacing w:val="-2"/>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доставка граждан старше трудоспособного возраста в медицинские организации с целью осуществления диспансерного наблюдения</w:t>
            </w:r>
          </w:p>
        </w:tc>
        <w:tc>
          <w:tcPr>
            <w:tcW w:w="1842"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 xml:space="preserve">2025 </w:t>
            </w:r>
            <w:r>
              <w:rPr>
                <w:rFonts w:ascii="Times New Roman" w:hAnsi="Times New Roman" w:cs="Times New Roman"/>
                <w:sz w:val="24"/>
                <w:szCs w:val="24"/>
              </w:rPr>
              <w:t>–</w:t>
            </w:r>
            <w:r w:rsidRPr="003146AE">
              <w:rPr>
                <w:rFonts w:ascii="Times New Roman" w:hAnsi="Times New Roman" w:cs="Times New Roman"/>
                <w:sz w:val="24"/>
                <w:szCs w:val="24"/>
              </w:rPr>
              <w:t xml:space="preserve"> 2030</w:t>
            </w:r>
            <w:r>
              <w:rPr>
                <w:rFonts w:ascii="Times New Roman" w:hAnsi="Times New Roman" w:cs="Times New Roman"/>
                <w:sz w:val="24"/>
                <w:szCs w:val="24"/>
              </w:rPr>
              <w:t xml:space="preserve"> </w:t>
            </w:r>
            <w:r w:rsidRPr="003146AE">
              <w:rPr>
                <w:rFonts w:ascii="Times New Roman" w:hAnsi="Times New Roman" w:cs="Times New Roman"/>
                <w:sz w:val="24"/>
                <w:szCs w:val="24"/>
              </w:rPr>
              <w:t>годы</w:t>
            </w:r>
          </w:p>
        </w:tc>
        <w:tc>
          <w:tcPr>
            <w:tcW w:w="3543"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ОГБУЗ</w:t>
            </w:r>
          </w:p>
        </w:tc>
        <w:tc>
          <w:tcPr>
            <w:tcW w:w="3828"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jc w:val="both"/>
              <w:rPr>
                <w:rFonts w:ascii="Times New Roman" w:hAnsi="Times New Roman" w:cs="Times New Roman"/>
                <w:sz w:val="24"/>
                <w:szCs w:val="24"/>
              </w:rPr>
            </w:pPr>
            <w:r w:rsidRPr="003146AE">
              <w:rPr>
                <w:rFonts w:ascii="Times New Roman" w:hAnsi="Times New Roman" w:cs="Times New Roman"/>
                <w:sz w:val="24"/>
                <w:szCs w:val="24"/>
              </w:rPr>
              <w:t>увеличена доля лиц старше трудоспособного возраста, охваченных диспансерным наблюдением</w:t>
            </w:r>
          </w:p>
        </w:tc>
      </w:tr>
      <w:tr w:rsidR="00D82553" w:rsidRPr="00E947A1" w:rsidTr="00881051">
        <w:trPr>
          <w:gridAfter w:val="2"/>
          <w:wAfter w:w="1984" w:type="dxa"/>
        </w:trPr>
        <w:tc>
          <w:tcPr>
            <w:tcW w:w="2552" w:type="dxa"/>
            <w:vMerge/>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rPr>
                <w:rFonts w:ascii="Times New Roman" w:hAnsi="Times New Roman" w:cs="Times New Roman"/>
                <w:color w:val="000000"/>
                <w:spacing w:val="-2"/>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выезд медицинских бригад в отдаленные населенные пункты с целью осуществления диспансерного наблюдения пожилых граждан, поставленных на диспансерный учет</w:t>
            </w:r>
          </w:p>
        </w:tc>
        <w:tc>
          <w:tcPr>
            <w:tcW w:w="1842"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 xml:space="preserve">2025 </w:t>
            </w:r>
            <w:r>
              <w:rPr>
                <w:rFonts w:ascii="Times New Roman" w:hAnsi="Times New Roman" w:cs="Times New Roman"/>
                <w:sz w:val="24"/>
                <w:szCs w:val="24"/>
              </w:rPr>
              <w:t>–</w:t>
            </w:r>
            <w:r w:rsidRPr="003146AE">
              <w:rPr>
                <w:rFonts w:ascii="Times New Roman" w:hAnsi="Times New Roman" w:cs="Times New Roman"/>
                <w:sz w:val="24"/>
                <w:szCs w:val="24"/>
              </w:rPr>
              <w:t xml:space="preserve"> 2030</w:t>
            </w:r>
            <w:r>
              <w:rPr>
                <w:rFonts w:ascii="Times New Roman" w:hAnsi="Times New Roman" w:cs="Times New Roman"/>
                <w:sz w:val="24"/>
                <w:szCs w:val="24"/>
              </w:rPr>
              <w:t xml:space="preserve"> </w:t>
            </w:r>
            <w:r w:rsidRPr="003146AE">
              <w:rPr>
                <w:rFonts w:ascii="Times New Roman" w:hAnsi="Times New Roman" w:cs="Times New Roman"/>
                <w:sz w:val="24"/>
                <w:szCs w:val="24"/>
              </w:rPr>
              <w:t>годы</w:t>
            </w:r>
            <w:r w:rsidRPr="003146AE">
              <w:rPr>
                <w:rFonts w:ascii="Times New Roman" w:hAnsi="Times New Roman" w:cs="Times New Roman"/>
                <w:sz w:val="24"/>
                <w:szCs w:val="24"/>
              </w:rPr>
              <w:tab/>
            </w:r>
          </w:p>
        </w:tc>
        <w:tc>
          <w:tcPr>
            <w:tcW w:w="3543"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ОГБУЗ</w:t>
            </w:r>
          </w:p>
        </w:tc>
        <w:tc>
          <w:tcPr>
            <w:tcW w:w="3828"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jc w:val="both"/>
              <w:rPr>
                <w:rFonts w:ascii="Times New Roman" w:hAnsi="Times New Roman" w:cs="Times New Roman"/>
                <w:sz w:val="24"/>
                <w:szCs w:val="24"/>
              </w:rPr>
            </w:pPr>
            <w:r w:rsidRPr="003146AE">
              <w:rPr>
                <w:rFonts w:ascii="Times New Roman" w:hAnsi="Times New Roman" w:cs="Times New Roman"/>
                <w:sz w:val="24"/>
                <w:szCs w:val="24"/>
              </w:rPr>
              <w:t>увеличена доля лиц старше трудоспособного возраста, охваченных диспансерным наблюдением</w:t>
            </w:r>
          </w:p>
        </w:tc>
      </w:tr>
      <w:tr w:rsidR="00D82553" w:rsidRPr="00E947A1" w:rsidTr="00881051">
        <w:trPr>
          <w:gridAfter w:val="2"/>
          <w:wAfter w:w="1984" w:type="dxa"/>
        </w:trPr>
        <w:tc>
          <w:tcPr>
            <w:tcW w:w="2552" w:type="dxa"/>
            <w:vMerge w:val="restart"/>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8D37C0">
              <w:rPr>
                <w:rFonts w:ascii="Times New Roman" w:hAnsi="Times New Roman" w:cs="Times New Roman"/>
                <w:sz w:val="24"/>
                <w:szCs w:val="24"/>
              </w:rPr>
              <w:t>хват граждан старше трудоспособного возраста из групп риска вакцинацией п</w:t>
            </w:r>
            <w:r>
              <w:rPr>
                <w:rFonts w:ascii="Times New Roman" w:hAnsi="Times New Roman" w:cs="Times New Roman"/>
                <w:sz w:val="24"/>
                <w:szCs w:val="24"/>
              </w:rPr>
              <w:t>ротив пневмококковой инфекции</w:t>
            </w:r>
          </w:p>
        </w:tc>
        <w:tc>
          <w:tcPr>
            <w:tcW w:w="3686"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разработка и утверждение ежегодного графика проведения лицам старше трудоспособного возраста из групп риска, проживающих в организациях социального обслуживания, вакцинации против пневмококковой инфекции</w:t>
            </w:r>
          </w:p>
        </w:tc>
        <w:tc>
          <w:tcPr>
            <w:tcW w:w="1842"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ежегодно до 28.02</w:t>
            </w:r>
          </w:p>
        </w:tc>
        <w:tc>
          <w:tcPr>
            <w:tcW w:w="3543"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ОГБУЗ</w:t>
            </w:r>
          </w:p>
        </w:tc>
        <w:tc>
          <w:tcPr>
            <w:tcW w:w="3828"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jc w:val="both"/>
              <w:rPr>
                <w:rFonts w:ascii="Times New Roman" w:hAnsi="Times New Roman" w:cs="Times New Roman"/>
                <w:sz w:val="24"/>
                <w:szCs w:val="24"/>
              </w:rPr>
            </w:pPr>
            <w:r w:rsidRPr="003146AE">
              <w:rPr>
                <w:rFonts w:ascii="Times New Roman" w:hAnsi="Times New Roman" w:cs="Times New Roman"/>
                <w:sz w:val="24"/>
                <w:szCs w:val="24"/>
              </w:rPr>
              <w:t>график проведения лицам старше трудоспособного возраста из групп риска, проживающих в организациях социального обслуживания, вакцинации против пневмококковой инфекции утвержден правовым актом Министерства здравоохранения Смоленской области</w:t>
            </w:r>
          </w:p>
        </w:tc>
      </w:tr>
      <w:tr w:rsidR="00D82553" w:rsidRPr="00E947A1" w:rsidTr="00881051">
        <w:trPr>
          <w:gridAfter w:val="2"/>
          <w:wAfter w:w="1984" w:type="dxa"/>
        </w:trPr>
        <w:tc>
          <w:tcPr>
            <w:tcW w:w="2552" w:type="dxa"/>
            <w:vMerge/>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 xml:space="preserve">проведение лицам старше трудоспособного возраста из групп риска, проживающих в организациях социального обслуживания, вакцинации </w:t>
            </w:r>
            <w:r w:rsidRPr="003146AE">
              <w:rPr>
                <w:rFonts w:ascii="Times New Roman" w:hAnsi="Times New Roman" w:cs="Times New Roman"/>
                <w:sz w:val="24"/>
                <w:szCs w:val="24"/>
              </w:rPr>
              <w:lastRenderedPageBreak/>
              <w:t>против пневмококковой инфекции</w:t>
            </w:r>
          </w:p>
        </w:tc>
        <w:tc>
          <w:tcPr>
            <w:tcW w:w="1842"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lastRenderedPageBreak/>
              <w:t xml:space="preserve">2025 </w:t>
            </w:r>
            <w:r>
              <w:rPr>
                <w:rFonts w:ascii="Times New Roman" w:hAnsi="Times New Roman" w:cs="Times New Roman"/>
                <w:sz w:val="24"/>
                <w:szCs w:val="24"/>
              </w:rPr>
              <w:t>–</w:t>
            </w:r>
            <w:r w:rsidRPr="003146AE">
              <w:rPr>
                <w:rFonts w:ascii="Times New Roman" w:hAnsi="Times New Roman" w:cs="Times New Roman"/>
                <w:sz w:val="24"/>
                <w:szCs w:val="24"/>
              </w:rPr>
              <w:t xml:space="preserve"> 2030 годы</w:t>
            </w:r>
          </w:p>
        </w:tc>
        <w:tc>
          <w:tcPr>
            <w:tcW w:w="3543"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Министерство здравоохранения Смоленской области, ОГБУЗ</w:t>
            </w:r>
          </w:p>
        </w:tc>
        <w:tc>
          <w:tcPr>
            <w:tcW w:w="3828"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jc w:val="both"/>
              <w:rPr>
                <w:rFonts w:ascii="Times New Roman" w:hAnsi="Times New Roman" w:cs="Times New Roman"/>
                <w:sz w:val="24"/>
                <w:szCs w:val="24"/>
              </w:rPr>
            </w:pPr>
            <w:r w:rsidRPr="003146AE">
              <w:rPr>
                <w:rFonts w:ascii="Times New Roman" w:hAnsi="Times New Roman" w:cs="Times New Roman"/>
                <w:sz w:val="24"/>
                <w:szCs w:val="24"/>
              </w:rPr>
              <w:t xml:space="preserve">не менее 95% лиц старше трудоспособного возраста из групп риска, проживающих в организациях социального обслуживания, пройдут к концу </w:t>
            </w:r>
            <w:r w:rsidRPr="003146AE">
              <w:rPr>
                <w:rFonts w:ascii="Times New Roman" w:hAnsi="Times New Roman" w:cs="Times New Roman"/>
                <w:sz w:val="24"/>
                <w:szCs w:val="24"/>
              </w:rPr>
              <w:lastRenderedPageBreak/>
              <w:t>2030 года вакцинацию против пневмококковой инфекции</w:t>
            </w:r>
          </w:p>
        </w:tc>
      </w:tr>
      <w:tr w:rsidR="00D82553" w:rsidRPr="00E947A1" w:rsidTr="00881051">
        <w:trPr>
          <w:gridAfter w:val="2"/>
          <w:wAfter w:w="1984" w:type="dxa"/>
          <w:trHeight w:val="3413"/>
        </w:trPr>
        <w:tc>
          <w:tcPr>
            <w:tcW w:w="2552" w:type="dxa"/>
            <w:vMerge w:val="restart"/>
            <w:tcBorders>
              <w:top w:val="single" w:sz="4" w:space="0" w:color="auto"/>
              <w:left w:val="single" w:sz="4" w:space="0" w:color="auto"/>
              <w:bottom w:val="single" w:sz="4" w:space="0" w:color="auto"/>
              <w:right w:val="single" w:sz="4" w:space="0" w:color="auto"/>
            </w:tcBorders>
          </w:tcPr>
          <w:p w:rsidR="00D82553" w:rsidRPr="00DD0ED4" w:rsidRDefault="00D82553" w:rsidP="00881051">
            <w:pPr>
              <w:spacing w:after="0" w:line="240" w:lineRule="auto"/>
              <w:jc w:val="both"/>
              <w:rPr>
                <w:rFonts w:ascii="Times New Roman" w:hAnsi="Times New Roman" w:cs="Times New Roman"/>
                <w:sz w:val="24"/>
                <w:szCs w:val="24"/>
              </w:rPr>
            </w:pPr>
            <w:r w:rsidRPr="003146AE">
              <w:rPr>
                <w:rFonts w:ascii="Times New Roman" w:hAnsi="Times New Roman" w:cs="Times New Roman"/>
                <w:sz w:val="24"/>
                <w:szCs w:val="24"/>
              </w:rPr>
              <w:lastRenderedPageBreak/>
              <w:t xml:space="preserve">Доступность амбулаторной </w:t>
            </w:r>
            <w:proofErr w:type="spellStart"/>
            <w:r w:rsidRPr="003146AE">
              <w:rPr>
                <w:rFonts w:ascii="Times New Roman" w:hAnsi="Times New Roman" w:cs="Times New Roman"/>
                <w:sz w:val="24"/>
                <w:szCs w:val="24"/>
              </w:rPr>
              <w:t>гериатрической</w:t>
            </w:r>
            <w:proofErr w:type="spellEnd"/>
            <w:r w:rsidRPr="003146AE">
              <w:rPr>
                <w:rFonts w:ascii="Times New Roman" w:hAnsi="Times New Roman" w:cs="Times New Roman"/>
                <w:sz w:val="24"/>
                <w:szCs w:val="24"/>
              </w:rPr>
              <w:t xml:space="preserve"> помощи</w:t>
            </w:r>
          </w:p>
        </w:tc>
        <w:tc>
          <w:tcPr>
            <w:tcW w:w="3686" w:type="dxa"/>
            <w:tcBorders>
              <w:top w:val="single" w:sz="4" w:space="0" w:color="auto"/>
              <w:left w:val="single" w:sz="4" w:space="0" w:color="auto"/>
              <w:bottom w:val="single" w:sz="4" w:space="0" w:color="auto"/>
              <w:right w:val="single" w:sz="4" w:space="0" w:color="auto"/>
            </w:tcBorders>
          </w:tcPr>
          <w:p w:rsidR="00D82553" w:rsidRPr="00DD0ED4" w:rsidRDefault="00D82553" w:rsidP="0088105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функционирование</w:t>
            </w:r>
            <w:r w:rsidRPr="003146AE">
              <w:rPr>
                <w:rFonts w:ascii="Times New Roman" w:hAnsi="Times New Roman" w:cs="Times New Roman"/>
                <w:sz w:val="24"/>
                <w:szCs w:val="24"/>
              </w:rPr>
              <w:t xml:space="preserve"> </w:t>
            </w:r>
            <w:proofErr w:type="spellStart"/>
            <w:r w:rsidRPr="003146AE">
              <w:rPr>
                <w:rFonts w:ascii="Times New Roman" w:hAnsi="Times New Roman" w:cs="Times New Roman"/>
                <w:sz w:val="24"/>
                <w:szCs w:val="24"/>
              </w:rPr>
              <w:t>гериатрических</w:t>
            </w:r>
            <w:proofErr w:type="spellEnd"/>
            <w:r w:rsidRPr="003146AE">
              <w:rPr>
                <w:rFonts w:ascii="Times New Roman" w:hAnsi="Times New Roman" w:cs="Times New Roman"/>
                <w:sz w:val="24"/>
                <w:szCs w:val="24"/>
              </w:rPr>
              <w:t xml:space="preserve"> кабинетов в медицинских организациях Смоленской области, оказывающих амбулаторно-поликлиническую помощь населению, на базе ОГБУЗ «Консультативно-диагностическая поликлиника №</w:t>
            </w:r>
            <w:r>
              <w:rPr>
                <w:rFonts w:ascii="Times New Roman" w:hAnsi="Times New Roman" w:cs="Times New Roman"/>
                <w:sz w:val="24"/>
                <w:szCs w:val="24"/>
              </w:rPr>
              <w:t> </w:t>
            </w:r>
            <w:r w:rsidRPr="003146AE">
              <w:rPr>
                <w:rFonts w:ascii="Times New Roman" w:hAnsi="Times New Roman" w:cs="Times New Roman"/>
                <w:sz w:val="24"/>
                <w:szCs w:val="24"/>
              </w:rPr>
              <w:t xml:space="preserve">1», ОГБУЗ «Поликлиника </w:t>
            </w:r>
            <w:r>
              <w:rPr>
                <w:rFonts w:ascii="Times New Roman" w:hAnsi="Times New Roman" w:cs="Times New Roman"/>
                <w:sz w:val="24"/>
                <w:szCs w:val="24"/>
              </w:rPr>
              <w:t xml:space="preserve">               </w:t>
            </w:r>
            <w:r w:rsidRPr="003146AE">
              <w:rPr>
                <w:rFonts w:ascii="Times New Roman" w:hAnsi="Times New Roman" w:cs="Times New Roman"/>
                <w:sz w:val="24"/>
                <w:szCs w:val="24"/>
              </w:rPr>
              <w:t xml:space="preserve">№ 2», ОГБУЗ «Поликлиника </w:t>
            </w:r>
            <w:r>
              <w:rPr>
                <w:rFonts w:ascii="Times New Roman" w:hAnsi="Times New Roman" w:cs="Times New Roman"/>
                <w:sz w:val="24"/>
                <w:szCs w:val="24"/>
              </w:rPr>
              <w:t xml:space="preserve">                 </w:t>
            </w:r>
            <w:r w:rsidRPr="003146AE">
              <w:rPr>
                <w:rFonts w:ascii="Times New Roman" w:hAnsi="Times New Roman" w:cs="Times New Roman"/>
                <w:sz w:val="24"/>
                <w:szCs w:val="24"/>
              </w:rPr>
              <w:t xml:space="preserve">№ 3», ОГБУЗ «Поликлиника </w:t>
            </w:r>
            <w:r>
              <w:rPr>
                <w:rFonts w:ascii="Times New Roman" w:hAnsi="Times New Roman" w:cs="Times New Roman"/>
                <w:sz w:val="24"/>
                <w:szCs w:val="24"/>
              </w:rPr>
              <w:t xml:space="preserve">                 </w:t>
            </w:r>
            <w:r w:rsidRPr="003146AE">
              <w:rPr>
                <w:rFonts w:ascii="Times New Roman" w:hAnsi="Times New Roman" w:cs="Times New Roman"/>
                <w:sz w:val="24"/>
                <w:szCs w:val="24"/>
              </w:rPr>
              <w:t>№ 4», ОГБУЗ «Вяземская центральная районная больница», ОГБУЗ «</w:t>
            </w:r>
            <w:proofErr w:type="spellStart"/>
            <w:r w:rsidRPr="003146AE">
              <w:rPr>
                <w:rFonts w:ascii="Times New Roman" w:hAnsi="Times New Roman" w:cs="Times New Roman"/>
                <w:sz w:val="24"/>
                <w:szCs w:val="24"/>
              </w:rPr>
              <w:t>Сафоновская</w:t>
            </w:r>
            <w:proofErr w:type="spellEnd"/>
            <w:r w:rsidRPr="003146AE">
              <w:rPr>
                <w:rFonts w:ascii="Times New Roman" w:hAnsi="Times New Roman" w:cs="Times New Roman"/>
                <w:sz w:val="24"/>
                <w:szCs w:val="24"/>
              </w:rPr>
              <w:t xml:space="preserve"> центральная районная больница», ОГБУЗ «Поликлиника </w:t>
            </w:r>
            <w:r>
              <w:rPr>
                <w:rFonts w:ascii="Times New Roman" w:hAnsi="Times New Roman" w:cs="Times New Roman"/>
                <w:sz w:val="24"/>
                <w:szCs w:val="24"/>
              </w:rPr>
              <w:t xml:space="preserve">                  </w:t>
            </w:r>
            <w:r w:rsidRPr="003146AE">
              <w:rPr>
                <w:rFonts w:ascii="Times New Roman" w:hAnsi="Times New Roman" w:cs="Times New Roman"/>
                <w:sz w:val="24"/>
                <w:szCs w:val="24"/>
              </w:rPr>
              <w:t xml:space="preserve">№ 6», ОГБУЗ «Поликлиника </w:t>
            </w:r>
            <w:r>
              <w:rPr>
                <w:rFonts w:ascii="Times New Roman" w:hAnsi="Times New Roman" w:cs="Times New Roman"/>
                <w:sz w:val="24"/>
                <w:szCs w:val="24"/>
              </w:rPr>
              <w:t xml:space="preserve">                 </w:t>
            </w:r>
            <w:r w:rsidRPr="003146AE">
              <w:rPr>
                <w:rFonts w:ascii="Times New Roman" w:hAnsi="Times New Roman" w:cs="Times New Roman"/>
                <w:sz w:val="24"/>
                <w:szCs w:val="24"/>
              </w:rPr>
              <w:t>№ 7», ОГБУЗ «</w:t>
            </w:r>
            <w:proofErr w:type="spellStart"/>
            <w:r w:rsidRPr="003146AE">
              <w:rPr>
                <w:rFonts w:ascii="Times New Roman" w:hAnsi="Times New Roman" w:cs="Times New Roman"/>
                <w:sz w:val="24"/>
                <w:szCs w:val="24"/>
              </w:rPr>
              <w:t>Рославльская</w:t>
            </w:r>
            <w:proofErr w:type="spellEnd"/>
            <w:r w:rsidRPr="003146AE">
              <w:rPr>
                <w:rFonts w:ascii="Times New Roman" w:hAnsi="Times New Roman" w:cs="Times New Roman"/>
                <w:sz w:val="24"/>
                <w:szCs w:val="24"/>
              </w:rPr>
              <w:t xml:space="preserve"> центральная районная больница», ОГБУЗ «</w:t>
            </w:r>
            <w:proofErr w:type="spellStart"/>
            <w:r w:rsidRPr="003146AE">
              <w:rPr>
                <w:rFonts w:ascii="Times New Roman" w:hAnsi="Times New Roman" w:cs="Times New Roman"/>
                <w:sz w:val="24"/>
                <w:szCs w:val="24"/>
              </w:rPr>
              <w:t>Руднянская</w:t>
            </w:r>
            <w:proofErr w:type="spellEnd"/>
            <w:r w:rsidRPr="003146AE">
              <w:rPr>
                <w:rFonts w:ascii="Times New Roman" w:hAnsi="Times New Roman" w:cs="Times New Roman"/>
                <w:sz w:val="24"/>
                <w:szCs w:val="24"/>
              </w:rPr>
              <w:t xml:space="preserve"> центральная районная больница», ОГБУЗ «Поликлиника № 8»</w:t>
            </w:r>
            <w:proofErr w:type="gramEnd"/>
          </w:p>
        </w:tc>
        <w:tc>
          <w:tcPr>
            <w:tcW w:w="1842" w:type="dxa"/>
            <w:tcBorders>
              <w:top w:val="single" w:sz="4" w:space="0" w:color="auto"/>
              <w:left w:val="single" w:sz="4" w:space="0" w:color="auto"/>
              <w:bottom w:val="single" w:sz="4" w:space="0" w:color="auto"/>
              <w:right w:val="single" w:sz="4" w:space="0" w:color="auto"/>
            </w:tcBorders>
          </w:tcPr>
          <w:p w:rsidR="00D82553" w:rsidRPr="00644924" w:rsidRDefault="00D82553" w:rsidP="00881051">
            <w:pPr>
              <w:rPr>
                <w:rFonts w:ascii="Times New Roman" w:hAnsi="Times New Roman" w:cs="Times New Roman"/>
                <w:sz w:val="24"/>
                <w:szCs w:val="24"/>
                <w:highlight w:val="yellow"/>
              </w:rPr>
            </w:pPr>
            <w:r>
              <w:rPr>
                <w:rFonts w:ascii="Times New Roman" w:hAnsi="Times New Roman" w:cs="Times New Roman"/>
                <w:sz w:val="24"/>
                <w:szCs w:val="24"/>
              </w:rPr>
              <w:t>2025 –</w:t>
            </w:r>
            <w:r w:rsidRPr="00B839AD">
              <w:rPr>
                <w:rFonts w:ascii="Times New Roman" w:hAnsi="Times New Roman" w:cs="Times New Roman"/>
                <w:sz w:val="24"/>
                <w:szCs w:val="24"/>
              </w:rPr>
              <w:t xml:space="preserve"> 2030 год</w:t>
            </w:r>
            <w:r>
              <w:rPr>
                <w:rFonts w:ascii="Times New Roman" w:hAnsi="Times New Roman" w:cs="Times New Roman"/>
                <w:sz w:val="24"/>
                <w:szCs w:val="24"/>
              </w:rPr>
              <w:t>ы</w:t>
            </w:r>
          </w:p>
        </w:tc>
        <w:tc>
          <w:tcPr>
            <w:tcW w:w="3543" w:type="dxa"/>
            <w:tcBorders>
              <w:top w:val="single" w:sz="4" w:space="0" w:color="auto"/>
              <w:left w:val="single" w:sz="4" w:space="0" w:color="auto"/>
              <w:bottom w:val="single" w:sz="4" w:space="0" w:color="auto"/>
              <w:right w:val="single" w:sz="4" w:space="0" w:color="auto"/>
            </w:tcBorders>
          </w:tcPr>
          <w:p w:rsidR="00D82553" w:rsidRPr="00DD0ED4" w:rsidRDefault="00D82553" w:rsidP="00881051">
            <w:pPr>
              <w:rPr>
                <w:rFonts w:ascii="Times New Roman" w:hAnsi="Times New Roman" w:cs="Times New Roman"/>
                <w:sz w:val="24"/>
                <w:szCs w:val="24"/>
              </w:rPr>
            </w:pPr>
            <w:r w:rsidRPr="003146AE">
              <w:rPr>
                <w:rFonts w:ascii="Times New Roman" w:hAnsi="Times New Roman" w:cs="Times New Roman"/>
                <w:sz w:val="24"/>
                <w:szCs w:val="24"/>
              </w:rPr>
              <w:t>Министерство здравоохранения Смоленской области, ОГБУЗ</w:t>
            </w:r>
          </w:p>
        </w:tc>
        <w:tc>
          <w:tcPr>
            <w:tcW w:w="3828" w:type="dxa"/>
            <w:tcBorders>
              <w:top w:val="single" w:sz="4" w:space="0" w:color="auto"/>
              <w:left w:val="single" w:sz="4" w:space="0" w:color="auto"/>
              <w:bottom w:val="single" w:sz="4" w:space="0" w:color="auto"/>
              <w:right w:val="single" w:sz="4" w:space="0" w:color="auto"/>
            </w:tcBorders>
          </w:tcPr>
          <w:p w:rsidR="00D82553" w:rsidRPr="00DD0ED4" w:rsidRDefault="00D82553" w:rsidP="00881051">
            <w:pPr>
              <w:spacing w:after="0" w:line="240" w:lineRule="auto"/>
              <w:jc w:val="both"/>
              <w:rPr>
                <w:rFonts w:ascii="Times New Roman" w:hAnsi="Times New Roman" w:cs="Times New Roman"/>
                <w:sz w:val="24"/>
                <w:szCs w:val="24"/>
              </w:rPr>
            </w:pPr>
            <w:r w:rsidRPr="003146AE">
              <w:rPr>
                <w:rFonts w:ascii="Times New Roman" w:hAnsi="Times New Roman" w:cs="Times New Roman"/>
                <w:sz w:val="24"/>
                <w:szCs w:val="24"/>
              </w:rPr>
              <w:t xml:space="preserve">функционирует сеть </w:t>
            </w:r>
            <w:proofErr w:type="spellStart"/>
            <w:r w:rsidRPr="003146AE">
              <w:rPr>
                <w:rFonts w:ascii="Times New Roman" w:hAnsi="Times New Roman" w:cs="Times New Roman"/>
                <w:sz w:val="24"/>
                <w:szCs w:val="24"/>
              </w:rPr>
              <w:t>гериатрических</w:t>
            </w:r>
            <w:proofErr w:type="spellEnd"/>
            <w:r w:rsidRPr="003146AE">
              <w:rPr>
                <w:rFonts w:ascii="Times New Roman" w:hAnsi="Times New Roman" w:cs="Times New Roman"/>
                <w:sz w:val="24"/>
                <w:szCs w:val="24"/>
              </w:rPr>
              <w:t xml:space="preserve"> кабинетов</w:t>
            </w:r>
          </w:p>
        </w:tc>
      </w:tr>
      <w:tr w:rsidR="00D82553" w:rsidRPr="00E947A1" w:rsidTr="00881051">
        <w:trPr>
          <w:gridAfter w:val="2"/>
          <w:wAfter w:w="1984" w:type="dxa"/>
          <w:trHeight w:val="152"/>
        </w:trPr>
        <w:tc>
          <w:tcPr>
            <w:tcW w:w="2552" w:type="dxa"/>
            <w:vMerge/>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2553" w:rsidRPr="00DD0ED4" w:rsidRDefault="00D82553" w:rsidP="00881051">
            <w:pPr>
              <w:spacing w:after="0" w:line="240" w:lineRule="auto"/>
              <w:rPr>
                <w:rFonts w:ascii="Times New Roman" w:hAnsi="Times New Roman" w:cs="Times New Roman"/>
                <w:sz w:val="24"/>
                <w:szCs w:val="24"/>
              </w:rPr>
            </w:pPr>
            <w:r w:rsidRPr="003146AE">
              <w:rPr>
                <w:rFonts w:ascii="Times New Roman" w:hAnsi="Times New Roman" w:cs="Times New Roman"/>
                <w:sz w:val="24"/>
                <w:szCs w:val="24"/>
              </w:rPr>
              <w:t xml:space="preserve">обучение врачей-гериатров для работы в </w:t>
            </w:r>
            <w:proofErr w:type="spellStart"/>
            <w:r w:rsidRPr="003146AE">
              <w:rPr>
                <w:rFonts w:ascii="Times New Roman" w:hAnsi="Times New Roman" w:cs="Times New Roman"/>
                <w:sz w:val="24"/>
                <w:szCs w:val="24"/>
              </w:rPr>
              <w:t>гериатрических</w:t>
            </w:r>
            <w:proofErr w:type="spellEnd"/>
            <w:r w:rsidRPr="003146AE">
              <w:rPr>
                <w:rFonts w:ascii="Times New Roman" w:hAnsi="Times New Roman" w:cs="Times New Roman"/>
                <w:sz w:val="24"/>
                <w:szCs w:val="24"/>
              </w:rPr>
              <w:t xml:space="preserve"> кабинетах</w:t>
            </w:r>
          </w:p>
        </w:tc>
        <w:tc>
          <w:tcPr>
            <w:tcW w:w="1842" w:type="dxa"/>
            <w:tcBorders>
              <w:top w:val="single" w:sz="4" w:space="0" w:color="auto"/>
              <w:left w:val="single" w:sz="4" w:space="0" w:color="auto"/>
              <w:bottom w:val="single" w:sz="4" w:space="0" w:color="auto"/>
              <w:right w:val="single" w:sz="4" w:space="0" w:color="auto"/>
            </w:tcBorders>
          </w:tcPr>
          <w:p w:rsidR="00D82553" w:rsidRPr="00644924" w:rsidRDefault="00D82553" w:rsidP="00881051">
            <w:pPr>
              <w:rPr>
                <w:rFonts w:ascii="Times New Roman" w:hAnsi="Times New Roman" w:cs="Times New Roman"/>
                <w:sz w:val="24"/>
                <w:szCs w:val="24"/>
                <w:highlight w:val="yellow"/>
              </w:rPr>
            </w:pPr>
            <w:r w:rsidRPr="00B839AD">
              <w:rPr>
                <w:rFonts w:ascii="Times New Roman" w:hAnsi="Times New Roman" w:cs="Times New Roman"/>
                <w:sz w:val="24"/>
                <w:szCs w:val="24"/>
              </w:rPr>
              <w:t>2025 – 2030 год</w:t>
            </w:r>
            <w:r>
              <w:rPr>
                <w:rFonts w:ascii="Times New Roman" w:hAnsi="Times New Roman" w:cs="Times New Roman"/>
                <w:sz w:val="24"/>
                <w:szCs w:val="24"/>
              </w:rPr>
              <w:t>ы</w:t>
            </w:r>
          </w:p>
        </w:tc>
        <w:tc>
          <w:tcPr>
            <w:tcW w:w="3543" w:type="dxa"/>
            <w:tcBorders>
              <w:top w:val="single" w:sz="4" w:space="0" w:color="auto"/>
              <w:left w:val="single" w:sz="4" w:space="0" w:color="auto"/>
              <w:bottom w:val="single" w:sz="4" w:space="0" w:color="auto"/>
              <w:right w:val="single" w:sz="4" w:space="0" w:color="auto"/>
            </w:tcBorders>
          </w:tcPr>
          <w:p w:rsidR="00D82553" w:rsidRPr="00DD0ED4" w:rsidRDefault="00D82553" w:rsidP="00881051">
            <w:pPr>
              <w:rPr>
                <w:rFonts w:ascii="Times New Roman" w:hAnsi="Times New Roman" w:cs="Times New Roman"/>
                <w:sz w:val="24"/>
                <w:szCs w:val="24"/>
              </w:rPr>
            </w:pPr>
            <w:r w:rsidRPr="003146AE">
              <w:rPr>
                <w:rFonts w:ascii="Times New Roman" w:hAnsi="Times New Roman" w:cs="Times New Roman"/>
                <w:sz w:val="24"/>
                <w:szCs w:val="24"/>
              </w:rPr>
              <w:t>Министерство здравоохранения Смоленской области, ОГБУЗ</w:t>
            </w:r>
          </w:p>
        </w:tc>
        <w:tc>
          <w:tcPr>
            <w:tcW w:w="3828" w:type="dxa"/>
            <w:tcBorders>
              <w:top w:val="single" w:sz="4" w:space="0" w:color="auto"/>
              <w:left w:val="single" w:sz="4" w:space="0" w:color="auto"/>
              <w:bottom w:val="single" w:sz="4" w:space="0" w:color="auto"/>
              <w:right w:val="single" w:sz="4" w:space="0" w:color="auto"/>
            </w:tcBorders>
          </w:tcPr>
          <w:p w:rsidR="00D82553" w:rsidRPr="00DD0ED4" w:rsidRDefault="00D82553" w:rsidP="00881051">
            <w:pPr>
              <w:spacing w:after="0" w:line="240" w:lineRule="auto"/>
              <w:jc w:val="both"/>
              <w:rPr>
                <w:rFonts w:ascii="Times New Roman" w:hAnsi="Times New Roman" w:cs="Times New Roman"/>
                <w:sz w:val="24"/>
                <w:szCs w:val="24"/>
              </w:rPr>
            </w:pPr>
            <w:proofErr w:type="spellStart"/>
            <w:r w:rsidRPr="003146AE">
              <w:rPr>
                <w:rFonts w:ascii="Times New Roman" w:hAnsi="Times New Roman" w:cs="Times New Roman"/>
                <w:sz w:val="24"/>
                <w:szCs w:val="24"/>
              </w:rPr>
              <w:t>гериатрические</w:t>
            </w:r>
            <w:proofErr w:type="spellEnd"/>
            <w:r w:rsidRPr="003146AE">
              <w:rPr>
                <w:rFonts w:ascii="Times New Roman" w:hAnsi="Times New Roman" w:cs="Times New Roman"/>
                <w:sz w:val="24"/>
                <w:szCs w:val="24"/>
              </w:rPr>
              <w:t xml:space="preserve"> кабинеты укомплектованы врачами-гериатрами</w:t>
            </w:r>
          </w:p>
        </w:tc>
      </w:tr>
      <w:tr w:rsidR="00D82553" w:rsidRPr="00E947A1" w:rsidTr="00881051">
        <w:trPr>
          <w:gridAfter w:val="2"/>
          <w:wAfter w:w="1984" w:type="dxa"/>
        </w:trPr>
        <w:tc>
          <w:tcPr>
            <w:tcW w:w="2552"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граждан старшего поколения, вовлеченных в региональную </w:t>
            </w:r>
            <w:r>
              <w:rPr>
                <w:rFonts w:ascii="Times New Roman" w:hAnsi="Times New Roman" w:cs="Times New Roman"/>
                <w:sz w:val="24"/>
                <w:szCs w:val="24"/>
              </w:rPr>
              <w:lastRenderedPageBreak/>
              <w:t xml:space="preserve">программу </w:t>
            </w:r>
          </w:p>
        </w:tc>
        <w:tc>
          <w:tcPr>
            <w:tcW w:w="3686"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в «Клубах золотого возраста»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мероприятий, направленных на развитие и поддержание </w:t>
            </w:r>
            <w:r w:rsidRPr="00A86AD4">
              <w:rPr>
                <w:rFonts w:ascii="Times New Roman" w:hAnsi="Times New Roman" w:cs="Times New Roman"/>
                <w:sz w:val="24"/>
                <w:szCs w:val="24"/>
              </w:rPr>
              <w:lastRenderedPageBreak/>
              <w:t>социальной активности</w:t>
            </w:r>
            <w:r>
              <w:rPr>
                <w:rFonts w:ascii="Times New Roman" w:hAnsi="Times New Roman" w:cs="Times New Roman"/>
                <w:sz w:val="24"/>
                <w:szCs w:val="24"/>
              </w:rPr>
              <w:t xml:space="preserve"> граждан, удовлетворение</w:t>
            </w:r>
            <w:r w:rsidRPr="00A86AD4">
              <w:rPr>
                <w:rFonts w:ascii="Times New Roman" w:hAnsi="Times New Roman" w:cs="Times New Roman"/>
                <w:sz w:val="24"/>
                <w:szCs w:val="24"/>
              </w:rPr>
              <w:t xml:space="preserve"> </w:t>
            </w:r>
            <w:r>
              <w:rPr>
                <w:rFonts w:ascii="Times New Roman" w:hAnsi="Times New Roman" w:cs="Times New Roman"/>
                <w:sz w:val="24"/>
                <w:szCs w:val="24"/>
              </w:rPr>
              <w:t xml:space="preserve">их </w:t>
            </w:r>
            <w:r w:rsidRPr="00A86AD4">
              <w:rPr>
                <w:rFonts w:ascii="Times New Roman" w:hAnsi="Times New Roman" w:cs="Times New Roman"/>
                <w:sz w:val="24"/>
                <w:szCs w:val="24"/>
              </w:rPr>
              <w:t>потребности в самовыражении</w:t>
            </w:r>
          </w:p>
        </w:tc>
        <w:tc>
          <w:tcPr>
            <w:tcW w:w="1842"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2025 – 2030 годы</w:t>
            </w:r>
          </w:p>
        </w:tc>
        <w:tc>
          <w:tcPr>
            <w:tcW w:w="3543"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КЦСОН</w:t>
            </w:r>
          </w:p>
        </w:tc>
        <w:tc>
          <w:tcPr>
            <w:tcW w:w="3828"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увеличен охват граждан, проживающих в муниципальных образованиях Смоленской области, вовлеченных в </w:t>
            </w:r>
            <w:proofErr w:type="spellStart"/>
            <w:r>
              <w:rPr>
                <w:rFonts w:ascii="Times New Roman" w:hAnsi="Times New Roman" w:cs="Times New Roman"/>
                <w:sz w:val="24"/>
                <w:szCs w:val="24"/>
              </w:rPr>
              <w:t>культурно-</w:t>
            </w:r>
            <w:r>
              <w:rPr>
                <w:rFonts w:ascii="Times New Roman" w:hAnsi="Times New Roman" w:cs="Times New Roman"/>
                <w:sz w:val="24"/>
                <w:szCs w:val="24"/>
              </w:rPr>
              <w:lastRenderedPageBreak/>
              <w:t>досуговые</w:t>
            </w:r>
            <w:proofErr w:type="spellEnd"/>
            <w:r>
              <w:rPr>
                <w:rFonts w:ascii="Times New Roman" w:hAnsi="Times New Roman" w:cs="Times New Roman"/>
                <w:sz w:val="24"/>
                <w:szCs w:val="24"/>
              </w:rPr>
              <w:t xml:space="preserve"> мероприятия, проводимые в «Клубах золотого возраста»</w:t>
            </w:r>
          </w:p>
        </w:tc>
      </w:tr>
      <w:tr w:rsidR="00D82553" w:rsidRPr="00E947A1" w:rsidTr="00881051">
        <w:trPr>
          <w:gridAfter w:val="2"/>
          <w:wAfter w:w="1984" w:type="dxa"/>
          <w:trHeight w:val="730"/>
        </w:trPr>
        <w:tc>
          <w:tcPr>
            <w:tcW w:w="2552" w:type="dxa"/>
            <w:tcBorders>
              <w:top w:val="single" w:sz="4" w:space="0" w:color="auto"/>
              <w:left w:val="single" w:sz="4" w:space="0" w:color="auto"/>
              <w:bottom w:val="single" w:sz="4" w:space="0" w:color="auto"/>
              <w:right w:val="single" w:sz="4" w:space="0" w:color="auto"/>
            </w:tcBorders>
          </w:tcPr>
          <w:p w:rsidR="00D82553" w:rsidRPr="000A3E9E" w:rsidRDefault="00D82553" w:rsidP="00881051">
            <w:pPr>
              <w:pStyle w:val="ConsPlusTitle"/>
              <w:jc w:val="both"/>
              <w:outlineLvl w:val="1"/>
              <w:rPr>
                <w:rFonts w:ascii="Times New Roman" w:hAnsi="Times New Roman" w:cs="Times New Roman"/>
                <w:b w:val="0"/>
                <w:sz w:val="24"/>
                <w:szCs w:val="24"/>
              </w:rPr>
            </w:pPr>
            <w:r w:rsidRPr="00A86AD4">
              <w:rPr>
                <w:rFonts w:ascii="Times New Roman" w:hAnsi="Times New Roman" w:cs="Times New Roman"/>
                <w:b w:val="0"/>
                <w:sz w:val="24"/>
                <w:szCs w:val="24"/>
              </w:rPr>
              <w:lastRenderedPageBreak/>
              <w:t>Удельный вес вакансий с гибкими формами занятости</w:t>
            </w:r>
            <w:r>
              <w:t xml:space="preserve"> </w:t>
            </w:r>
            <w:r w:rsidRPr="00D30863">
              <w:rPr>
                <w:rFonts w:ascii="Times New Roman" w:hAnsi="Times New Roman" w:cs="Times New Roman"/>
                <w:b w:val="0"/>
                <w:sz w:val="24"/>
                <w:szCs w:val="24"/>
              </w:rPr>
              <w:t>в общем количестве вакансий</w:t>
            </w:r>
          </w:p>
          <w:p w:rsidR="00D82553" w:rsidRDefault="00D82553" w:rsidP="00881051">
            <w:pPr>
              <w:pStyle w:val="ConsPlusTitle"/>
              <w:jc w:val="both"/>
              <w:outlineLvl w:val="1"/>
              <w:rPr>
                <w:rFonts w:ascii="Times New Roman" w:hAnsi="Times New Roman" w:cs="Times New Roman"/>
                <w:b w:val="0"/>
                <w:sz w:val="24"/>
                <w:szCs w:val="24"/>
              </w:rPr>
            </w:pPr>
          </w:p>
          <w:p w:rsidR="00D82553" w:rsidRPr="00146E21" w:rsidRDefault="00D82553" w:rsidP="00881051">
            <w:pPr>
              <w:pStyle w:val="ConsPlusTitle"/>
              <w:jc w:val="both"/>
              <w:outlineLvl w:val="1"/>
              <w:rPr>
                <w:rFonts w:ascii="Times New Roman" w:hAnsi="Times New Roman" w:cs="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A86AD4">
              <w:rPr>
                <w:rFonts w:ascii="Times New Roman" w:hAnsi="Times New Roman" w:cs="Times New Roman"/>
                <w:sz w:val="24"/>
                <w:szCs w:val="24"/>
              </w:rPr>
              <w:t>азвитие форм временной, гибкой и дистанционной занятости для граждан старшего поколения</w:t>
            </w:r>
          </w:p>
        </w:tc>
        <w:tc>
          <w:tcPr>
            <w:tcW w:w="1842"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2025 – </w:t>
            </w:r>
            <w:r w:rsidRPr="00A86AD4">
              <w:rPr>
                <w:rFonts w:ascii="Times New Roman" w:eastAsia="Calibri" w:hAnsi="Times New Roman" w:cs="Times New Roman"/>
                <w:sz w:val="24"/>
                <w:szCs w:val="24"/>
              </w:rPr>
              <w:t>2030</w:t>
            </w:r>
            <w:r>
              <w:rPr>
                <w:rFonts w:ascii="Times New Roman" w:eastAsia="Calibri" w:hAnsi="Times New Roman" w:cs="Times New Roman"/>
                <w:sz w:val="24"/>
                <w:szCs w:val="24"/>
              </w:rPr>
              <w:t xml:space="preserve"> годы</w:t>
            </w:r>
          </w:p>
        </w:tc>
        <w:tc>
          <w:tcPr>
            <w:tcW w:w="3543"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outlineLvl w:val="0"/>
              <w:rPr>
                <w:rFonts w:ascii="Times New Roman" w:eastAsia="Calibri" w:hAnsi="Times New Roman" w:cs="Times New Roman"/>
                <w:sz w:val="24"/>
                <w:szCs w:val="24"/>
              </w:rPr>
            </w:pPr>
            <w:r w:rsidRPr="00A86AD4">
              <w:rPr>
                <w:rFonts w:ascii="Times New Roman" w:eastAsia="Calibri" w:hAnsi="Times New Roman" w:cs="Times New Roman"/>
                <w:sz w:val="24"/>
                <w:szCs w:val="24"/>
              </w:rPr>
              <w:t>Министерство труда и занятости населения Смоленской области</w:t>
            </w:r>
          </w:p>
        </w:tc>
        <w:tc>
          <w:tcPr>
            <w:tcW w:w="3828"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pStyle w:val="af3"/>
              <w:spacing w:before="0" w:beforeAutospacing="0" w:after="0" w:afterAutospacing="0"/>
              <w:jc w:val="both"/>
            </w:pPr>
            <w:r>
              <w:t>у</w:t>
            </w:r>
            <w:r w:rsidRPr="00A86AD4">
              <w:t>величение удельного веса вакансий с гибкими формами занятости (на условиях неполного рабочего дня, неполной рабочей недели, гибкого графика работы, посменной, надомной работы), размещенных работодателями на единой цифровой платформе в сфере занятости и трудовых отношений «Работа в России»</w:t>
            </w:r>
            <w:r>
              <w:t>,</w:t>
            </w:r>
            <w:r w:rsidRPr="00A86AD4">
              <w:t xml:space="preserve"> в общем числе вакансий, заявленных работодателями в органы службы занятости</w:t>
            </w:r>
          </w:p>
        </w:tc>
      </w:tr>
      <w:tr w:rsidR="00D82553" w:rsidRPr="00E947A1" w:rsidTr="00881051">
        <w:trPr>
          <w:gridAfter w:val="2"/>
          <w:wAfter w:w="1984" w:type="dxa"/>
          <w:trHeight w:val="20"/>
        </w:trPr>
        <w:tc>
          <w:tcPr>
            <w:tcW w:w="2552" w:type="dxa"/>
            <w:tcBorders>
              <w:top w:val="single" w:sz="4" w:space="0" w:color="auto"/>
              <w:left w:val="single" w:sz="4" w:space="0" w:color="auto"/>
              <w:bottom w:val="single" w:sz="4" w:space="0" w:color="auto"/>
              <w:right w:val="single" w:sz="4" w:space="0" w:color="auto"/>
            </w:tcBorders>
          </w:tcPr>
          <w:p w:rsidR="00D82553" w:rsidRPr="005773EC" w:rsidRDefault="00D82553" w:rsidP="00881051">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У</w:t>
            </w:r>
            <w:r w:rsidRPr="005F36BF">
              <w:rPr>
                <w:rFonts w:ascii="Times New Roman" w:hAnsi="Times New Roman" w:cs="Times New Roman"/>
                <w:b w:val="0"/>
                <w:sz w:val="24"/>
                <w:szCs w:val="24"/>
              </w:rPr>
              <w:t>величение количества граждан старшего поколения, участвующих в культурной жизни общества</w:t>
            </w:r>
          </w:p>
        </w:tc>
        <w:tc>
          <w:tcPr>
            <w:tcW w:w="3686" w:type="dxa"/>
            <w:tcBorders>
              <w:top w:val="single" w:sz="4" w:space="0" w:color="auto"/>
              <w:left w:val="single" w:sz="4" w:space="0" w:color="auto"/>
              <w:bottom w:val="single" w:sz="4" w:space="0" w:color="auto"/>
              <w:right w:val="single" w:sz="4" w:space="0" w:color="auto"/>
            </w:tcBorders>
          </w:tcPr>
          <w:p w:rsidR="00D82553" w:rsidRPr="005F36BF" w:rsidRDefault="00D82553" w:rsidP="008810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5F36BF">
              <w:rPr>
                <w:rFonts w:ascii="Times New Roman" w:hAnsi="Times New Roman" w:cs="Times New Roman"/>
                <w:sz w:val="24"/>
                <w:szCs w:val="24"/>
              </w:rPr>
              <w:t>рганизация обучения граждан старшего поколения навыкам компьютерной и финансовой грамотности, правилами безопасности при осуществлении электронных платежей, пользованию дистанционными сервисами с привлечением к этой работе добровольцев (волонтеров)</w:t>
            </w:r>
          </w:p>
          <w:p w:rsidR="00D82553" w:rsidRPr="00866F5B" w:rsidRDefault="00D82553" w:rsidP="00881051">
            <w:pPr>
              <w:autoSpaceDE w:val="0"/>
              <w:autoSpaceDN w:val="0"/>
              <w:adjustRightInd w:val="0"/>
              <w:spacing w:after="0" w:line="240" w:lineRule="auto"/>
              <w:rPr>
                <w:rFonts w:ascii="Times New Roman" w:hAnsi="Times New Roman" w:cs="Times New Roman"/>
                <w:sz w:val="24"/>
                <w:szCs w:val="24"/>
              </w:rPr>
            </w:pPr>
            <w:r w:rsidRPr="005F36BF">
              <w:rPr>
                <w:rFonts w:ascii="Times New Roman" w:hAnsi="Times New Roman" w:cs="Times New Roman"/>
                <w:sz w:val="24"/>
                <w:szCs w:val="24"/>
              </w:rPr>
              <w:t xml:space="preserve">на базе государственного бюджетного учреждения культуры «Смоленская областная универсальная научная библиотека имени </w:t>
            </w:r>
            <w:r>
              <w:rPr>
                <w:rFonts w:ascii="Times New Roman" w:hAnsi="Times New Roman" w:cs="Times New Roman"/>
                <w:sz w:val="24"/>
                <w:szCs w:val="24"/>
              </w:rPr>
              <w:t xml:space="preserve">                           </w:t>
            </w:r>
            <w:r w:rsidRPr="005F36BF">
              <w:rPr>
                <w:rFonts w:ascii="Times New Roman" w:hAnsi="Times New Roman" w:cs="Times New Roman"/>
                <w:sz w:val="24"/>
                <w:szCs w:val="24"/>
              </w:rPr>
              <w:t>А.Т. Твардовского»</w:t>
            </w:r>
          </w:p>
        </w:tc>
        <w:tc>
          <w:tcPr>
            <w:tcW w:w="1842" w:type="dxa"/>
            <w:tcBorders>
              <w:top w:val="single" w:sz="4" w:space="0" w:color="auto"/>
              <w:left w:val="single" w:sz="4" w:space="0" w:color="auto"/>
              <w:bottom w:val="single" w:sz="4" w:space="0" w:color="auto"/>
              <w:right w:val="single" w:sz="4" w:space="0" w:color="auto"/>
            </w:tcBorders>
          </w:tcPr>
          <w:p w:rsidR="00D82553" w:rsidRPr="005F36BF" w:rsidRDefault="00D82553" w:rsidP="00881051">
            <w:pPr>
              <w:autoSpaceDE w:val="0"/>
              <w:autoSpaceDN w:val="0"/>
              <w:adjustRightInd w:val="0"/>
              <w:spacing w:after="0" w:line="240" w:lineRule="auto"/>
              <w:rPr>
                <w:rFonts w:ascii="Times New Roman" w:hAnsi="Times New Roman" w:cs="Times New Roman"/>
                <w:sz w:val="24"/>
                <w:szCs w:val="24"/>
              </w:rPr>
            </w:pPr>
            <w:r w:rsidRPr="005F36BF">
              <w:rPr>
                <w:rFonts w:ascii="Times New Roman" w:hAnsi="Times New Roman" w:cs="Times New Roman"/>
                <w:sz w:val="24"/>
                <w:szCs w:val="24"/>
              </w:rPr>
              <w:t>ежегодно</w:t>
            </w:r>
          </w:p>
        </w:tc>
        <w:tc>
          <w:tcPr>
            <w:tcW w:w="3543" w:type="dxa"/>
            <w:tcBorders>
              <w:top w:val="single" w:sz="4" w:space="0" w:color="auto"/>
              <w:left w:val="single" w:sz="4" w:space="0" w:color="auto"/>
              <w:bottom w:val="single" w:sz="4" w:space="0" w:color="auto"/>
              <w:right w:val="single" w:sz="4" w:space="0" w:color="auto"/>
            </w:tcBorders>
          </w:tcPr>
          <w:p w:rsidR="00D82553" w:rsidRPr="005F36BF" w:rsidRDefault="00D82553" w:rsidP="00881051">
            <w:pPr>
              <w:autoSpaceDE w:val="0"/>
              <w:autoSpaceDN w:val="0"/>
              <w:adjustRightInd w:val="0"/>
              <w:spacing w:after="0" w:line="240" w:lineRule="auto"/>
              <w:jc w:val="both"/>
              <w:rPr>
                <w:rFonts w:ascii="Times New Roman" w:hAnsi="Times New Roman" w:cs="Times New Roman"/>
                <w:sz w:val="24"/>
                <w:szCs w:val="24"/>
              </w:rPr>
            </w:pPr>
            <w:r w:rsidRPr="005F36BF">
              <w:rPr>
                <w:rFonts w:ascii="Times New Roman" w:hAnsi="Times New Roman" w:cs="Times New Roman"/>
                <w:sz w:val="24"/>
                <w:szCs w:val="24"/>
              </w:rPr>
              <w:t xml:space="preserve">Министерство культуры и </w:t>
            </w:r>
            <w:r>
              <w:rPr>
                <w:rFonts w:ascii="Times New Roman" w:hAnsi="Times New Roman" w:cs="Times New Roman"/>
                <w:sz w:val="24"/>
                <w:szCs w:val="24"/>
              </w:rPr>
              <w:t>туризма Смоленской области, государственное бюджетное учреждение культуры</w:t>
            </w:r>
            <w:r w:rsidRPr="005F36BF">
              <w:rPr>
                <w:rFonts w:ascii="Times New Roman" w:hAnsi="Times New Roman" w:cs="Times New Roman"/>
                <w:sz w:val="24"/>
                <w:szCs w:val="24"/>
              </w:rPr>
              <w:t xml:space="preserve"> «Смоленская областная универсальная научная библиотека имени </w:t>
            </w:r>
            <w:r>
              <w:rPr>
                <w:rFonts w:ascii="Times New Roman" w:hAnsi="Times New Roman" w:cs="Times New Roman"/>
                <w:sz w:val="24"/>
                <w:szCs w:val="24"/>
              </w:rPr>
              <w:t xml:space="preserve">                            А.Т. </w:t>
            </w:r>
            <w:r w:rsidRPr="005F36BF">
              <w:rPr>
                <w:rFonts w:ascii="Times New Roman" w:hAnsi="Times New Roman" w:cs="Times New Roman"/>
                <w:sz w:val="24"/>
                <w:szCs w:val="24"/>
              </w:rPr>
              <w:t>Твардовского»</w:t>
            </w:r>
          </w:p>
        </w:tc>
        <w:tc>
          <w:tcPr>
            <w:tcW w:w="3828" w:type="dxa"/>
            <w:tcBorders>
              <w:top w:val="single" w:sz="4" w:space="0" w:color="auto"/>
              <w:left w:val="single" w:sz="4" w:space="0" w:color="auto"/>
              <w:bottom w:val="single" w:sz="4" w:space="0" w:color="auto"/>
              <w:right w:val="single" w:sz="4" w:space="0" w:color="auto"/>
            </w:tcBorders>
          </w:tcPr>
          <w:p w:rsidR="00D82553" w:rsidRPr="005F36BF" w:rsidRDefault="00D82553" w:rsidP="00881051">
            <w:pPr>
              <w:autoSpaceDE w:val="0"/>
              <w:autoSpaceDN w:val="0"/>
              <w:adjustRightInd w:val="0"/>
              <w:spacing w:after="0" w:line="240" w:lineRule="auto"/>
              <w:jc w:val="both"/>
              <w:rPr>
                <w:rFonts w:ascii="Times New Roman" w:hAnsi="Times New Roman" w:cs="Times New Roman"/>
                <w:sz w:val="24"/>
                <w:szCs w:val="24"/>
              </w:rPr>
            </w:pPr>
            <w:r w:rsidRPr="005F36BF">
              <w:rPr>
                <w:rFonts w:ascii="Times New Roman" w:hAnsi="Times New Roman" w:cs="Times New Roman"/>
                <w:sz w:val="24"/>
                <w:szCs w:val="24"/>
              </w:rPr>
              <w:t>создание условий для повышения компьютерной  грамотности граждан старшего поколения</w:t>
            </w:r>
          </w:p>
        </w:tc>
      </w:tr>
      <w:tr w:rsidR="00D82553" w:rsidRPr="00E947A1" w:rsidTr="00881051">
        <w:trPr>
          <w:gridAfter w:val="2"/>
          <w:wAfter w:w="1984" w:type="dxa"/>
        </w:trPr>
        <w:tc>
          <w:tcPr>
            <w:tcW w:w="2552" w:type="dxa"/>
            <w:tcBorders>
              <w:top w:val="single" w:sz="4" w:space="0" w:color="auto"/>
              <w:left w:val="single" w:sz="4" w:space="0" w:color="auto"/>
              <w:bottom w:val="single" w:sz="4" w:space="0" w:color="auto"/>
              <w:right w:val="single" w:sz="4" w:space="0" w:color="auto"/>
            </w:tcBorders>
          </w:tcPr>
          <w:p w:rsidR="00D82553" w:rsidRPr="001942B2" w:rsidRDefault="00D82553" w:rsidP="00881051">
            <w:pPr>
              <w:pStyle w:val="af3"/>
              <w:spacing w:before="0" w:beforeAutospacing="0" w:after="0" w:afterAutospacing="0"/>
            </w:pPr>
            <w:r w:rsidRPr="005F36BF">
              <w:t xml:space="preserve">Увеличение </w:t>
            </w:r>
            <w:r w:rsidRPr="005F36BF">
              <w:lastRenderedPageBreak/>
              <w:t>численности добровольцев «серебряного» возраста к концу 2030 года</w:t>
            </w:r>
          </w:p>
        </w:tc>
        <w:tc>
          <w:tcPr>
            <w:tcW w:w="3686" w:type="dxa"/>
            <w:tcBorders>
              <w:top w:val="single" w:sz="4" w:space="0" w:color="auto"/>
              <w:left w:val="single" w:sz="4" w:space="0" w:color="auto"/>
              <w:bottom w:val="single" w:sz="4" w:space="0" w:color="auto"/>
              <w:right w:val="single" w:sz="4" w:space="0" w:color="auto"/>
            </w:tcBorders>
          </w:tcPr>
          <w:p w:rsidR="00D82553" w:rsidRPr="001942B2" w:rsidRDefault="00D82553" w:rsidP="0088105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проведение регионального</w:t>
            </w:r>
            <w:r w:rsidRPr="00D94EB4">
              <w:rPr>
                <w:rFonts w:ascii="Times New Roman" w:eastAsia="Calibri" w:hAnsi="Times New Roman" w:cs="Times New Roman"/>
                <w:sz w:val="24"/>
                <w:szCs w:val="24"/>
              </w:rPr>
              <w:t xml:space="preserve"> </w:t>
            </w:r>
            <w:r w:rsidRPr="00D94EB4">
              <w:rPr>
                <w:rFonts w:ascii="Times New Roman" w:eastAsia="Calibri" w:hAnsi="Times New Roman" w:cs="Times New Roman"/>
                <w:sz w:val="24"/>
                <w:szCs w:val="24"/>
              </w:rPr>
              <w:lastRenderedPageBreak/>
              <w:t>форум</w:t>
            </w:r>
            <w:r>
              <w:rPr>
                <w:rFonts w:ascii="Times New Roman" w:eastAsia="Calibri" w:hAnsi="Times New Roman" w:cs="Times New Roman"/>
                <w:sz w:val="24"/>
                <w:szCs w:val="24"/>
              </w:rPr>
              <w:t>а</w:t>
            </w:r>
            <w:r w:rsidRPr="00D94EB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«серебряного» </w:t>
            </w:r>
            <w:r w:rsidRPr="00D94EB4">
              <w:rPr>
                <w:rFonts w:ascii="Times New Roman" w:eastAsia="Calibri" w:hAnsi="Times New Roman" w:cs="Times New Roman"/>
                <w:sz w:val="24"/>
                <w:szCs w:val="24"/>
              </w:rPr>
              <w:t>добровольчества «Молоды Душой»</w:t>
            </w:r>
          </w:p>
        </w:tc>
        <w:tc>
          <w:tcPr>
            <w:tcW w:w="1842" w:type="dxa"/>
            <w:tcBorders>
              <w:top w:val="single" w:sz="4" w:space="0" w:color="auto"/>
              <w:left w:val="single" w:sz="4" w:space="0" w:color="auto"/>
              <w:bottom w:val="single" w:sz="4" w:space="0" w:color="auto"/>
              <w:right w:val="single" w:sz="4" w:space="0" w:color="auto"/>
            </w:tcBorders>
          </w:tcPr>
          <w:p w:rsidR="00D82553" w:rsidRPr="00046B18" w:rsidRDefault="00D82553" w:rsidP="00881051">
            <w:pPr>
              <w:widowControl w:val="0"/>
              <w:spacing w:after="0" w:line="240" w:lineRule="auto"/>
              <w:ind w:right="-102"/>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2025 – </w:t>
            </w:r>
            <w:r w:rsidRPr="00D94EB4">
              <w:rPr>
                <w:rFonts w:ascii="Times New Roman" w:eastAsia="Calibri" w:hAnsi="Times New Roman" w:cs="Times New Roman"/>
                <w:sz w:val="24"/>
                <w:szCs w:val="24"/>
              </w:rPr>
              <w:t>2030</w:t>
            </w:r>
            <w:r>
              <w:rPr>
                <w:rFonts w:ascii="Times New Roman" w:eastAsia="Calibri" w:hAnsi="Times New Roman" w:cs="Times New Roman"/>
                <w:sz w:val="24"/>
                <w:szCs w:val="24"/>
              </w:rPr>
              <w:t xml:space="preserve"> годы</w:t>
            </w:r>
          </w:p>
        </w:tc>
        <w:tc>
          <w:tcPr>
            <w:tcW w:w="3543" w:type="dxa"/>
            <w:tcBorders>
              <w:top w:val="single" w:sz="4" w:space="0" w:color="auto"/>
              <w:left w:val="single" w:sz="4" w:space="0" w:color="auto"/>
              <w:bottom w:val="single" w:sz="4" w:space="0" w:color="auto"/>
              <w:right w:val="single" w:sz="4" w:space="0" w:color="auto"/>
            </w:tcBorders>
          </w:tcPr>
          <w:p w:rsidR="00D82553" w:rsidRDefault="00D82553" w:rsidP="0088105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Главное управление Смоленской </w:t>
            </w:r>
            <w:r>
              <w:rPr>
                <w:rFonts w:ascii="Times New Roman" w:eastAsia="Calibri" w:hAnsi="Times New Roman" w:cs="Times New Roman"/>
                <w:sz w:val="24"/>
                <w:szCs w:val="24"/>
              </w:rPr>
              <w:lastRenderedPageBreak/>
              <w:t>области по делам молодежи и гражданско-патриотическому воспитанию,</w:t>
            </w:r>
          </w:p>
          <w:p w:rsidR="00D82553" w:rsidRPr="008D68FA" w:rsidRDefault="00D82553" w:rsidP="00881051">
            <w:pPr>
              <w:widowControl w:val="0"/>
              <w:spacing w:after="0" w:line="240" w:lineRule="auto"/>
              <w:rPr>
                <w:rFonts w:ascii="Times New Roman" w:eastAsia="Calibri" w:hAnsi="Times New Roman" w:cs="Times New Roman"/>
                <w:sz w:val="24"/>
                <w:szCs w:val="24"/>
              </w:rPr>
            </w:pPr>
            <w:r w:rsidRPr="00D94EB4">
              <w:rPr>
                <w:rFonts w:ascii="Times New Roman" w:eastAsia="Calibri" w:hAnsi="Times New Roman" w:cs="Times New Roman"/>
                <w:sz w:val="24"/>
                <w:szCs w:val="24"/>
              </w:rPr>
              <w:t>Региональный ресурсный центр по поддержке добровольчества (</w:t>
            </w:r>
            <w:proofErr w:type="spellStart"/>
            <w:r w:rsidRPr="00D94EB4">
              <w:rPr>
                <w:rFonts w:ascii="Times New Roman" w:eastAsia="Calibri" w:hAnsi="Times New Roman" w:cs="Times New Roman"/>
                <w:sz w:val="24"/>
                <w:szCs w:val="24"/>
              </w:rPr>
              <w:t>волонтерства</w:t>
            </w:r>
            <w:proofErr w:type="spellEnd"/>
            <w:r w:rsidRPr="00D94EB4">
              <w:rPr>
                <w:rFonts w:ascii="Times New Roman" w:eastAsia="Calibri" w:hAnsi="Times New Roman" w:cs="Times New Roman"/>
                <w:sz w:val="24"/>
                <w:szCs w:val="24"/>
              </w:rPr>
              <w:t>) См</w:t>
            </w:r>
            <w:r>
              <w:rPr>
                <w:rFonts w:ascii="Times New Roman" w:eastAsia="Calibri" w:hAnsi="Times New Roman" w:cs="Times New Roman"/>
                <w:sz w:val="24"/>
                <w:szCs w:val="24"/>
              </w:rPr>
              <w:t xml:space="preserve">оленской </w:t>
            </w:r>
          </w:p>
        </w:tc>
        <w:tc>
          <w:tcPr>
            <w:tcW w:w="3828" w:type="dxa"/>
            <w:tcBorders>
              <w:top w:val="single" w:sz="4" w:space="0" w:color="auto"/>
              <w:left w:val="single" w:sz="4" w:space="0" w:color="auto"/>
              <w:bottom w:val="single" w:sz="4" w:space="0" w:color="auto"/>
              <w:right w:val="single" w:sz="4" w:space="0" w:color="auto"/>
            </w:tcBorders>
          </w:tcPr>
          <w:p w:rsidR="00D82553" w:rsidRPr="00FE48FB" w:rsidRDefault="00D82553" w:rsidP="00881051">
            <w:pPr>
              <w:widowControl w:val="0"/>
              <w:spacing w:after="0" w:line="240" w:lineRule="auto"/>
              <w:jc w:val="both"/>
              <w:rPr>
                <w:rFonts w:ascii="Times New Roman" w:eastAsia="Calibri" w:hAnsi="Times New Roman" w:cs="Times New Roman"/>
                <w:sz w:val="24"/>
                <w:szCs w:val="24"/>
              </w:rPr>
            </w:pPr>
            <w:r w:rsidRPr="00D94EB4">
              <w:rPr>
                <w:rFonts w:ascii="Times New Roman" w:eastAsia="Calibri" w:hAnsi="Times New Roman" w:cs="Times New Roman"/>
                <w:sz w:val="24"/>
                <w:szCs w:val="24"/>
              </w:rPr>
              <w:lastRenderedPageBreak/>
              <w:t xml:space="preserve">привлечены добровольцы </w:t>
            </w:r>
            <w:r w:rsidRPr="00D94EB4">
              <w:rPr>
                <w:rFonts w:ascii="Times New Roman" w:eastAsia="Calibri" w:hAnsi="Times New Roman" w:cs="Times New Roman"/>
                <w:sz w:val="24"/>
                <w:szCs w:val="24"/>
              </w:rPr>
              <w:lastRenderedPageBreak/>
              <w:t xml:space="preserve">«серебряного» возраста, </w:t>
            </w:r>
            <w:r>
              <w:rPr>
                <w:rFonts w:ascii="Times New Roman" w:eastAsia="Calibri" w:hAnsi="Times New Roman" w:cs="Times New Roman"/>
                <w:sz w:val="24"/>
                <w:szCs w:val="24"/>
              </w:rPr>
              <w:t xml:space="preserve">организовано </w:t>
            </w:r>
            <w:r w:rsidRPr="00D94EB4">
              <w:rPr>
                <w:rFonts w:ascii="Times New Roman" w:eastAsia="Calibri" w:hAnsi="Times New Roman" w:cs="Times New Roman"/>
                <w:sz w:val="24"/>
                <w:szCs w:val="24"/>
              </w:rPr>
              <w:t xml:space="preserve">поощрение участников </w:t>
            </w:r>
          </w:p>
        </w:tc>
      </w:tr>
      <w:tr w:rsidR="00D82553" w:rsidRPr="00E947A1" w:rsidTr="00881051">
        <w:trPr>
          <w:gridAfter w:val="2"/>
          <w:wAfter w:w="1984" w:type="dxa"/>
        </w:trPr>
        <w:tc>
          <w:tcPr>
            <w:tcW w:w="2552" w:type="dxa"/>
            <w:vMerge w:val="restart"/>
            <w:tcBorders>
              <w:top w:val="single" w:sz="4" w:space="0" w:color="auto"/>
              <w:left w:val="single" w:sz="4" w:space="0" w:color="auto"/>
              <w:right w:val="single" w:sz="4" w:space="0" w:color="auto"/>
            </w:tcBorders>
          </w:tcPr>
          <w:p w:rsidR="00D82553" w:rsidRPr="005F36BF" w:rsidRDefault="00D82553" w:rsidP="00881051">
            <w:pPr>
              <w:pStyle w:val="af3"/>
              <w:spacing w:before="0" w:beforeAutospacing="0" w:after="0" w:afterAutospacing="0"/>
            </w:pPr>
            <w:r>
              <w:rPr>
                <w:rFonts w:eastAsia="Calibri"/>
              </w:rPr>
              <w:lastRenderedPageBreak/>
              <w:t xml:space="preserve">Доля граждан пожилого возраста и инвалидов, получающих </w:t>
            </w:r>
            <w:r w:rsidRPr="00644924">
              <w:rPr>
                <w:rFonts w:eastAsia="Calibri"/>
              </w:rPr>
              <w:t>долговременный уход, от общего числа нуждающихся в таком</w:t>
            </w:r>
            <w:r>
              <w:rPr>
                <w:rFonts w:eastAsia="Calibri"/>
              </w:rPr>
              <w:t xml:space="preserve"> </w:t>
            </w:r>
            <w:r w:rsidRPr="00644924">
              <w:rPr>
                <w:rFonts w:eastAsia="Calibri"/>
              </w:rPr>
              <w:t>уходе граждан</w:t>
            </w:r>
          </w:p>
        </w:tc>
        <w:tc>
          <w:tcPr>
            <w:tcW w:w="3686" w:type="dxa"/>
            <w:tcBorders>
              <w:top w:val="single" w:sz="4" w:space="0" w:color="auto"/>
              <w:left w:val="single" w:sz="4" w:space="0" w:color="auto"/>
              <w:bottom w:val="single" w:sz="4" w:space="0" w:color="auto"/>
              <w:right w:val="single" w:sz="4" w:space="0" w:color="auto"/>
            </w:tcBorders>
          </w:tcPr>
          <w:p w:rsidR="00D82553" w:rsidRPr="00452731" w:rsidRDefault="00D82553" w:rsidP="00881051">
            <w:pPr>
              <w:pStyle w:val="af3"/>
              <w:spacing w:before="0" w:beforeAutospacing="0" w:after="0" w:afterAutospacing="0"/>
              <w:rPr>
                <w:color w:val="000000"/>
              </w:rPr>
            </w:pPr>
            <w:r w:rsidRPr="00452731">
              <w:rPr>
                <w:color w:val="000000"/>
              </w:rPr>
              <w:t>обучение специалистов организаций социального обслуживания, родственников</w:t>
            </w:r>
            <w:r>
              <w:rPr>
                <w:color w:val="000000"/>
              </w:rPr>
              <w:t>,</w:t>
            </w:r>
            <w:r w:rsidRPr="00452731">
              <w:rPr>
                <w:color w:val="000000"/>
              </w:rPr>
              <w:t xml:space="preserve"> осуществляющих уход за пожилыми людьми и инвалидами</w:t>
            </w:r>
            <w:r>
              <w:rPr>
                <w:color w:val="000000"/>
              </w:rPr>
              <w:t>,</w:t>
            </w:r>
          </w:p>
          <w:p w:rsidR="00D82553" w:rsidRDefault="00D82553" w:rsidP="00881051">
            <w:pPr>
              <w:widowControl w:val="0"/>
              <w:spacing w:after="0" w:line="240" w:lineRule="auto"/>
              <w:rPr>
                <w:rFonts w:ascii="Times New Roman" w:eastAsia="Calibri" w:hAnsi="Times New Roman" w:cs="Times New Roman"/>
                <w:sz w:val="24"/>
                <w:szCs w:val="24"/>
              </w:rPr>
            </w:pPr>
            <w:r w:rsidRPr="00AB3943">
              <w:rPr>
                <w:rFonts w:ascii="Times New Roman" w:eastAsia="Times New Roman" w:hAnsi="Times New Roman" w:cs="Times New Roman"/>
                <w:color w:val="000000"/>
                <w:sz w:val="24"/>
                <w:szCs w:val="24"/>
              </w:rPr>
              <w:t>в «Школе ухода»</w:t>
            </w:r>
          </w:p>
        </w:tc>
        <w:tc>
          <w:tcPr>
            <w:tcW w:w="1842" w:type="dxa"/>
            <w:tcBorders>
              <w:top w:val="single" w:sz="4" w:space="0" w:color="auto"/>
              <w:left w:val="single" w:sz="4" w:space="0" w:color="auto"/>
              <w:bottom w:val="single" w:sz="4" w:space="0" w:color="auto"/>
              <w:right w:val="single" w:sz="4" w:space="0" w:color="auto"/>
            </w:tcBorders>
          </w:tcPr>
          <w:p w:rsidR="00D82553" w:rsidRPr="00F86F47" w:rsidRDefault="00D82553" w:rsidP="00881051">
            <w:pPr>
              <w:pStyle w:val="af3"/>
              <w:spacing w:before="0" w:beforeAutospacing="0" w:after="0" w:afterAutospacing="0"/>
            </w:pPr>
            <w:r>
              <w:t>2025 – 2030 годы</w:t>
            </w:r>
          </w:p>
        </w:tc>
        <w:tc>
          <w:tcPr>
            <w:tcW w:w="3543" w:type="dxa"/>
            <w:tcBorders>
              <w:top w:val="single" w:sz="4" w:space="0" w:color="auto"/>
              <w:left w:val="single" w:sz="4" w:space="0" w:color="auto"/>
              <w:bottom w:val="single" w:sz="4" w:space="0" w:color="auto"/>
              <w:right w:val="single" w:sz="4" w:space="0" w:color="auto"/>
            </w:tcBorders>
          </w:tcPr>
          <w:p w:rsidR="00D82553" w:rsidRPr="004675B6" w:rsidRDefault="00D82553" w:rsidP="00881051">
            <w:pPr>
              <w:pStyle w:val="af3"/>
              <w:spacing w:before="0" w:beforeAutospacing="0" w:after="0" w:afterAutospacing="0"/>
              <w:jc w:val="both"/>
              <w:rPr>
                <w:rFonts w:ascii="Times New Roman CYR" w:hAnsi="Times New Roman CYR" w:cs="Times New Roman CYR"/>
                <w:color w:val="000000"/>
              </w:rPr>
            </w:pPr>
            <w:r>
              <w:rPr>
                <w:rFonts w:ascii="Times New Roman CYR" w:hAnsi="Times New Roman CYR" w:cs="Times New Roman CYR"/>
                <w:color w:val="000000"/>
              </w:rPr>
              <w:t>Министерство социального развития Смоленской области</w:t>
            </w:r>
          </w:p>
        </w:tc>
        <w:tc>
          <w:tcPr>
            <w:tcW w:w="3828" w:type="dxa"/>
            <w:tcBorders>
              <w:top w:val="single" w:sz="4" w:space="0" w:color="auto"/>
              <w:left w:val="single" w:sz="4" w:space="0" w:color="auto"/>
              <w:bottom w:val="single" w:sz="4" w:space="0" w:color="auto"/>
              <w:right w:val="single" w:sz="4" w:space="0" w:color="auto"/>
            </w:tcBorders>
          </w:tcPr>
          <w:p w:rsidR="00D82553" w:rsidRPr="004675B6" w:rsidRDefault="00D82553" w:rsidP="00881051">
            <w:pPr>
              <w:pStyle w:val="af3"/>
              <w:spacing w:before="0" w:beforeAutospacing="0" w:after="0" w:afterAutospacing="0"/>
              <w:jc w:val="both"/>
              <w:rPr>
                <w:rFonts w:ascii="Times New Roman CYR" w:hAnsi="Times New Roman CYR" w:cs="Times New Roman CYR"/>
                <w:color w:val="000000"/>
              </w:rPr>
            </w:pPr>
            <w:r>
              <w:rPr>
                <w:rFonts w:ascii="Times New Roman CYR" w:hAnsi="Times New Roman CYR" w:cs="Times New Roman CYR"/>
                <w:color w:val="000000"/>
              </w:rPr>
              <w:t>обучены специалисты</w:t>
            </w:r>
            <w:r w:rsidRPr="00452731">
              <w:rPr>
                <w:rFonts w:ascii="Times New Roman CYR" w:hAnsi="Times New Roman CYR" w:cs="Times New Roman CYR"/>
                <w:color w:val="000000"/>
              </w:rPr>
              <w:t xml:space="preserve"> организаций социал</w:t>
            </w:r>
            <w:r>
              <w:rPr>
                <w:rFonts w:ascii="Times New Roman CYR" w:hAnsi="Times New Roman CYR" w:cs="Times New Roman CYR"/>
                <w:color w:val="000000"/>
              </w:rPr>
              <w:t>ьного обслуживания, родственники, осуществляющие</w:t>
            </w:r>
            <w:r w:rsidRPr="00452731">
              <w:rPr>
                <w:rFonts w:ascii="Times New Roman CYR" w:hAnsi="Times New Roman CYR" w:cs="Times New Roman CYR"/>
                <w:color w:val="000000"/>
              </w:rPr>
              <w:t xml:space="preserve"> уход за пожилыми людьми и инвалидами</w:t>
            </w:r>
            <w:r>
              <w:rPr>
                <w:rFonts w:ascii="Times New Roman CYR" w:hAnsi="Times New Roman CYR" w:cs="Times New Roman CYR"/>
                <w:color w:val="000000"/>
              </w:rPr>
              <w:t xml:space="preserve">, </w:t>
            </w:r>
            <w:r w:rsidRPr="00452731">
              <w:rPr>
                <w:rFonts w:ascii="Times New Roman CYR" w:hAnsi="Times New Roman CYR" w:cs="Times New Roman CYR"/>
                <w:color w:val="000000"/>
              </w:rPr>
              <w:t>в «Школе ухода»</w:t>
            </w:r>
          </w:p>
        </w:tc>
      </w:tr>
      <w:tr w:rsidR="00D82553" w:rsidRPr="00E947A1" w:rsidTr="00881051">
        <w:trPr>
          <w:gridAfter w:val="2"/>
          <w:wAfter w:w="1984" w:type="dxa"/>
        </w:trPr>
        <w:tc>
          <w:tcPr>
            <w:tcW w:w="2552" w:type="dxa"/>
            <w:vMerge/>
            <w:tcBorders>
              <w:left w:val="single" w:sz="4" w:space="0" w:color="auto"/>
              <w:bottom w:val="single" w:sz="4" w:space="0" w:color="auto"/>
              <w:right w:val="single" w:sz="4" w:space="0" w:color="auto"/>
            </w:tcBorders>
          </w:tcPr>
          <w:p w:rsidR="00D82553" w:rsidRDefault="00D82553" w:rsidP="00881051">
            <w:pPr>
              <w:pStyle w:val="af3"/>
              <w:spacing w:before="0" w:beforeAutospacing="0" w:after="0" w:afterAutospacing="0"/>
              <w:rPr>
                <w:rFonts w:eastAsia="Calibri"/>
              </w:rPr>
            </w:pPr>
          </w:p>
        </w:tc>
        <w:tc>
          <w:tcPr>
            <w:tcW w:w="3686"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sidRPr="00146E21">
              <w:rPr>
                <w:rFonts w:ascii="Times New Roman" w:hAnsi="Times New Roman" w:cs="Times New Roman"/>
                <w:sz w:val="24"/>
                <w:szCs w:val="24"/>
              </w:rPr>
              <w:t xml:space="preserve">организация пунктов проката технических средств реабилитации на базе КЦСОН </w:t>
            </w:r>
          </w:p>
        </w:tc>
        <w:tc>
          <w:tcPr>
            <w:tcW w:w="1842"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2025 – 2030 годы</w:t>
            </w:r>
          </w:p>
        </w:tc>
        <w:tc>
          <w:tcPr>
            <w:tcW w:w="3543"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jc w:val="both"/>
              <w:outlineLvl w:val="0"/>
              <w:rPr>
                <w:rFonts w:ascii="Times New Roman" w:hAnsi="Times New Roman" w:cs="Times New Roman"/>
                <w:sz w:val="24"/>
                <w:szCs w:val="24"/>
              </w:rPr>
            </w:pPr>
            <w:r w:rsidRPr="00146E21">
              <w:rPr>
                <w:rFonts w:ascii="Times New Roman" w:hAnsi="Times New Roman" w:cs="Times New Roman"/>
                <w:sz w:val="24"/>
                <w:szCs w:val="24"/>
              </w:rPr>
              <w:t>КЦСОН</w:t>
            </w:r>
          </w:p>
        </w:tc>
        <w:tc>
          <w:tcPr>
            <w:tcW w:w="3828" w:type="dxa"/>
            <w:tcBorders>
              <w:top w:val="single" w:sz="4" w:space="0" w:color="auto"/>
              <w:left w:val="single" w:sz="4" w:space="0" w:color="auto"/>
              <w:bottom w:val="single" w:sz="4" w:space="0" w:color="auto"/>
              <w:right w:val="single" w:sz="4" w:space="0" w:color="auto"/>
            </w:tcBorders>
          </w:tcPr>
          <w:p w:rsidR="00D82553" w:rsidRPr="00146E21" w:rsidRDefault="00D82553" w:rsidP="00881051">
            <w:pPr>
              <w:autoSpaceDE w:val="0"/>
              <w:autoSpaceDN w:val="0"/>
              <w:adjustRightInd w:val="0"/>
              <w:spacing w:after="0" w:line="240" w:lineRule="auto"/>
              <w:jc w:val="both"/>
              <w:outlineLvl w:val="0"/>
              <w:rPr>
                <w:rFonts w:ascii="Times New Roman" w:hAnsi="Times New Roman" w:cs="Times New Roman"/>
                <w:sz w:val="24"/>
                <w:szCs w:val="24"/>
                <w:highlight w:val="yellow"/>
              </w:rPr>
            </w:pPr>
            <w:r w:rsidRPr="00452731">
              <w:rPr>
                <w:rFonts w:ascii="Times New Roman" w:hAnsi="Times New Roman" w:cs="Times New Roman"/>
                <w:sz w:val="24"/>
                <w:szCs w:val="24"/>
              </w:rPr>
              <w:t>приобретены</w:t>
            </w:r>
            <w:r>
              <w:t xml:space="preserve"> </w:t>
            </w:r>
            <w:r>
              <w:rPr>
                <w:rFonts w:ascii="Times New Roman" w:hAnsi="Times New Roman" w:cs="Times New Roman"/>
                <w:sz w:val="24"/>
                <w:szCs w:val="24"/>
              </w:rPr>
              <w:t>технические</w:t>
            </w:r>
            <w:r w:rsidRPr="00452731">
              <w:rPr>
                <w:rFonts w:ascii="Times New Roman" w:hAnsi="Times New Roman" w:cs="Times New Roman"/>
                <w:sz w:val="24"/>
                <w:szCs w:val="24"/>
              </w:rPr>
              <w:t xml:space="preserve"> средств</w:t>
            </w:r>
            <w:r>
              <w:rPr>
                <w:rFonts w:ascii="Times New Roman" w:hAnsi="Times New Roman" w:cs="Times New Roman"/>
                <w:sz w:val="24"/>
                <w:szCs w:val="24"/>
              </w:rPr>
              <w:t>а</w:t>
            </w:r>
            <w:r w:rsidRPr="00452731">
              <w:rPr>
                <w:rFonts w:ascii="Times New Roman" w:hAnsi="Times New Roman" w:cs="Times New Roman"/>
                <w:sz w:val="24"/>
                <w:szCs w:val="24"/>
              </w:rPr>
              <w:t xml:space="preserve"> реабилитации</w:t>
            </w:r>
            <w:r>
              <w:rPr>
                <w:rFonts w:ascii="Times New Roman" w:hAnsi="Times New Roman" w:cs="Times New Roman"/>
                <w:sz w:val="24"/>
                <w:szCs w:val="24"/>
              </w:rPr>
              <w:t xml:space="preserve"> и организованы пункты их проката на базе КЦСОН</w:t>
            </w:r>
            <w:r>
              <w:rPr>
                <w:rFonts w:ascii="Times New Roman" w:hAnsi="Times New Roman" w:cs="Times New Roman"/>
                <w:sz w:val="24"/>
                <w:szCs w:val="24"/>
                <w:highlight w:val="yellow"/>
              </w:rPr>
              <w:t xml:space="preserve"> </w:t>
            </w:r>
          </w:p>
        </w:tc>
      </w:tr>
    </w:tbl>
    <w:p w:rsidR="00D82553" w:rsidRPr="003E259D" w:rsidRDefault="00D82553" w:rsidP="00D82553">
      <w:pPr>
        <w:pStyle w:val="ConsPlusNormal"/>
        <w:jc w:val="both"/>
        <w:rPr>
          <w:i/>
          <w:sz w:val="24"/>
          <w:szCs w:val="24"/>
        </w:rPr>
      </w:pPr>
    </w:p>
    <w:p w:rsidR="00D82553" w:rsidRDefault="00D82553" w:rsidP="001F1FDD">
      <w:pPr>
        <w:spacing w:after="0" w:line="240" w:lineRule="auto"/>
        <w:ind w:firstLine="709"/>
        <w:jc w:val="both"/>
        <w:rPr>
          <w:rFonts w:ascii="Times New Roman" w:hAnsi="Times New Roman" w:cs="Times New Roman"/>
          <w:sz w:val="28"/>
          <w:szCs w:val="28"/>
        </w:rPr>
      </w:pPr>
    </w:p>
    <w:sectPr w:rsidR="00D82553" w:rsidSect="00D82553">
      <w:pgSz w:w="16838" w:h="11905" w:orient="landscape" w:code="9"/>
      <w:pgMar w:top="1134" w:right="1134" w:bottom="567"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729" w:rsidRDefault="007C1729" w:rsidP="00F65BE9">
      <w:pPr>
        <w:spacing w:after="0" w:line="240" w:lineRule="auto"/>
      </w:pPr>
      <w:r>
        <w:separator/>
      </w:r>
    </w:p>
  </w:endnote>
  <w:endnote w:type="continuationSeparator" w:id="0">
    <w:p w:rsidR="007C1729" w:rsidRDefault="007C1729" w:rsidP="00F65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6A" w:rsidRDefault="00B85C6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6A" w:rsidRDefault="00B85C6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6A" w:rsidRDefault="00B85C6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729" w:rsidRDefault="007C1729" w:rsidP="00F65BE9">
      <w:pPr>
        <w:spacing w:after="0" w:line="240" w:lineRule="auto"/>
      </w:pPr>
      <w:r>
        <w:separator/>
      </w:r>
    </w:p>
  </w:footnote>
  <w:footnote w:type="continuationSeparator" w:id="0">
    <w:p w:rsidR="007C1729" w:rsidRDefault="007C1729" w:rsidP="00F65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6A" w:rsidRDefault="00B85C6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280329"/>
      <w:docPartObj>
        <w:docPartGallery w:val="Page Numbers (Top of Page)"/>
        <w:docPartUnique/>
      </w:docPartObj>
    </w:sdtPr>
    <w:sdtEndPr>
      <w:rPr>
        <w:rFonts w:ascii="Times New Roman" w:hAnsi="Times New Roman" w:cs="Times New Roman"/>
        <w:sz w:val="24"/>
        <w:szCs w:val="24"/>
      </w:rPr>
    </w:sdtEndPr>
    <w:sdtContent>
      <w:p w:rsidR="006A286D" w:rsidRDefault="006A286D">
        <w:pPr>
          <w:pStyle w:val="af"/>
          <w:jc w:val="center"/>
        </w:pPr>
      </w:p>
      <w:p w:rsidR="006A286D" w:rsidRPr="006A286D" w:rsidRDefault="006A286D">
        <w:pPr>
          <w:pStyle w:val="af"/>
          <w:jc w:val="center"/>
          <w:rPr>
            <w:rFonts w:ascii="Times New Roman" w:hAnsi="Times New Roman" w:cs="Times New Roman"/>
            <w:sz w:val="24"/>
            <w:szCs w:val="24"/>
          </w:rPr>
        </w:pPr>
        <w:r w:rsidRPr="006A286D">
          <w:rPr>
            <w:rFonts w:ascii="Times New Roman" w:hAnsi="Times New Roman" w:cs="Times New Roman"/>
            <w:sz w:val="24"/>
            <w:szCs w:val="24"/>
          </w:rPr>
          <w:fldChar w:fldCharType="begin"/>
        </w:r>
        <w:r w:rsidRPr="006A286D">
          <w:rPr>
            <w:rFonts w:ascii="Times New Roman" w:hAnsi="Times New Roman" w:cs="Times New Roman"/>
            <w:sz w:val="24"/>
            <w:szCs w:val="24"/>
          </w:rPr>
          <w:instrText xml:space="preserve"> PAGE   \* MERGEFORMAT </w:instrText>
        </w:r>
        <w:r w:rsidRPr="006A286D">
          <w:rPr>
            <w:rFonts w:ascii="Times New Roman" w:hAnsi="Times New Roman" w:cs="Times New Roman"/>
            <w:sz w:val="24"/>
            <w:szCs w:val="24"/>
          </w:rPr>
          <w:fldChar w:fldCharType="separate"/>
        </w:r>
        <w:r>
          <w:rPr>
            <w:rFonts w:ascii="Times New Roman" w:hAnsi="Times New Roman" w:cs="Times New Roman"/>
            <w:noProof/>
            <w:sz w:val="24"/>
            <w:szCs w:val="24"/>
          </w:rPr>
          <w:t>2</w:t>
        </w:r>
        <w:r w:rsidRPr="006A286D">
          <w:rPr>
            <w:rFonts w:ascii="Times New Roman" w:hAnsi="Times New Roman" w:cs="Times New Roman"/>
            <w:sz w:val="24"/>
            <w:szCs w:val="24"/>
          </w:rPr>
          <w:fldChar w:fldCharType="end"/>
        </w:r>
      </w:p>
    </w:sdtContent>
  </w:sdt>
  <w:p w:rsidR="00D82553" w:rsidRDefault="00D82553">
    <w:pPr>
      <w:pStyle w:val="af"/>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280312"/>
      <w:docPartObj>
        <w:docPartGallery w:val="Page Numbers (Top of Page)"/>
        <w:docPartUnique/>
      </w:docPartObj>
    </w:sdtPr>
    <w:sdtEndPr>
      <w:rPr>
        <w:rFonts w:ascii="Times New Roman" w:hAnsi="Times New Roman" w:cs="Times New Roman"/>
        <w:sz w:val="24"/>
        <w:szCs w:val="24"/>
      </w:rPr>
    </w:sdtEndPr>
    <w:sdtContent>
      <w:p w:rsidR="00D82553" w:rsidRDefault="00D82553">
        <w:pPr>
          <w:pStyle w:val="af"/>
          <w:jc w:val="center"/>
        </w:pPr>
      </w:p>
      <w:p w:rsidR="00D82553" w:rsidRDefault="00D82553">
        <w:pPr>
          <w:pStyle w:val="af"/>
          <w:jc w:val="center"/>
          <w:rPr>
            <w:rFonts w:ascii="Times New Roman" w:hAnsi="Times New Roman" w:cs="Times New Roman"/>
            <w:sz w:val="24"/>
            <w:szCs w:val="24"/>
          </w:rPr>
        </w:pPr>
      </w:p>
      <w:p w:rsidR="00D82553" w:rsidRPr="00C838A8" w:rsidRDefault="00E92308">
        <w:pPr>
          <w:pStyle w:val="af"/>
          <w:jc w:val="center"/>
          <w:rPr>
            <w:rFonts w:ascii="Times New Roman" w:hAnsi="Times New Roman" w:cs="Times New Roman"/>
            <w:sz w:val="24"/>
            <w:szCs w:val="24"/>
          </w:rPr>
        </w:pPr>
        <w:r w:rsidRPr="00C838A8">
          <w:rPr>
            <w:rFonts w:ascii="Times New Roman" w:hAnsi="Times New Roman" w:cs="Times New Roman"/>
            <w:sz w:val="24"/>
            <w:szCs w:val="24"/>
          </w:rPr>
          <w:fldChar w:fldCharType="begin"/>
        </w:r>
        <w:r w:rsidR="00D82553" w:rsidRPr="00C838A8">
          <w:rPr>
            <w:rFonts w:ascii="Times New Roman" w:hAnsi="Times New Roman" w:cs="Times New Roman"/>
            <w:sz w:val="24"/>
            <w:szCs w:val="24"/>
          </w:rPr>
          <w:instrText>PAGE   \* MERGEFORMAT</w:instrText>
        </w:r>
        <w:r w:rsidRPr="00C838A8">
          <w:rPr>
            <w:rFonts w:ascii="Times New Roman" w:hAnsi="Times New Roman" w:cs="Times New Roman"/>
            <w:sz w:val="24"/>
            <w:szCs w:val="24"/>
          </w:rPr>
          <w:fldChar w:fldCharType="separate"/>
        </w:r>
        <w:r w:rsidR="006A286D">
          <w:rPr>
            <w:rFonts w:ascii="Times New Roman" w:hAnsi="Times New Roman" w:cs="Times New Roman"/>
            <w:noProof/>
            <w:sz w:val="24"/>
            <w:szCs w:val="24"/>
          </w:rPr>
          <w:t>1</w:t>
        </w:r>
        <w:r w:rsidRPr="00C838A8">
          <w:rPr>
            <w:rFonts w:ascii="Times New Roman" w:hAnsi="Times New Roman" w:cs="Times New Roman"/>
            <w:sz w:val="24"/>
            <w:szCs w:val="24"/>
          </w:rPr>
          <w:fldChar w:fldCharType="end"/>
        </w:r>
      </w:p>
    </w:sdtContent>
  </w:sdt>
  <w:p w:rsidR="00D82553" w:rsidRDefault="00D8255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3BB"/>
    <w:multiLevelType w:val="multilevel"/>
    <w:tmpl w:val="EA08ED84"/>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16D640D5"/>
    <w:multiLevelType w:val="multilevel"/>
    <w:tmpl w:val="EA08ED84"/>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221235C0"/>
    <w:multiLevelType w:val="multilevel"/>
    <w:tmpl w:val="9F1EAD66"/>
    <w:lvl w:ilvl="0">
      <w:start w:val="1"/>
      <w:numFmt w:val="decimal"/>
      <w:lvlText w:val="%1."/>
      <w:lvlJc w:val="left"/>
      <w:pPr>
        <w:ind w:left="420" w:hanging="420"/>
      </w:pPr>
      <w:rPr>
        <w:rFonts w:asciiTheme="minorHAnsi" w:hAnsiTheme="minorHAnsi" w:cstheme="minorBidi" w:hint="default"/>
      </w:rPr>
    </w:lvl>
    <w:lvl w:ilvl="1">
      <w:start w:val="5"/>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3">
    <w:nsid w:val="26CE6195"/>
    <w:multiLevelType w:val="hybridMultilevel"/>
    <w:tmpl w:val="D19E4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47056"/>
    <w:multiLevelType w:val="multilevel"/>
    <w:tmpl w:val="BAB2C936"/>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33D6B01"/>
    <w:multiLevelType w:val="multilevel"/>
    <w:tmpl w:val="EA08ED84"/>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499D61B2"/>
    <w:multiLevelType w:val="hybridMultilevel"/>
    <w:tmpl w:val="09B4B674"/>
    <w:lvl w:ilvl="0" w:tplc="37AE8D58">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740A98"/>
    <w:multiLevelType w:val="hybridMultilevel"/>
    <w:tmpl w:val="25DE1F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95772B"/>
    <w:multiLevelType w:val="multilevel"/>
    <w:tmpl w:val="F31E57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660E5B"/>
    <w:multiLevelType w:val="multilevel"/>
    <w:tmpl w:val="EF8A4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F6521D"/>
    <w:multiLevelType w:val="multilevel"/>
    <w:tmpl w:val="E0861422"/>
    <w:lvl w:ilvl="0">
      <w:start w:val="1"/>
      <w:numFmt w:val="decimal"/>
      <w:lvlText w:val="%1."/>
      <w:lvlJc w:val="left"/>
      <w:pPr>
        <w:ind w:left="420" w:hanging="420"/>
      </w:pPr>
      <w:rPr>
        <w:rFonts w:hint="default"/>
      </w:rPr>
    </w:lvl>
    <w:lvl w:ilvl="1">
      <w:start w:val="5"/>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1">
    <w:nsid w:val="5C6723D2"/>
    <w:multiLevelType w:val="multilevel"/>
    <w:tmpl w:val="EA08ED84"/>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5C9348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2538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96164C"/>
    <w:multiLevelType w:val="multilevel"/>
    <w:tmpl w:val="EA08ED84"/>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72B720D9"/>
    <w:multiLevelType w:val="multilevel"/>
    <w:tmpl w:val="D4C0538C"/>
    <w:lvl w:ilvl="0">
      <w:start w:val="1"/>
      <w:numFmt w:val="decimal"/>
      <w:lvlText w:val="%1"/>
      <w:lvlJc w:val="left"/>
      <w:pPr>
        <w:ind w:left="212" w:hanging="459"/>
      </w:pPr>
      <w:rPr>
        <w:rFonts w:hint="default"/>
        <w:lang w:val="ru-RU" w:eastAsia="ru-RU" w:bidi="ru-RU"/>
      </w:rPr>
    </w:lvl>
    <w:lvl w:ilvl="1">
      <w:start w:val="1"/>
      <w:numFmt w:val="decimal"/>
      <w:suff w:val="space"/>
      <w:lvlText w:val="%1.%2."/>
      <w:lvlJc w:val="left"/>
      <w:pPr>
        <w:ind w:left="212" w:hanging="459"/>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3179" w:hanging="459"/>
      </w:pPr>
      <w:rPr>
        <w:rFonts w:hint="default"/>
        <w:lang w:val="ru-RU" w:eastAsia="ru-RU" w:bidi="ru-RU"/>
      </w:rPr>
    </w:lvl>
    <w:lvl w:ilvl="3">
      <w:numFmt w:val="bullet"/>
      <w:lvlText w:val="•"/>
      <w:lvlJc w:val="left"/>
      <w:pPr>
        <w:ind w:left="4659" w:hanging="459"/>
      </w:pPr>
      <w:rPr>
        <w:rFonts w:hint="default"/>
        <w:lang w:val="ru-RU" w:eastAsia="ru-RU" w:bidi="ru-RU"/>
      </w:rPr>
    </w:lvl>
    <w:lvl w:ilvl="4">
      <w:numFmt w:val="bullet"/>
      <w:lvlText w:val="•"/>
      <w:lvlJc w:val="left"/>
      <w:pPr>
        <w:ind w:left="6139" w:hanging="459"/>
      </w:pPr>
      <w:rPr>
        <w:rFonts w:hint="default"/>
        <w:lang w:val="ru-RU" w:eastAsia="ru-RU" w:bidi="ru-RU"/>
      </w:rPr>
    </w:lvl>
    <w:lvl w:ilvl="5">
      <w:numFmt w:val="bullet"/>
      <w:lvlText w:val="•"/>
      <w:lvlJc w:val="left"/>
      <w:pPr>
        <w:ind w:left="7619" w:hanging="459"/>
      </w:pPr>
      <w:rPr>
        <w:rFonts w:hint="default"/>
        <w:lang w:val="ru-RU" w:eastAsia="ru-RU" w:bidi="ru-RU"/>
      </w:rPr>
    </w:lvl>
    <w:lvl w:ilvl="6">
      <w:numFmt w:val="bullet"/>
      <w:lvlText w:val="•"/>
      <w:lvlJc w:val="left"/>
      <w:pPr>
        <w:ind w:left="9099" w:hanging="459"/>
      </w:pPr>
      <w:rPr>
        <w:rFonts w:hint="default"/>
        <w:lang w:val="ru-RU" w:eastAsia="ru-RU" w:bidi="ru-RU"/>
      </w:rPr>
    </w:lvl>
    <w:lvl w:ilvl="7">
      <w:numFmt w:val="bullet"/>
      <w:lvlText w:val="•"/>
      <w:lvlJc w:val="left"/>
      <w:pPr>
        <w:ind w:left="10578" w:hanging="459"/>
      </w:pPr>
      <w:rPr>
        <w:rFonts w:hint="default"/>
        <w:lang w:val="ru-RU" w:eastAsia="ru-RU" w:bidi="ru-RU"/>
      </w:rPr>
    </w:lvl>
    <w:lvl w:ilvl="8">
      <w:numFmt w:val="bullet"/>
      <w:lvlText w:val="•"/>
      <w:lvlJc w:val="left"/>
      <w:pPr>
        <w:ind w:left="12058" w:hanging="459"/>
      </w:pPr>
      <w:rPr>
        <w:rFonts w:hint="default"/>
        <w:lang w:val="ru-RU" w:eastAsia="ru-RU" w:bidi="ru-RU"/>
      </w:rPr>
    </w:lvl>
  </w:abstractNum>
  <w:abstractNum w:abstractNumId="16">
    <w:nsid w:val="72C417A1"/>
    <w:multiLevelType w:val="multilevel"/>
    <w:tmpl w:val="4E768D30"/>
    <w:lvl w:ilvl="0">
      <w:start w:val="1"/>
      <w:numFmt w:val="decimal"/>
      <w:lvlText w:val="%1."/>
      <w:lvlJc w:val="left"/>
      <w:pPr>
        <w:ind w:left="420" w:hanging="420"/>
      </w:pPr>
      <w:rPr>
        <w:rFonts w:asciiTheme="minorHAnsi" w:hAnsiTheme="minorHAnsi" w:cstheme="minorBidi" w:hint="default"/>
      </w:rPr>
    </w:lvl>
    <w:lvl w:ilvl="1">
      <w:start w:val="5"/>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17">
    <w:nsid w:val="77BC29EA"/>
    <w:multiLevelType w:val="hybridMultilevel"/>
    <w:tmpl w:val="F4142F58"/>
    <w:lvl w:ilvl="0" w:tplc="E244E2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15161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15"/>
  </w:num>
  <w:num w:numId="4">
    <w:abstractNumId w:val="6"/>
  </w:num>
  <w:num w:numId="5">
    <w:abstractNumId w:val="3"/>
  </w:num>
  <w:num w:numId="6">
    <w:abstractNumId w:val="17"/>
  </w:num>
  <w:num w:numId="7">
    <w:abstractNumId w:val="13"/>
  </w:num>
  <w:num w:numId="8">
    <w:abstractNumId w:val="12"/>
  </w:num>
  <w:num w:numId="9">
    <w:abstractNumId w:val="18"/>
  </w:num>
  <w:num w:numId="10">
    <w:abstractNumId w:val="1"/>
  </w:num>
  <w:num w:numId="11">
    <w:abstractNumId w:val="5"/>
  </w:num>
  <w:num w:numId="12">
    <w:abstractNumId w:val="11"/>
  </w:num>
  <w:num w:numId="13">
    <w:abstractNumId w:val="0"/>
  </w:num>
  <w:num w:numId="14">
    <w:abstractNumId w:val="14"/>
  </w:num>
  <w:num w:numId="15">
    <w:abstractNumId w:val="4"/>
  </w:num>
  <w:num w:numId="16">
    <w:abstractNumId w:val="7"/>
  </w:num>
  <w:num w:numId="17">
    <w:abstractNumId w:val="10"/>
  </w:num>
  <w:num w:numId="18">
    <w:abstractNumId w:val="1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A8157B"/>
    <w:rsid w:val="00001C2B"/>
    <w:rsid w:val="00001C88"/>
    <w:rsid w:val="00002165"/>
    <w:rsid w:val="0000326E"/>
    <w:rsid w:val="000047D0"/>
    <w:rsid w:val="00006AE9"/>
    <w:rsid w:val="000070AB"/>
    <w:rsid w:val="00007EE6"/>
    <w:rsid w:val="00011493"/>
    <w:rsid w:val="00013294"/>
    <w:rsid w:val="00013FC6"/>
    <w:rsid w:val="000145A9"/>
    <w:rsid w:val="00014CB6"/>
    <w:rsid w:val="00014ED6"/>
    <w:rsid w:val="000177EF"/>
    <w:rsid w:val="00022314"/>
    <w:rsid w:val="00022EB6"/>
    <w:rsid w:val="000239D9"/>
    <w:rsid w:val="0002539F"/>
    <w:rsid w:val="00025548"/>
    <w:rsid w:val="00025908"/>
    <w:rsid w:val="000278C4"/>
    <w:rsid w:val="000312D4"/>
    <w:rsid w:val="00032AA9"/>
    <w:rsid w:val="00032B75"/>
    <w:rsid w:val="00032B9B"/>
    <w:rsid w:val="00034890"/>
    <w:rsid w:val="000349B5"/>
    <w:rsid w:val="000351E0"/>
    <w:rsid w:val="00035253"/>
    <w:rsid w:val="00035A82"/>
    <w:rsid w:val="000410B8"/>
    <w:rsid w:val="00042412"/>
    <w:rsid w:val="000425DE"/>
    <w:rsid w:val="0004261F"/>
    <w:rsid w:val="000428DA"/>
    <w:rsid w:val="00044E7B"/>
    <w:rsid w:val="00044F3E"/>
    <w:rsid w:val="000466A5"/>
    <w:rsid w:val="00046B18"/>
    <w:rsid w:val="00051BBB"/>
    <w:rsid w:val="0005268B"/>
    <w:rsid w:val="000536DF"/>
    <w:rsid w:val="00061E17"/>
    <w:rsid w:val="00062323"/>
    <w:rsid w:val="0006471A"/>
    <w:rsid w:val="00064C83"/>
    <w:rsid w:val="00066663"/>
    <w:rsid w:val="00066734"/>
    <w:rsid w:val="00066800"/>
    <w:rsid w:val="000679AC"/>
    <w:rsid w:val="00067DCB"/>
    <w:rsid w:val="0007127F"/>
    <w:rsid w:val="00071815"/>
    <w:rsid w:val="00071BFC"/>
    <w:rsid w:val="00073A01"/>
    <w:rsid w:val="00073C09"/>
    <w:rsid w:val="00074BC0"/>
    <w:rsid w:val="00074D56"/>
    <w:rsid w:val="00077F41"/>
    <w:rsid w:val="00080232"/>
    <w:rsid w:val="0008041A"/>
    <w:rsid w:val="000834F2"/>
    <w:rsid w:val="00083B50"/>
    <w:rsid w:val="0008477C"/>
    <w:rsid w:val="000868BE"/>
    <w:rsid w:val="00086D02"/>
    <w:rsid w:val="000876B5"/>
    <w:rsid w:val="000900DC"/>
    <w:rsid w:val="00090477"/>
    <w:rsid w:val="0009086D"/>
    <w:rsid w:val="00092D23"/>
    <w:rsid w:val="00092E16"/>
    <w:rsid w:val="0009583C"/>
    <w:rsid w:val="00095989"/>
    <w:rsid w:val="0009694F"/>
    <w:rsid w:val="00096F46"/>
    <w:rsid w:val="000A03B1"/>
    <w:rsid w:val="000A2819"/>
    <w:rsid w:val="000A3E9E"/>
    <w:rsid w:val="000A552A"/>
    <w:rsid w:val="000A60E0"/>
    <w:rsid w:val="000A6466"/>
    <w:rsid w:val="000B0969"/>
    <w:rsid w:val="000B09CB"/>
    <w:rsid w:val="000B204C"/>
    <w:rsid w:val="000B2C27"/>
    <w:rsid w:val="000B2E17"/>
    <w:rsid w:val="000C2714"/>
    <w:rsid w:val="000C2921"/>
    <w:rsid w:val="000C60E1"/>
    <w:rsid w:val="000C684E"/>
    <w:rsid w:val="000C69A0"/>
    <w:rsid w:val="000C6CFE"/>
    <w:rsid w:val="000C6D89"/>
    <w:rsid w:val="000C7776"/>
    <w:rsid w:val="000D06C6"/>
    <w:rsid w:val="000D192F"/>
    <w:rsid w:val="000D3281"/>
    <w:rsid w:val="000D4974"/>
    <w:rsid w:val="000D5533"/>
    <w:rsid w:val="000D64B9"/>
    <w:rsid w:val="000D64BB"/>
    <w:rsid w:val="000D6523"/>
    <w:rsid w:val="000D710D"/>
    <w:rsid w:val="000D7F54"/>
    <w:rsid w:val="000D7FD1"/>
    <w:rsid w:val="000E1005"/>
    <w:rsid w:val="000E1BD1"/>
    <w:rsid w:val="000E3780"/>
    <w:rsid w:val="000E564C"/>
    <w:rsid w:val="000E7203"/>
    <w:rsid w:val="000E74E0"/>
    <w:rsid w:val="000F0082"/>
    <w:rsid w:val="000F1A22"/>
    <w:rsid w:val="000F37B0"/>
    <w:rsid w:val="001016C3"/>
    <w:rsid w:val="00101BC8"/>
    <w:rsid w:val="00101E7C"/>
    <w:rsid w:val="00102A24"/>
    <w:rsid w:val="00102DE3"/>
    <w:rsid w:val="001049B7"/>
    <w:rsid w:val="00104B73"/>
    <w:rsid w:val="00104EE3"/>
    <w:rsid w:val="00105305"/>
    <w:rsid w:val="0010560C"/>
    <w:rsid w:val="00106D80"/>
    <w:rsid w:val="0010777E"/>
    <w:rsid w:val="00107993"/>
    <w:rsid w:val="00110E37"/>
    <w:rsid w:val="00112268"/>
    <w:rsid w:val="0011387B"/>
    <w:rsid w:val="001138F3"/>
    <w:rsid w:val="00115773"/>
    <w:rsid w:val="00116465"/>
    <w:rsid w:val="00117719"/>
    <w:rsid w:val="00117A2B"/>
    <w:rsid w:val="00120AD3"/>
    <w:rsid w:val="00121EA1"/>
    <w:rsid w:val="00122DA7"/>
    <w:rsid w:val="00123088"/>
    <w:rsid w:val="00125572"/>
    <w:rsid w:val="001255FA"/>
    <w:rsid w:val="0012563D"/>
    <w:rsid w:val="0012585B"/>
    <w:rsid w:val="00125DBF"/>
    <w:rsid w:val="0012646A"/>
    <w:rsid w:val="00126843"/>
    <w:rsid w:val="001268B1"/>
    <w:rsid w:val="00127744"/>
    <w:rsid w:val="00132926"/>
    <w:rsid w:val="001329C5"/>
    <w:rsid w:val="001336F2"/>
    <w:rsid w:val="00133AA0"/>
    <w:rsid w:val="00135356"/>
    <w:rsid w:val="00135BD1"/>
    <w:rsid w:val="001367A9"/>
    <w:rsid w:val="00137A80"/>
    <w:rsid w:val="00140108"/>
    <w:rsid w:val="00141AEF"/>
    <w:rsid w:val="0014247F"/>
    <w:rsid w:val="001457AF"/>
    <w:rsid w:val="001465D4"/>
    <w:rsid w:val="00146E21"/>
    <w:rsid w:val="00152BF1"/>
    <w:rsid w:val="0015377A"/>
    <w:rsid w:val="00155B52"/>
    <w:rsid w:val="00155F71"/>
    <w:rsid w:val="001563CF"/>
    <w:rsid w:val="00156638"/>
    <w:rsid w:val="001601F6"/>
    <w:rsid w:val="00160BE2"/>
    <w:rsid w:val="0016154E"/>
    <w:rsid w:val="0016164C"/>
    <w:rsid w:val="00167B80"/>
    <w:rsid w:val="001723A2"/>
    <w:rsid w:val="0017310A"/>
    <w:rsid w:val="00176DD7"/>
    <w:rsid w:val="001778A5"/>
    <w:rsid w:val="001803CC"/>
    <w:rsid w:val="00180681"/>
    <w:rsid w:val="001825C2"/>
    <w:rsid w:val="0018427D"/>
    <w:rsid w:val="0018507E"/>
    <w:rsid w:val="001860CD"/>
    <w:rsid w:val="00186241"/>
    <w:rsid w:val="00190F9F"/>
    <w:rsid w:val="001942B2"/>
    <w:rsid w:val="0019481C"/>
    <w:rsid w:val="00194C9C"/>
    <w:rsid w:val="00196E09"/>
    <w:rsid w:val="00196EC8"/>
    <w:rsid w:val="001A6796"/>
    <w:rsid w:val="001A7A88"/>
    <w:rsid w:val="001A7B1E"/>
    <w:rsid w:val="001A7C3A"/>
    <w:rsid w:val="001B0F35"/>
    <w:rsid w:val="001B2666"/>
    <w:rsid w:val="001B39E3"/>
    <w:rsid w:val="001B745C"/>
    <w:rsid w:val="001B788F"/>
    <w:rsid w:val="001C525F"/>
    <w:rsid w:val="001C5281"/>
    <w:rsid w:val="001C759C"/>
    <w:rsid w:val="001D11E9"/>
    <w:rsid w:val="001D1349"/>
    <w:rsid w:val="001D1DA0"/>
    <w:rsid w:val="001D2B1F"/>
    <w:rsid w:val="001D302A"/>
    <w:rsid w:val="001D4310"/>
    <w:rsid w:val="001D4690"/>
    <w:rsid w:val="001E23AD"/>
    <w:rsid w:val="001E2802"/>
    <w:rsid w:val="001E3A48"/>
    <w:rsid w:val="001E4E37"/>
    <w:rsid w:val="001E58F5"/>
    <w:rsid w:val="001E60A9"/>
    <w:rsid w:val="001F1FDD"/>
    <w:rsid w:val="001F298A"/>
    <w:rsid w:val="001F4A40"/>
    <w:rsid w:val="001F66F7"/>
    <w:rsid w:val="001F75FB"/>
    <w:rsid w:val="002004B5"/>
    <w:rsid w:val="002011A7"/>
    <w:rsid w:val="00201A40"/>
    <w:rsid w:val="0020214D"/>
    <w:rsid w:val="00203AFD"/>
    <w:rsid w:val="00203D69"/>
    <w:rsid w:val="00203EFD"/>
    <w:rsid w:val="00204FB1"/>
    <w:rsid w:val="002051E0"/>
    <w:rsid w:val="00205C81"/>
    <w:rsid w:val="00205EAF"/>
    <w:rsid w:val="00207B3E"/>
    <w:rsid w:val="00210AF1"/>
    <w:rsid w:val="00211E26"/>
    <w:rsid w:val="002125AD"/>
    <w:rsid w:val="00213B35"/>
    <w:rsid w:val="00214A85"/>
    <w:rsid w:val="00215F87"/>
    <w:rsid w:val="0021624F"/>
    <w:rsid w:val="0022067A"/>
    <w:rsid w:val="00221DB3"/>
    <w:rsid w:val="00222D4A"/>
    <w:rsid w:val="00232EDF"/>
    <w:rsid w:val="00233B78"/>
    <w:rsid w:val="00235E8A"/>
    <w:rsid w:val="00236773"/>
    <w:rsid w:val="00237895"/>
    <w:rsid w:val="00237C35"/>
    <w:rsid w:val="00240608"/>
    <w:rsid w:val="00241C1D"/>
    <w:rsid w:val="00243FB0"/>
    <w:rsid w:val="002445DD"/>
    <w:rsid w:val="0024462A"/>
    <w:rsid w:val="0025179C"/>
    <w:rsid w:val="00256513"/>
    <w:rsid w:val="00256A9B"/>
    <w:rsid w:val="00257756"/>
    <w:rsid w:val="00260FBC"/>
    <w:rsid w:val="002622D4"/>
    <w:rsid w:val="002668CF"/>
    <w:rsid w:val="00271C60"/>
    <w:rsid w:val="002760EF"/>
    <w:rsid w:val="00281776"/>
    <w:rsid w:val="00281980"/>
    <w:rsid w:val="00282334"/>
    <w:rsid w:val="00283F09"/>
    <w:rsid w:val="002846F3"/>
    <w:rsid w:val="00284771"/>
    <w:rsid w:val="00285025"/>
    <w:rsid w:val="00285F23"/>
    <w:rsid w:val="00287CCF"/>
    <w:rsid w:val="00293269"/>
    <w:rsid w:val="00294163"/>
    <w:rsid w:val="00296294"/>
    <w:rsid w:val="00296FF2"/>
    <w:rsid w:val="00297B63"/>
    <w:rsid w:val="00297C1F"/>
    <w:rsid w:val="002A34B5"/>
    <w:rsid w:val="002A620A"/>
    <w:rsid w:val="002A6EA1"/>
    <w:rsid w:val="002B0820"/>
    <w:rsid w:val="002B3A90"/>
    <w:rsid w:val="002C0157"/>
    <w:rsid w:val="002C03F3"/>
    <w:rsid w:val="002C11D3"/>
    <w:rsid w:val="002C1218"/>
    <w:rsid w:val="002C1EF0"/>
    <w:rsid w:val="002C6258"/>
    <w:rsid w:val="002C664F"/>
    <w:rsid w:val="002C6832"/>
    <w:rsid w:val="002C705E"/>
    <w:rsid w:val="002D11D5"/>
    <w:rsid w:val="002D26AC"/>
    <w:rsid w:val="002E32B3"/>
    <w:rsid w:val="002E3D91"/>
    <w:rsid w:val="002E45A2"/>
    <w:rsid w:val="002E590F"/>
    <w:rsid w:val="002E5C19"/>
    <w:rsid w:val="002E5D31"/>
    <w:rsid w:val="002E5F0F"/>
    <w:rsid w:val="002E6C42"/>
    <w:rsid w:val="002E7990"/>
    <w:rsid w:val="002F0A33"/>
    <w:rsid w:val="002F0D88"/>
    <w:rsid w:val="002F17C8"/>
    <w:rsid w:val="002F1F49"/>
    <w:rsid w:val="002F36B9"/>
    <w:rsid w:val="002F51A7"/>
    <w:rsid w:val="002F5870"/>
    <w:rsid w:val="002F78DF"/>
    <w:rsid w:val="003004D9"/>
    <w:rsid w:val="00300D90"/>
    <w:rsid w:val="00304764"/>
    <w:rsid w:val="00306DFE"/>
    <w:rsid w:val="00311815"/>
    <w:rsid w:val="00311EB5"/>
    <w:rsid w:val="00312050"/>
    <w:rsid w:val="0031211A"/>
    <w:rsid w:val="00312228"/>
    <w:rsid w:val="0031226C"/>
    <w:rsid w:val="003126E9"/>
    <w:rsid w:val="003126FB"/>
    <w:rsid w:val="00314678"/>
    <w:rsid w:val="003146AE"/>
    <w:rsid w:val="0031482D"/>
    <w:rsid w:val="00315134"/>
    <w:rsid w:val="00316919"/>
    <w:rsid w:val="00316BD0"/>
    <w:rsid w:val="00317250"/>
    <w:rsid w:val="00320A29"/>
    <w:rsid w:val="00321955"/>
    <w:rsid w:val="00323EBF"/>
    <w:rsid w:val="00323ED0"/>
    <w:rsid w:val="00324E06"/>
    <w:rsid w:val="0032501F"/>
    <w:rsid w:val="0032543C"/>
    <w:rsid w:val="003262CA"/>
    <w:rsid w:val="0032631F"/>
    <w:rsid w:val="00330734"/>
    <w:rsid w:val="00331A42"/>
    <w:rsid w:val="00331B9C"/>
    <w:rsid w:val="00331DDD"/>
    <w:rsid w:val="003329D5"/>
    <w:rsid w:val="00333ACF"/>
    <w:rsid w:val="0033488C"/>
    <w:rsid w:val="0033506C"/>
    <w:rsid w:val="00335E4C"/>
    <w:rsid w:val="00337306"/>
    <w:rsid w:val="00337D6C"/>
    <w:rsid w:val="00342579"/>
    <w:rsid w:val="00342855"/>
    <w:rsid w:val="003444D2"/>
    <w:rsid w:val="00355227"/>
    <w:rsid w:val="00355A8D"/>
    <w:rsid w:val="003577C5"/>
    <w:rsid w:val="00362BE7"/>
    <w:rsid w:val="00365047"/>
    <w:rsid w:val="003669A6"/>
    <w:rsid w:val="00367627"/>
    <w:rsid w:val="00370B06"/>
    <w:rsid w:val="00371134"/>
    <w:rsid w:val="003711B0"/>
    <w:rsid w:val="003728E2"/>
    <w:rsid w:val="00372F0E"/>
    <w:rsid w:val="0037446B"/>
    <w:rsid w:val="00374EC3"/>
    <w:rsid w:val="003752A3"/>
    <w:rsid w:val="00375C75"/>
    <w:rsid w:val="00376A4E"/>
    <w:rsid w:val="0037765A"/>
    <w:rsid w:val="00377F00"/>
    <w:rsid w:val="00381229"/>
    <w:rsid w:val="00387536"/>
    <w:rsid w:val="00387F89"/>
    <w:rsid w:val="00390CD5"/>
    <w:rsid w:val="003945A9"/>
    <w:rsid w:val="00394A16"/>
    <w:rsid w:val="00395E64"/>
    <w:rsid w:val="003A13D6"/>
    <w:rsid w:val="003A1815"/>
    <w:rsid w:val="003A1A4B"/>
    <w:rsid w:val="003A5DB5"/>
    <w:rsid w:val="003A6D6C"/>
    <w:rsid w:val="003A6F8E"/>
    <w:rsid w:val="003A7330"/>
    <w:rsid w:val="003A7642"/>
    <w:rsid w:val="003B020F"/>
    <w:rsid w:val="003B1555"/>
    <w:rsid w:val="003B16FE"/>
    <w:rsid w:val="003B20E0"/>
    <w:rsid w:val="003B3DD1"/>
    <w:rsid w:val="003B5669"/>
    <w:rsid w:val="003B591F"/>
    <w:rsid w:val="003B6514"/>
    <w:rsid w:val="003B67FF"/>
    <w:rsid w:val="003C0F7E"/>
    <w:rsid w:val="003C3C9B"/>
    <w:rsid w:val="003C405F"/>
    <w:rsid w:val="003D2FA9"/>
    <w:rsid w:val="003D33E3"/>
    <w:rsid w:val="003D3772"/>
    <w:rsid w:val="003D49B0"/>
    <w:rsid w:val="003D4F8A"/>
    <w:rsid w:val="003D57B3"/>
    <w:rsid w:val="003D6BB7"/>
    <w:rsid w:val="003D79A6"/>
    <w:rsid w:val="003E04C8"/>
    <w:rsid w:val="003E0891"/>
    <w:rsid w:val="003E166E"/>
    <w:rsid w:val="003E259D"/>
    <w:rsid w:val="003E6560"/>
    <w:rsid w:val="003E67D2"/>
    <w:rsid w:val="003F1F38"/>
    <w:rsid w:val="003F4298"/>
    <w:rsid w:val="003F5A58"/>
    <w:rsid w:val="003F5CBB"/>
    <w:rsid w:val="003F6441"/>
    <w:rsid w:val="003F75A7"/>
    <w:rsid w:val="003F7E33"/>
    <w:rsid w:val="0040084A"/>
    <w:rsid w:val="00400A23"/>
    <w:rsid w:val="00405ADE"/>
    <w:rsid w:val="00406DCF"/>
    <w:rsid w:val="004106E4"/>
    <w:rsid w:val="0041072D"/>
    <w:rsid w:val="0041076E"/>
    <w:rsid w:val="00411F8B"/>
    <w:rsid w:val="0041252E"/>
    <w:rsid w:val="00412765"/>
    <w:rsid w:val="0041391C"/>
    <w:rsid w:val="004159BB"/>
    <w:rsid w:val="004164D3"/>
    <w:rsid w:val="00417910"/>
    <w:rsid w:val="0042642B"/>
    <w:rsid w:val="00427639"/>
    <w:rsid w:val="00430C82"/>
    <w:rsid w:val="00431D83"/>
    <w:rsid w:val="0043216B"/>
    <w:rsid w:val="0043247B"/>
    <w:rsid w:val="00432C83"/>
    <w:rsid w:val="00434AE8"/>
    <w:rsid w:val="00436FCE"/>
    <w:rsid w:val="004417B2"/>
    <w:rsid w:val="004442D3"/>
    <w:rsid w:val="00447250"/>
    <w:rsid w:val="004505D4"/>
    <w:rsid w:val="00452731"/>
    <w:rsid w:val="00454F8C"/>
    <w:rsid w:val="00457206"/>
    <w:rsid w:val="00460585"/>
    <w:rsid w:val="004605E9"/>
    <w:rsid w:val="0046106A"/>
    <w:rsid w:val="0046154E"/>
    <w:rsid w:val="00461600"/>
    <w:rsid w:val="0046299F"/>
    <w:rsid w:val="0046583D"/>
    <w:rsid w:val="00466D6C"/>
    <w:rsid w:val="0046702B"/>
    <w:rsid w:val="004672DA"/>
    <w:rsid w:val="004675B6"/>
    <w:rsid w:val="00467DE5"/>
    <w:rsid w:val="004715A0"/>
    <w:rsid w:val="00472E93"/>
    <w:rsid w:val="004730B6"/>
    <w:rsid w:val="00474270"/>
    <w:rsid w:val="004753F3"/>
    <w:rsid w:val="00477BF6"/>
    <w:rsid w:val="00477FE5"/>
    <w:rsid w:val="0048006B"/>
    <w:rsid w:val="00480D65"/>
    <w:rsid w:val="00481DDC"/>
    <w:rsid w:val="00482D85"/>
    <w:rsid w:val="00482DC6"/>
    <w:rsid w:val="00485A87"/>
    <w:rsid w:val="00486CF3"/>
    <w:rsid w:val="004872F2"/>
    <w:rsid w:val="004879B2"/>
    <w:rsid w:val="00493CE0"/>
    <w:rsid w:val="00493E99"/>
    <w:rsid w:val="00497B63"/>
    <w:rsid w:val="004A4589"/>
    <w:rsid w:val="004A6387"/>
    <w:rsid w:val="004B74AD"/>
    <w:rsid w:val="004C0456"/>
    <w:rsid w:val="004C0F36"/>
    <w:rsid w:val="004C360F"/>
    <w:rsid w:val="004C41EC"/>
    <w:rsid w:val="004C6650"/>
    <w:rsid w:val="004D05AE"/>
    <w:rsid w:val="004D1951"/>
    <w:rsid w:val="004D2962"/>
    <w:rsid w:val="004D3F50"/>
    <w:rsid w:val="004D40AD"/>
    <w:rsid w:val="004D5273"/>
    <w:rsid w:val="004D7886"/>
    <w:rsid w:val="004E0382"/>
    <w:rsid w:val="004E1D84"/>
    <w:rsid w:val="004E48B1"/>
    <w:rsid w:val="004E6F31"/>
    <w:rsid w:val="004E6F90"/>
    <w:rsid w:val="004E7487"/>
    <w:rsid w:val="004F271A"/>
    <w:rsid w:val="004F2DD0"/>
    <w:rsid w:val="004F3F2E"/>
    <w:rsid w:val="004F46C9"/>
    <w:rsid w:val="00501B1B"/>
    <w:rsid w:val="00501FC2"/>
    <w:rsid w:val="00502212"/>
    <w:rsid w:val="0050293F"/>
    <w:rsid w:val="00504CF3"/>
    <w:rsid w:val="005058A9"/>
    <w:rsid w:val="005066FA"/>
    <w:rsid w:val="005130CB"/>
    <w:rsid w:val="0051345B"/>
    <w:rsid w:val="00516723"/>
    <w:rsid w:val="00516F0B"/>
    <w:rsid w:val="005170BA"/>
    <w:rsid w:val="00520832"/>
    <w:rsid w:val="005231F2"/>
    <w:rsid w:val="00524EB7"/>
    <w:rsid w:val="00525C95"/>
    <w:rsid w:val="00526EBA"/>
    <w:rsid w:val="0052747A"/>
    <w:rsid w:val="00531178"/>
    <w:rsid w:val="005311EF"/>
    <w:rsid w:val="0053556A"/>
    <w:rsid w:val="00535691"/>
    <w:rsid w:val="00535991"/>
    <w:rsid w:val="00535E86"/>
    <w:rsid w:val="00535FCD"/>
    <w:rsid w:val="00537225"/>
    <w:rsid w:val="005376A1"/>
    <w:rsid w:val="00541EA2"/>
    <w:rsid w:val="00543A6A"/>
    <w:rsid w:val="00544AA5"/>
    <w:rsid w:val="00545A30"/>
    <w:rsid w:val="00545BD8"/>
    <w:rsid w:val="00545CC8"/>
    <w:rsid w:val="00547937"/>
    <w:rsid w:val="0055425E"/>
    <w:rsid w:val="00554CEB"/>
    <w:rsid w:val="00556CBB"/>
    <w:rsid w:val="00557791"/>
    <w:rsid w:val="005605AB"/>
    <w:rsid w:val="00561597"/>
    <w:rsid w:val="0056187D"/>
    <w:rsid w:val="00561CDD"/>
    <w:rsid w:val="00563E1E"/>
    <w:rsid w:val="005647FE"/>
    <w:rsid w:val="00566A48"/>
    <w:rsid w:val="00570624"/>
    <w:rsid w:val="00577022"/>
    <w:rsid w:val="005773EC"/>
    <w:rsid w:val="00581BB2"/>
    <w:rsid w:val="00581EC1"/>
    <w:rsid w:val="00581EDC"/>
    <w:rsid w:val="005822FE"/>
    <w:rsid w:val="00583D3B"/>
    <w:rsid w:val="005844FC"/>
    <w:rsid w:val="005849FB"/>
    <w:rsid w:val="00584C29"/>
    <w:rsid w:val="005850AA"/>
    <w:rsid w:val="00586850"/>
    <w:rsid w:val="005868E6"/>
    <w:rsid w:val="00590782"/>
    <w:rsid w:val="00591934"/>
    <w:rsid w:val="005926BC"/>
    <w:rsid w:val="00592C52"/>
    <w:rsid w:val="00596CFB"/>
    <w:rsid w:val="00596EA2"/>
    <w:rsid w:val="0059752D"/>
    <w:rsid w:val="005977B1"/>
    <w:rsid w:val="005A0630"/>
    <w:rsid w:val="005A064F"/>
    <w:rsid w:val="005A0B0B"/>
    <w:rsid w:val="005A38F0"/>
    <w:rsid w:val="005A4C60"/>
    <w:rsid w:val="005A4F14"/>
    <w:rsid w:val="005A5AEC"/>
    <w:rsid w:val="005B0F3C"/>
    <w:rsid w:val="005B120A"/>
    <w:rsid w:val="005B1AE7"/>
    <w:rsid w:val="005B1F4F"/>
    <w:rsid w:val="005B38EF"/>
    <w:rsid w:val="005B5E14"/>
    <w:rsid w:val="005B6439"/>
    <w:rsid w:val="005B7986"/>
    <w:rsid w:val="005B7B32"/>
    <w:rsid w:val="005C1656"/>
    <w:rsid w:val="005C1D28"/>
    <w:rsid w:val="005C4DB5"/>
    <w:rsid w:val="005C523F"/>
    <w:rsid w:val="005D0B1D"/>
    <w:rsid w:val="005D1790"/>
    <w:rsid w:val="005D2410"/>
    <w:rsid w:val="005D2561"/>
    <w:rsid w:val="005D4B45"/>
    <w:rsid w:val="005D6017"/>
    <w:rsid w:val="005D612B"/>
    <w:rsid w:val="005D77BA"/>
    <w:rsid w:val="005D7957"/>
    <w:rsid w:val="005E02AF"/>
    <w:rsid w:val="005E170E"/>
    <w:rsid w:val="005E17A7"/>
    <w:rsid w:val="005E1D7D"/>
    <w:rsid w:val="005E1EEA"/>
    <w:rsid w:val="005E234B"/>
    <w:rsid w:val="005E2A35"/>
    <w:rsid w:val="005E2A3B"/>
    <w:rsid w:val="005E3B1D"/>
    <w:rsid w:val="005E562A"/>
    <w:rsid w:val="005E5674"/>
    <w:rsid w:val="005E5D58"/>
    <w:rsid w:val="005E6C16"/>
    <w:rsid w:val="005E7A8B"/>
    <w:rsid w:val="005F18BC"/>
    <w:rsid w:val="005F267F"/>
    <w:rsid w:val="005F2EDF"/>
    <w:rsid w:val="005F36BF"/>
    <w:rsid w:val="006006F3"/>
    <w:rsid w:val="00602A68"/>
    <w:rsid w:val="00602AE9"/>
    <w:rsid w:val="00605037"/>
    <w:rsid w:val="0060559C"/>
    <w:rsid w:val="00606372"/>
    <w:rsid w:val="00606503"/>
    <w:rsid w:val="0060697C"/>
    <w:rsid w:val="006105A0"/>
    <w:rsid w:val="00611526"/>
    <w:rsid w:val="00611C9F"/>
    <w:rsid w:val="006120F3"/>
    <w:rsid w:val="0061333F"/>
    <w:rsid w:val="006149E0"/>
    <w:rsid w:val="006158BC"/>
    <w:rsid w:val="00615C6C"/>
    <w:rsid w:val="00616986"/>
    <w:rsid w:val="00616DC1"/>
    <w:rsid w:val="006170E3"/>
    <w:rsid w:val="00617589"/>
    <w:rsid w:val="00617B2A"/>
    <w:rsid w:val="0062028A"/>
    <w:rsid w:val="00622020"/>
    <w:rsid w:val="0062242A"/>
    <w:rsid w:val="00623299"/>
    <w:rsid w:val="006244E9"/>
    <w:rsid w:val="00625040"/>
    <w:rsid w:val="00625C42"/>
    <w:rsid w:val="00630ABD"/>
    <w:rsid w:val="00631695"/>
    <w:rsid w:val="00635116"/>
    <w:rsid w:val="00635185"/>
    <w:rsid w:val="00635C44"/>
    <w:rsid w:val="006360D7"/>
    <w:rsid w:val="0063722C"/>
    <w:rsid w:val="006402FF"/>
    <w:rsid w:val="006406D5"/>
    <w:rsid w:val="006408C7"/>
    <w:rsid w:val="0064108C"/>
    <w:rsid w:val="00642593"/>
    <w:rsid w:val="006425E9"/>
    <w:rsid w:val="0064368D"/>
    <w:rsid w:val="0064519C"/>
    <w:rsid w:val="00646524"/>
    <w:rsid w:val="00646C4F"/>
    <w:rsid w:val="00646EFA"/>
    <w:rsid w:val="0065314F"/>
    <w:rsid w:val="0065355F"/>
    <w:rsid w:val="0065388A"/>
    <w:rsid w:val="00653F3D"/>
    <w:rsid w:val="00655B36"/>
    <w:rsid w:val="00656F02"/>
    <w:rsid w:val="00657544"/>
    <w:rsid w:val="0066037D"/>
    <w:rsid w:val="0066067B"/>
    <w:rsid w:val="00660DF2"/>
    <w:rsid w:val="0066199A"/>
    <w:rsid w:val="00661CE0"/>
    <w:rsid w:val="00661F8A"/>
    <w:rsid w:val="006626AE"/>
    <w:rsid w:val="006638B4"/>
    <w:rsid w:val="00663B7B"/>
    <w:rsid w:val="006664BF"/>
    <w:rsid w:val="0066657A"/>
    <w:rsid w:val="006669A6"/>
    <w:rsid w:val="00671129"/>
    <w:rsid w:val="00671506"/>
    <w:rsid w:val="006722FA"/>
    <w:rsid w:val="00673AC4"/>
    <w:rsid w:val="00680483"/>
    <w:rsid w:val="00681D66"/>
    <w:rsid w:val="00683EC1"/>
    <w:rsid w:val="00685018"/>
    <w:rsid w:val="006852A9"/>
    <w:rsid w:val="00685CF5"/>
    <w:rsid w:val="0068645D"/>
    <w:rsid w:val="00686CBC"/>
    <w:rsid w:val="006875BA"/>
    <w:rsid w:val="0068781C"/>
    <w:rsid w:val="00690FB3"/>
    <w:rsid w:val="00691038"/>
    <w:rsid w:val="00692FD3"/>
    <w:rsid w:val="00693667"/>
    <w:rsid w:val="00695300"/>
    <w:rsid w:val="00697895"/>
    <w:rsid w:val="006A1146"/>
    <w:rsid w:val="006A13E5"/>
    <w:rsid w:val="006A198E"/>
    <w:rsid w:val="006A286D"/>
    <w:rsid w:val="006A31A8"/>
    <w:rsid w:val="006A4821"/>
    <w:rsid w:val="006A5C9E"/>
    <w:rsid w:val="006A6BD8"/>
    <w:rsid w:val="006A7D4C"/>
    <w:rsid w:val="006B09DF"/>
    <w:rsid w:val="006B1C5A"/>
    <w:rsid w:val="006B389C"/>
    <w:rsid w:val="006B3BE1"/>
    <w:rsid w:val="006B3D76"/>
    <w:rsid w:val="006B56D1"/>
    <w:rsid w:val="006B56F4"/>
    <w:rsid w:val="006C1191"/>
    <w:rsid w:val="006C2DF4"/>
    <w:rsid w:val="006C6AFD"/>
    <w:rsid w:val="006C7B38"/>
    <w:rsid w:val="006C7C13"/>
    <w:rsid w:val="006D0367"/>
    <w:rsid w:val="006D0EED"/>
    <w:rsid w:val="006D13AB"/>
    <w:rsid w:val="006D39A9"/>
    <w:rsid w:val="006D592B"/>
    <w:rsid w:val="006D5F0F"/>
    <w:rsid w:val="006D7F33"/>
    <w:rsid w:val="006E0BD8"/>
    <w:rsid w:val="006E1713"/>
    <w:rsid w:val="006E1839"/>
    <w:rsid w:val="006E2FED"/>
    <w:rsid w:val="006E5679"/>
    <w:rsid w:val="006E5AAD"/>
    <w:rsid w:val="006E66EB"/>
    <w:rsid w:val="006F10CD"/>
    <w:rsid w:val="006F1774"/>
    <w:rsid w:val="006F45BA"/>
    <w:rsid w:val="006F466A"/>
    <w:rsid w:val="006F46C2"/>
    <w:rsid w:val="006F5E2B"/>
    <w:rsid w:val="006F6F3B"/>
    <w:rsid w:val="006F6FF7"/>
    <w:rsid w:val="006F70AD"/>
    <w:rsid w:val="006F71EE"/>
    <w:rsid w:val="00700CA1"/>
    <w:rsid w:val="00701BCF"/>
    <w:rsid w:val="00702506"/>
    <w:rsid w:val="00704021"/>
    <w:rsid w:val="007102EA"/>
    <w:rsid w:val="00710C3D"/>
    <w:rsid w:val="00711CC4"/>
    <w:rsid w:val="00711E9F"/>
    <w:rsid w:val="00711EC4"/>
    <w:rsid w:val="007143A8"/>
    <w:rsid w:val="00716A55"/>
    <w:rsid w:val="00717E5A"/>
    <w:rsid w:val="007212CB"/>
    <w:rsid w:val="007217C4"/>
    <w:rsid w:val="00721E9B"/>
    <w:rsid w:val="007260EA"/>
    <w:rsid w:val="007261B8"/>
    <w:rsid w:val="00726AA4"/>
    <w:rsid w:val="00730774"/>
    <w:rsid w:val="007309A4"/>
    <w:rsid w:val="0073302F"/>
    <w:rsid w:val="007330F5"/>
    <w:rsid w:val="00736F24"/>
    <w:rsid w:val="00742607"/>
    <w:rsid w:val="00743968"/>
    <w:rsid w:val="00743A56"/>
    <w:rsid w:val="00744862"/>
    <w:rsid w:val="00744AAB"/>
    <w:rsid w:val="00744CEE"/>
    <w:rsid w:val="00745A0A"/>
    <w:rsid w:val="007468FB"/>
    <w:rsid w:val="00747BFE"/>
    <w:rsid w:val="007503BB"/>
    <w:rsid w:val="00750446"/>
    <w:rsid w:val="007515EA"/>
    <w:rsid w:val="00753644"/>
    <w:rsid w:val="0075481A"/>
    <w:rsid w:val="00755502"/>
    <w:rsid w:val="007557D2"/>
    <w:rsid w:val="00755A1C"/>
    <w:rsid w:val="00760731"/>
    <w:rsid w:val="007651C6"/>
    <w:rsid w:val="00765C6B"/>
    <w:rsid w:val="00766277"/>
    <w:rsid w:val="00767165"/>
    <w:rsid w:val="00767425"/>
    <w:rsid w:val="0076764D"/>
    <w:rsid w:val="00767BA7"/>
    <w:rsid w:val="00767CDB"/>
    <w:rsid w:val="007711A3"/>
    <w:rsid w:val="00772030"/>
    <w:rsid w:val="00772C26"/>
    <w:rsid w:val="00775B4B"/>
    <w:rsid w:val="007818E4"/>
    <w:rsid w:val="0078449F"/>
    <w:rsid w:val="007848A3"/>
    <w:rsid w:val="00786C44"/>
    <w:rsid w:val="00787334"/>
    <w:rsid w:val="00790DFB"/>
    <w:rsid w:val="00791890"/>
    <w:rsid w:val="00792EF3"/>
    <w:rsid w:val="00794E97"/>
    <w:rsid w:val="00794F3D"/>
    <w:rsid w:val="00796300"/>
    <w:rsid w:val="00796561"/>
    <w:rsid w:val="007967AC"/>
    <w:rsid w:val="00796BD4"/>
    <w:rsid w:val="00797EA4"/>
    <w:rsid w:val="007A070C"/>
    <w:rsid w:val="007A0D62"/>
    <w:rsid w:val="007A23B8"/>
    <w:rsid w:val="007A3503"/>
    <w:rsid w:val="007A6846"/>
    <w:rsid w:val="007A6F9E"/>
    <w:rsid w:val="007B1F74"/>
    <w:rsid w:val="007B53F3"/>
    <w:rsid w:val="007B72B7"/>
    <w:rsid w:val="007B7A78"/>
    <w:rsid w:val="007C1729"/>
    <w:rsid w:val="007C293E"/>
    <w:rsid w:val="007C37A0"/>
    <w:rsid w:val="007C3EAD"/>
    <w:rsid w:val="007C4425"/>
    <w:rsid w:val="007D1034"/>
    <w:rsid w:val="007D2586"/>
    <w:rsid w:val="007D2D54"/>
    <w:rsid w:val="007D5E8A"/>
    <w:rsid w:val="007D7782"/>
    <w:rsid w:val="007E126F"/>
    <w:rsid w:val="007E157F"/>
    <w:rsid w:val="007E3B48"/>
    <w:rsid w:val="007E4AA9"/>
    <w:rsid w:val="007E54D1"/>
    <w:rsid w:val="007E5B7A"/>
    <w:rsid w:val="007E644D"/>
    <w:rsid w:val="007E7C0D"/>
    <w:rsid w:val="007F0558"/>
    <w:rsid w:val="007F2150"/>
    <w:rsid w:val="007F2896"/>
    <w:rsid w:val="007F3BCC"/>
    <w:rsid w:val="007F3CC5"/>
    <w:rsid w:val="007F41F2"/>
    <w:rsid w:val="007F438B"/>
    <w:rsid w:val="007F77F4"/>
    <w:rsid w:val="007F7AF9"/>
    <w:rsid w:val="0080274D"/>
    <w:rsid w:val="008030DE"/>
    <w:rsid w:val="0080447B"/>
    <w:rsid w:val="00804775"/>
    <w:rsid w:val="008062FF"/>
    <w:rsid w:val="00806C10"/>
    <w:rsid w:val="00815CD1"/>
    <w:rsid w:val="00817D61"/>
    <w:rsid w:val="00821AD5"/>
    <w:rsid w:val="00825B07"/>
    <w:rsid w:val="00826B77"/>
    <w:rsid w:val="0082775C"/>
    <w:rsid w:val="00827C41"/>
    <w:rsid w:val="00830DB9"/>
    <w:rsid w:val="008315A4"/>
    <w:rsid w:val="0083166E"/>
    <w:rsid w:val="00833316"/>
    <w:rsid w:val="00833F6A"/>
    <w:rsid w:val="00834560"/>
    <w:rsid w:val="00834FFB"/>
    <w:rsid w:val="00835E6E"/>
    <w:rsid w:val="00840BF8"/>
    <w:rsid w:val="00840DEA"/>
    <w:rsid w:val="0084139E"/>
    <w:rsid w:val="00842D70"/>
    <w:rsid w:val="00842E22"/>
    <w:rsid w:val="00845735"/>
    <w:rsid w:val="00846488"/>
    <w:rsid w:val="00850213"/>
    <w:rsid w:val="00850B2C"/>
    <w:rsid w:val="00851B26"/>
    <w:rsid w:val="00852288"/>
    <w:rsid w:val="0085307E"/>
    <w:rsid w:val="0085353D"/>
    <w:rsid w:val="008538BF"/>
    <w:rsid w:val="00857754"/>
    <w:rsid w:val="00857AF9"/>
    <w:rsid w:val="00861F72"/>
    <w:rsid w:val="00866F5B"/>
    <w:rsid w:val="00874CCB"/>
    <w:rsid w:val="00875455"/>
    <w:rsid w:val="008772B9"/>
    <w:rsid w:val="008803E4"/>
    <w:rsid w:val="00880DFB"/>
    <w:rsid w:val="00881677"/>
    <w:rsid w:val="008819C7"/>
    <w:rsid w:val="00883805"/>
    <w:rsid w:val="008841E3"/>
    <w:rsid w:val="008863C2"/>
    <w:rsid w:val="008867D0"/>
    <w:rsid w:val="0088691B"/>
    <w:rsid w:val="008875D7"/>
    <w:rsid w:val="0089235F"/>
    <w:rsid w:val="00892EAC"/>
    <w:rsid w:val="00894011"/>
    <w:rsid w:val="008948A9"/>
    <w:rsid w:val="00894EF5"/>
    <w:rsid w:val="00896FAD"/>
    <w:rsid w:val="00897692"/>
    <w:rsid w:val="008A076D"/>
    <w:rsid w:val="008A17F7"/>
    <w:rsid w:val="008A47ED"/>
    <w:rsid w:val="008B0E47"/>
    <w:rsid w:val="008B120A"/>
    <w:rsid w:val="008B189C"/>
    <w:rsid w:val="008B2356"/>
    <w:rsid w:val="008B44AC"/>
    <w:rsid w:val="008B4DD5"/>
    <w:rsid w:val="008B69D3"/>
    <w:rsid w:val="008B73AE"/>
    <w:rsid w:val="008C10B6"/>
    <w:rsid w:val="008C3A78"/>
    <w:rsid w:val="008C5013"/>
    <w:rsid w:val="008C6713"/>
    <w:rsid w:val="008C745F"/>
    <w:rsid w:val="008D0289"/>
    <w:rsid w:val="008D0BA0"/>
    <w:rsid w:val="008D2759"/>
    <w:rsid w:val="008D29A7"/>
    <w:rsid w:val="008D30B5"/>
    <w:rsid w:val="008D37C0"/>
    <w:rsid w:val="008D3F97"/>
    <w:rsid w:val="008D5916"/>
    <w:rsid w:val="008D68FA"/>
    <w:rsid w:val="008D704E"/>
    <w:rsid w:val="008E0374"/>
    <w:rsid w:val="008E36B1"/>
    <w:rsid w:val="008E4F34"/>
    <w:rsid w:val="008E6F2A"/>
    <w:rsid w:val="008F03D5"/>
    <w:rsid w:val="008F0825"/>
    <w:rsid w:val="008F167B"/>
    <w:rsid w:val="008F20F3"/>
    <w:rsid w:val="008F3370"/>
    <w:rsid w:val="008F3572"/>
    <w:rsid w:val="008F4602"/>
    <w:rsid w:val="008F54C2"/>
    <w:rsid w:val="008F674B"/>
    <w:rsid w:val="008F753A"/>
    <w:rsid w:val="00902397"/>
    <w:rsid w:val="009037F2"/>
    <w:rsid w:val="00903E18"/>
    <w:rsid w:val="0090511A"/>
    <w:rsid w:val="00906CE4"/>
    <w:rsid w:val="00907778"/>
    <w:rsid w:val="009116CE"/>
    <w:rsid w:val="00914800"/>
    <w:rsid w:val="00915956"/>
    <w:rsid w:val="00921353"/>
    <w:rsid w:val="00922B9B"/>
    <w:rsid w:val="00922B9D"/>
    <w:rsid w:val="00923983"/>
    <w:rsid w:val="00923B90"/>
    <w:rsid w:val="00924096"/>
    <w:rsid w:val="009248B5"/>
    <w:rsid w:val="00925677"/>
    <w:rsid w:val="00926FB5"/>
    <w:rsid w:val="009272C4"/>
    <w:rsid w:val="00927DF8"/>
    <w:rsid w:val="00930E44"/>
    <w:rsid w:val="0093236E"/>
    <w:rsid w:val="00932D95"/>
    <w:rsid w:val="009341FD"/>
    <w:rsid w:val="00934D1A"/>
    <w:rsid w:val="00937898"/>
    <w:rsid w:val="0094009B"/>
    <w:rsid w:val="0094186F"/>
    <w:rsid w:val="0094249C"/>
    <w:rsid w:val="00942E35"/>
    <w:rsid w:val="00947362"/>
    <w:rsid w:val="00947A74"/>
    <w:rsid w:val="00947B7D"/>
    <w:rsid w:val="009502EA"/>
    <w:rsid w:val="00951187"/>
    <w:rsid w:val="00951EB1"/>
    <w:rsid w:val="00951F0A"/>
    <w:rsid w:val="00953B5F"/>
    <w:rsid w:val="00955A3A"/>
    <w:rsid w:val="009563DC"/>
    <w:rsid w:val="009565A6"/>
    <w:rsid w:val="00956D7F"/>
    <w:rsid w:val="00957696"/>
    <w:rsid w:val="00962347"/>
    <w:rsid w:val="00964066"/>
    <w:rsid w:val="00965D3C"/>
    <w:rsid w:val="00971999"/>
    <w:rsid w:val="009724A7"/>
    <w:rsid w:val="00974D16"/>
    <w:rsid w:val="00975E7E"/>
    <w:rsid w:val="009804C7"/>
    <w:rsid w:val="009808D3"/>
    <w:rsid w:val="0098224C"/>
    <w:rsid w:val="009837EB"/>
    <w:rsid w:val="0098527E"/>
    <w:rsid w:val="00986DAF"/>
    <w:rsid w:val="009951F3"/>
    <w:rsid w:val="009957D0"/>
    <w:rsid w:val="0099631C"/>
    <w:rsid w:val="00997647"/>
    <w:rsid w:val="00997FC5"/>
    <w:rsid w:val="009A0021"/>
    <w:rsid w:val="009A3A68"/>
    <w:rsid w:val="009A40AD"/>
    <w:rsid w:val="009A44F6"/>
    <w:rsid w:val="009A5A8D"/>
    <w:rsid w:val="009B21E3"/>
    <w:rsid w:val="009C0084"/>
    <w:rsid w:val="009C2D96"/>
    <w:rsid w:val="009C36FE"/>
    <w:rsid w:val="009C4080"/>
    <w:rsid w:val="009C49C9"/>
    <w:rsid w:val="009C4F88"/>
    <w:rsid w:val="009C51B9"/>
    <w:rsid w:val="009C5305"/>
    <w:rsid w:val="009C6F2C"/>
    <w:rsid w:val="009C6FAD"/>
    <w:rsid w:val="009D0C91"/>
    <w:rsid w:val="009D1A3A"/>
    <w:rsid w:val="009D474A"/>
    <w:rsid w:val="009D733E"/>
    <w:rsid w:val="009D7F59"/>
    <w:rsid w:val="009E3DF7"/>
    <w:rsid w:val="009E47F0"/>
    <w:rsid w:val="009E4D22"/>
    <w:rsid w:val="009E5918"/>
    <w:rsid w:val="009E6425"/>
    <w:rsid w:val="009E6D58"/>
    <w:rsid w:val="009F0EC8"/>
    <w:rsid w:val="009F1F87"/>
    <w:rsid w:val="009F229D"/>
    <w:rsid w:val="009F26BB"/>
    <w:rsid w:val="009F3B9C"/>
    <w:rsid w:val="009F41D4"/>
    <w:rsid w:val="009F4C25"/>
    <w:rsid w:val="009F5FC0"/>
    <w:rsid w:val="009F625F"/>
    <w:rsid w:val="009F6F20"/>
    <w:rsid w:val="00A0507E"/>
    <w:rsid w:val="00A06D6D"/>
    <w:rsid w:val="00A06EF4"/>
    <w:rsid w:val="00A076AE"/>
    <w:rsid w:val="00A10EF2"/>
    <w:rsid w:val="00A124AB"/>
    <w:rsid w:val="00A13B39"/>
    <w:rsid w:val="00A14A32"/>
    <w:rsid w:val="00A14B5E"/>
    <w:rsid w:val="00A1797F"/>
    <w:rsid w:val="00A17B6B"/>
    <w:rsid w:val="00A201B8"/>
    <w:rsid w:val="00A20DC9"/>
    <w:rsid w:val="00A233D4"/>
    <w:rsid w:val="00A246B1"/>
    <w:rsid w:val="00A262EC"/>
    <w:rsid w:val="00A26947"/>
    <w:rsid w:val="00A278A2"/>
    <w:rsid w:val="00A30801"/>
    <w:rsid w:val="00A32643"/>
    <w:rsid w:val="00A32B3D"/>
    <w:rsid w:val="00A33EB2"/>
    <w:rsid w:val="00A34B62"/>
    <w:rsid w:val="00A34F39"/>
    <w:rsid w:val="00A35047"/>
    <w:rsid w:val="00A42577"/>
    <w:rsid w:val="00A42A6A"/>
    <w:rsid w:val="00A43193"/>
    <w:rsid w:val="00A43F26"/>
    <w:rsid w:val="00A50173"/>
    <w:rsid w:val="00A50E5A"/>
    <w:rsid w:val="00A51896"/>
    <w:rsid w:val="00A52090"/>
    <w:rsid w:val="00A52856"/>
    <w:rsid w:val="00A53CEF"/>
    <w:rsid w:val="00A60259"/>
    <w:rsid w:val="00A61B89"/>
    <w:rsid w:val="00A65874"/>
    <w:rsid w:val="00A6783D"/>
    <w:rsid w:val="00A71D37"/>
    <w:rsid w:val="00A72383"/>
    <w:rsid w:val="00A74D75"/>
    <w:rsid w:val="00A74D83"/>
    <w:rsid w:val="00A8157B"/>
    <w:rsid w:val="00A84B91"/>
    <w:rsid w:val="00A8642F"/>
    <w:rsid w:val="00A86AD4"/>
    <w:rsid w:val="00A87396"/>
    <w:rsid w:val="00A916E4"/>
    <w:rsid w:val="00A93ED4"/>
    <w:rsid w:val="00A94288"/>
    <w:rsid w:val="00A94EC1"/>
    <w:rsid w:val="00A95368"/>
    <w:rsid w:val="00A96979"/>
    <w:rsid w:val="00AA06D7"/>
    <w:rsid w:val="00AA207D"/>
    <w:rsid w:val="00AA2FD0"/>
    <w:rsid w:val="00AA3DA3"/>
    <w:rsid w:val="00AA6AB2"/>
    <w:rsid w:val="00AA7598"/>
    <w:rsid w:val="00AA7845"/>
    <w:rsid w:val="00AB013F"/>
    <w:rsid w:val="00AB283E"/>
    <w:rsid w:val="00AB539E"/>
    <w:rsid w:val="00AB6808"/>
    <w:rsid w:val="00AB6CDD"/>
    <w:rsid w:val="00AB7763"/>
    <w:rsid w:val="00AC1805"/>
    <w:rsid w:val="00AC190A"/>
    <w:rsid w:val="00AC26BC"/>
    <w:rsid w:val="00AC48E6"/>
    <w:rsid w:val="00AC4DAB"/>
    <w:rsid w:val="00AC56D2"/>
    <w:rsid w:val="00AC6AAF"/>
    <w:rsid w:val="00AD0291"/>
    <w:rsid w:val="00AD05BF"/>
    <w:rsid w:val="00AD0C8E"/>
    <w:rsid w:val="00AD41A4"/>
    <w:rsid w:val="00AD41AD"/>
    <w:rsid w:val="00AD5AF5"/>
    <w:rsid w:val="00AD6112"/>
    <w:rsid w:val="00AE12AC"/>
    <w:rsid w:val="00AE1491"/>
    <w:rsid w:val="00AE188E"/>
    <w:rsid w:val="00AE1F40"/>
    <w:rsid w:val="00AE29E1"/>
    <w:rsid w:val="00AE32A7"/>
    <w:rsid w:val="00AE42A2"/>
    <w:rsid w:val="00AE504D"/>
    <w:rsid w:val="00AE548D"/>
    <w:rsid w:val="00AE63F5"/>
    <w:rsid w:val="00AE79CD"/>
    <w:rsid w:val="00AF0603"/>
    <w:rsid w:val="00AF1943"/>
    <w:rsid w:val="00AF3089"/>
    <w:rsid w:val="00AF3F6F"/>
    <w:rsid w:val="00AF49C7"/>
    <w:rsid w:val="00AF4C40"/>
    <w:rsid w:val="00AF6277"/>
    <w:rsid w:val="00B00691"/>
    <w:rsid w:val="00B013A0"/>
    <w:rsid w:val="00B0246F"/>
    <w:rsid w:val="00B026A0"/>
    <w:rsid w:val="00B0328D"/>
    <w:rsid w:val="00B03601"/>
    <w:rsid w:val="00B03C19"/>
    <w:rsid w:val="00B054B8"/>
    <w:rsid w:val="00B059CF"/>
    <w:rsid w:val="00B0619A"/>
    <w:rsid w:val="00B06B9D"/>
    <w:rsid w:val="00B10B4A"/>
    <w:rsid w:val="00B119D4"/>
    <w:rsid w:val="00B12B62"/>
    <w:rsid w:val="00B13452"/>
    <w:rsid w:val="00B13794"/>
    <w:rsid w:val="00B1453E"/>
    <w:rsid w:val="00B17E55"/>
    <w:rsid w:val="00B218A3"/>
    <w:rsid w:val="00B21D57"/>
    <w:rsid w:val="00B2380A"/>
    <w:rsid w:val="00B24B71"/>
    <w:rsid w:val="00B252EC"/>
    <w:rsid w:val="00B254B0"/>
    <w:rsid w:val="00B25C95"/>
    <w:rsid w:val="00B25F36"/>
    <w:rsid w:val="00B27B2B"/>
    <w:rsid w:val="00B30D10"/>
    <w:rsid w:val="00B30E14"/>
    <w:rsid w:val="00B31996"/>
    <w:rsid w:val="00B31BA4"/>
    <w:rsid w:val="00B31D0F"/>
    <w:rsid w:val="00B329E8"/>
    <w:rsid w:val="00B33582"/>
    <w:rsid w:val="00B33C8C"/>
    <w:rsid w:val="00B3549C"/>
    <w:rsid w:val="00B40412"/>
    <w:rsid w:val="00B43736"/>
    <w:rsid w:val="00B44C73"/>
    <w:rsid w:val="00B45370"/>
    <w:rsid w:val="00B46116"/>
    <w:rsid w:val="00B472C2"/>
    <w:rsid w:val="00B47BCC"/>
    <w:rsid w:val="00B526FC"/>
    <w:rsid w:val="00B5407D"/>
    <w:rsid w:val="00B5548A"/>
    <w:rsid w:val="00B60561"/>
    <w:rsid w:val="00B60ECD"/>
    <w:rsid w:val="00B60F3C"/>
    <w:rsid w:val="00B61703"/>
    <w:rsid w:val="00B65976"/>
    <w:rsid w:val="00B67D7C"/>
    <w:rsid w:val="00B70C05"/>
    <w:rsid w:val="00B721E5"/>
    <w:rsid w:val="00B73CB0"/>
    <w:rsid w:val="00B80D95"/>
    <w:rsid w:val="00B810FB"/>
    <w:rsid w:val="00B835A3"/>
    <w:rsid w:val="00B83948"/>
    <w:rsid w:val="00B85C6A"/>
    <w:rsid w:val="00B87C2F"/>
    <w:rsid w:val="00B944FD"/>
    <w:rsid w:val="00B94792"/>
    <w:rsid w:val="00B94B1F"/>
    <w:rsid w:val="00B95815"/>
    <w:rsid w:val="00B96143"/>
    <w:rsid w:val="00B961B2"/>
    <w:rsid w:val="00B972CF"/>
    <w:rsid w:val="00B97526"/>
    <w:rsid w:val="00BA02CC"/>
    <w:rsid w:val="00BA1792"/>
    <w:rsid w:val="00BA3DA8"/>
    <w:rsid w:val="00BA6B10"/>
    <w:rsid w:val="00BA7B37"/>
    <w:rsid w:val="00BB03EF"/>
    <w:rsid w:val="00BB0E36"/>
    <w:rsid w:val="00BB6716"/>
    <w:rsid w:val="00BB75F3"/>
    <w:rsid w:val="00BC183F"/>
    <w:rsid w:val="00BC1A44"/>
    <w:rsid w:val="00BC1CA4"/>
    <w:rsid w:val="00BC25E2"/>
    <w:rsid w:val="00BC29A3"/>
    <w:rsid w:val="00BC2FF5"/>
    <w:rsid w:val="00BC39F4"/>
    <w:rsid w:val="00BC4217"/>
    <w:rsid w:val="00BC4319"/>
    <w:rsid w:val="00BD0680"/>
    <w:rsid w:val="00BD535A"/>
    <w:rsid w:val="00BD591E"/>
    <w:rsid w:val="00BD744E"/>
    <w:rsid w:val="00BE06CB"/>
    <w:rsid w:val="00BE2A63"/>
    <w:rsid w:val="00BE48FF"/>
    <w:rsid w:val="00BE636F"/>
    <w:rsid w:val="00BE64E1"/>
    <w:rsid w:val="00BE6B65"/>
    <w:rsid w:val="00BE7B07"/>
    <w:rsid w:val="00BE7D56"/>
    <w:rsid w:val="00BF01CA"/>
    <w:rsid w:val="00BF0EF1"/>
    <w:rsid w:val="00C000CB"/>
    <w:rsid w:val="00C0505B"/>
    <w:rsid w:val="00C116C4"/>
    <w:rsid w:val="00C134B9"/>
    <w:rsid w:val="00C15C9E"/>
    <w:rsid w:val="00C17699"/>
    <w:rsid w:val="00C17D68"/>
    <w:rsid w:val="00C21A75"/>
    <w:rsid w:val="00C23795"/>
    <w:rsid w:val="00C25C68"/>
    <w:rsid w:val="00C25F11"/>
    <w:rsid w:val="00C2765A"/>
    <w:rsid w:val="00C27F22"/>
    <w:rsid w:val="00C3169A"/>
    <w:rsid w:val="00C31C2B"/>
    <w:rsid w:val="00C32EB3"/>
    <w:rsid w:val="00C34BE9"/>
    <w:rsid w:val="00C3594E"/>
    <w:rsid w:val="00C37379"/>
    <w:rsid w:val="00C37EE2"/>
    <w:rsid w:val="00C405C4"/>
    <w:rsid w:val="00C437DA"/>
    <w:rsid w:val="00C43E35"/>
    <w:rsid w:val="00C452A1"/>
    <w:rsid w:val="00C47739"/>
    <w:rsid w:val="00C514C9"/>
    <w:rsid w:val="00C52C7E"/>
    <w:rsid w:val="00C52D33"/>
    <w:rsid w:val="00C52EDC"/>
    <w:rsid w:val="00C5330A"/>
    <w:rsid w:val="00C60BB1"/>
    <w:rsid w:val="00C63814"/>
    <w:rsid w:val="00C6415A"/>
    <w:rsid w:val="00C64D16"/>
    <w:rsid w:val="00C664E6"/>
    <w:rsid w:val="00C672DC"/>
    <w:rsid w:val="00C700B1"/>
    <w:rsid w:val="00C7051C"/>
    <w:rsid w:val="00C71A8B"/>
    <w:rsid w:val="00C71AEF"/>
    <w:rsid w:val="00C72DEE"/>
    <w:rsid w:val="00C74383"/>
    <w:rsid w:val="00C74DA5"/>
    <w:rsid w:val="00C75E41"/>
    <w:rsid w:val="00C77613"/>
    <w:rsid w:val="00C837E4"/>
    <w:rsid w:val="00C842DF"/>
    <w:rsid w:val="00C8457A"/>
    <w:rsid w:val="00C850AE"/>
    <w:rsid w:val="00C858F2"/>
    <w:rsid w:val="00C8648F"/>
    <w:rsid w:val="00C96D97"/>
    <w:rsid w:val="00CA35F5"/>
    <w:rsid w:val="00CA6E6E"/>
    <w:rsid w:val="00CA7A3F"/>
    <w:rsid w:val="00CB009B"/>
    <w:rsid w:val="00CB5452"/>
    <w:rsid w:val="00CB70CD"/>
    <w:rsid w:val="00CB767F"/>
    <w:rsid w:val="00CC0C89"/>
    <w:rsid w:val="00CC35E9"/>
    <w:rsid w:val="00CC38AD"/>
    <w:rsid w:val="00CC3BC1"/>
    <w:rsid w:val="00CC66F3"/>
    <w:rsid w:val="00CD105B"/>
    <w:rsid w:val="00CD1833"/>
    <w:rsid w:val="00CD41C9"/>
    <w:rsid w:val="00CD4B69"/>
    <w:rsid w:val="00CD52D2"/>
    <w:rsid w:val="00CD73D0"/>
    <w:rsid w:val="00CE1C83"/>
    <w:rsid w:val="00CE2769"/>
    <w:rsid w:val="00CE3E35"/>
    <w:rsid w:val="00CE4B62"/>
    <w:rsid w:val="00CE596F"/>
    <w:rsid w:val="00CE66FA"/>
    <w:rsid w:val="00CE7196"/>
    <w:rsid w:val="00CF1BC5"/>
    <w:rsid w:val="00CF3821"/>
    <w:rsid w:val="00CF4E5E"/>
    <w:rsid w:val="00D01A92"/>
    <w:rsid w:val="00D0487A"/>
    <w:rsid w:val="00D04A26"/>
    <w:rsid w:val="00D1183B"/>
    <w:rsid w:val="00D121CC"/>
    <w:rsid w:val="00D12249"/>
    <w:rsid w:val="00D13C40"/>
    <w:rsid w:val="00D13CDF"/>
    <w:rsid w:val="00D15B06"/>
    <w:rsid w:val="00D15FEB"/>
    <w:rsid w:val="00D16042"/>
    <w:rsid w:val="00D17B76"/>
    <w:rsid w:val="00D20852"/>
    <w:rsid w:val="00D23259"/>
    <w:rsid w:val="00D23422"/>
    <w:rsid w:val="00D23BF2"/>
    <w:rsid w:val="00D266F8"/>
    <w:rsid w:val="00D276D2"/>
    <w:rsid w:val="00D301F9"/>
    <w:rsid w:val="00D30863"/>
    <w:rsid w:val="00D31279"/>
    <w:rsid w:val="00D3201E"/>
    <w:rsid w:val="00D33A2B"/>
    <w:rsid w:val="00D342A5"/>
    <w:rsid w:val="00D34668"/>
    <w:rsid w:val="00D3564A"/>
    <w:rsid w:val="00D37ADB"/>
    <w:rsid w:val="00D40861"/>
    <w:rsid w:val="00D40E3A"/>
    <w:rsid w:val="00D46CC6"/>
    <w:rsid w:val="00D47369"/>
    <w:rsid w:val="00D50B2E"/>
    <w:rsid w:val="00D52A42"/>
    <w:rsid w:val="00D53599"/>
    <w:rsid w:val="00D538DF"/>
    <w:rsid w:val="00D55FC5"/>
    <w:rsid w:val="00D56F61"/>
    <w:rsid w:val="00D60C50"/>
    <w:rsid w:val="00D61E18"/>
    <w:rsid w:val="00D61EED"/>
    <w:rsid w:val="00D641B4"/>
    <w:rsid w:val="00D64BC6"/>
    <w:rsid w:val="00D6730F"/>
    <w:rsid w:val="00D67396"/>
    <w:rsid w:val="00D6785C"/>
    <w:rsid w:val="00D701A3"/>
    <w:rsid w:val="00D70999"/>
    <w:rsid w:val="00D70EC0"/>
    <w:rsid w:val="00D70F96"/>
    <w:rsid w:val="00D71027"/>
    <w:rsid w:val="00D71662"/>
    <w:rsid w:val="00D727C1"/>
    <w:rsid w:val="00D743CE"/>
    <w:rsid w:val="00D750C0"/>
    <w:rsid w:val="00D75795"/>
    <w:rsid w:val="00D75B5D"/>
    <w:rsid w:val="00D75B8D"/>
    <w:rsid w:val="00D76EC8"/>
    <w:rsid w:val="00D8044A"/>
    <w:rsid w:val="00D80CE3"/>
    <w:rsid w:val="00D81219"/>
    <w:rsid w:val="00D82553"/>
    <w:rsid w:val="00D8272D"/>
    <w:rsid w:val="00D827B0"/>
    <w:rsid w:val="00D83FCC"/>
    <w:rsid w:val="00D86A12"/>
    <w:rsid w:val="00D86B2A"/>
    <w:rsid w:val="00D875F6"/>
    <w:rsid w:val="00D91E68"/>
    <w:rsid w:val="00D9241F"/>
    <w:rsid w:val="00D940E5"/>
    <w:rsid w:val="00D941D9"/>
    <w:rsid w:val="00D94244"/>
    <w:rsid w:val="00D9499B"/>
    <w:rsid w:val="00D94EB4"/>
    <w:rsid w:val="00D96D88"/>
    <w:rsid w:val="00D96F26"/>
    <w:rsid w:val="00DA2FF3"/>
    <w:rsid w:val="00DB1218"/>
    <w:rsid w:val="00DB39B2"/>
    <w:rsid w:val="00DB5A37"/>
    <w:rsid w:val="00DB744D"/>
    <w:rsid w:val="00DC14BB"/>
    <w:rsid w:val="00DC18AB"/>
    <w:rsid w:val="00DC2C03"/>
    <w:rsid w:val="00DC37EF"/>
    <w:rsid w:val="00DC488B"/>
    <w:rsid w:val="00DC5205"/>
    <w:rsid w:val="00DC60CC"/>
    <w:rsid w:val="00DC676D"/>
    <w:rsid w:val="00DC6B9B"/>
    <w:rsid w:val="00DC7205"/>
    <w:rsid w:val="00DD0ABF"/>
    <w:rsid w:val="00DD0ED4"/>
    <w:rsid w:val="00DD3653"/>
    <w:rsid w:val="00DD61C5"/>
    <w:rsid w:val="00DE0836"/>
    <w:rsid w:val="00DE3CFC"/>
    <w:rsid w:val="00DE3E7D"/>
    <w:rsid w:val="00DE41E2"/>
    <w:rsid w:val="00DE4561"/>
    <w:rsid w:val="00DE5C51"/>
    <w:rsid w:val="00DE64B2"/>
    <w:rsid w:val="00DE6C2F"/>
    <w:rsid w:val="00DE7951"/>
    <w:rsid w:val="00DE7B21"/>
    <w:rsid w:val="00DF1090"/>
    <w:rsid w:val="00DF11A5"/>
    <w:rsid w:val="00DF1472"/>
    <w:rsid w:val="00DF27A3"/>
    <w:rsid w:val="00DF4BA2"/>
    <w:rsid w:val="00DF4FDC"/>
    <w:rsid w:val="00DF5D2F"/>
    <w:rsid w:val="00E004A8"/>
    <w:rsid w:val="00E04F36"/>
    <w:rsid w:val="00E05B85"/>
    <w:rsid w:val="00E06405"/>
    <w:rsid w:val="00E06B4B"/>
    <w:rsid w:val="00E0771B"/>
    <w:rsid w:val="00E1070F"/>
    <w:rsid w:val="00E10E5A"/>
    <w:rsid w:val="00E11F6C"/>
    <w:rsid w:val="00E1269A"/>
    <w:rsid w:val="00E12D56"/>
    <w:rsid w:val="00E156EC"/>
    <w:rsid w:val="00E158E6"/>
    <w:rsid w:val="00E17494"/>
    <w:rsid w:val="00E20AF7"/>
    <w:rsid w:val="00E21021"/>
    <w:rsid w:val="00E25980"/>
    <w:rsid w:val="00E25ACD"/>
    <w:rsid w:val="00E25F32"/>
    <w:rsid w:val="00E26E74"/>
    <w:rsid w:val="00E27CE4"/>
    <w:rsid w:val="00E27EA9"/>
    <w:rsid w:val="00E31928"/>
    <w:rsid w:val="00E32581"/>
    <w:rsid w:val="00E34493"/>
    <w:rsid w:val="00E3470E"/>
    <w:rsid w:val="00E347B9"/>
    <w:rsid w:val="00E41452"/>
    <w:rsid w:val="00E41F51"/>
    <w:rsid w:val="00E4266A"/>
    <w:rsid w:val="00E42F8F"/>
    <w:rsid w:val="00E439AB"/>
    <w:rsid w:val="00E43E18"/>
    <w:rsid w:val="00E44495"/>
    <w:rsid w:val="00E44723"/>
    <w:rsid w:val="00E464C2"/>
    <w:rsid w:val="00E524C6"/>
    <w:rsid w:val="00E527B4"/>
    <w:rsid w:val="00E52F8E"/>
    <w:rsid w:val="00E53714"/>
    <w:rsid w:val="00E54A23"/>
    <w:rsid w:val="00E62F35"/>
    <w:rsid w:val="00E6328E"/>
    <w:rsid w:val="00E65BDA"/>
    <w:rsid w:val="00E66F0F"/>
    <w:rsid w:val="00E70BEC"/>
    <w:rsid w:val="00E71462"/>
    <w:rsid w:val="00E72612"/>
    <w:rsid w:val="00E75312"/>
    <w:rsid w:val="00E75F93"/>
    <w:rsid w:val="00E76792"/>
    <w:rsid w:val="00E7732A"/>
    <w:rsid w:val="00E77630"/>
    <w:rsid w:val="00E82283"/>
    <w:rsid w:val="00E82C35"/>
    <w:rsid w:val="00E82DC5"/>
    <w:rsid w:val="00E841EA"/>
    <w:rsid w:val="00E848A2"/>
    <w:rsid w:val="00E85ADA"/>
    <w:rsid w:val="00E86E8A"/>
    <w:rsid w:val="00E874B3"/>
    <w:rsid w:val="00E906FA"/>
    <w:rsid w:val="00E90C00"/>
    <w:rsid w:val="00E90C1D"/>
    <w:rsid w:val="00E91F15"/>
    <w:rsid w:val="00E92308"/>
    <w:rsid w:val="00E93080"/>
    <w:rsid w:val="00E947A1"/>
    <w:rsid w:val="00E94F3B"/>
    <w:rsid w:val="00E95435"/>
    <w:rsid w:val="00E954E4"/>
    <w:rsid w:val="00E95BF1"/>
    <w:rsid w:val="00E967E2"/>
    <w:rsid w:val="00EA13A5"/>
    <w:rsid w:val="00EA1FA7"/>
    <w:rsid w:val="00EA5D9F"/>
    <w:rsid w:val="00EA606D"/>
    <w:rsid w:val="00EA6B4B"/>
    <w:rsid w:val="00EA7438"/>
    <w:rsid w:val="00EB31B2"/>
    <w:rsid w:val="00EB46AA"/>
    <w:rsid w:val="00EB5502"/>
    <w:rsid w:val="00EB569D"/>
    <w:rsid w:val="00EC26E2"/>
    <w:rsid w:val="00EC3930"/>
    <w:rsid w:val="00EC3D08"/>
    <w:rsid w:val="00EC3E07"/>
    <w:rsid w:val="00EC4F9B"/>
    <w:rsid w:val="00EC6F6A"/>
    <w:rsid w:val="00EC7A9D"/>
    <w:rsid w:val="00ED0F47"/>
    <w:rsid w:val="00ED248C"/>
    <w:rsid w:val="00ED3C2E"/>
    <w:rsid w:val="00ED5961"/>
    <w:rsid w:val="00ED665B"/>
    <w:rsid w:val="00ED7891"/>
    <w:rsid w:val="00EE0A38"/>
    <w:rsid w:val="00EE0C54"/>
    <w:rsid w:val="00EE27DC"/>
    <w:rsid w:val="00EE2870"/>
    <w:rsid w:val="00EE497B"/>
    <w:rsid w:val="00EE4EA4"/>
    <w:rsid w:val="00EE5981"/>
    <w:rsid w:val="00EE6812"/>
    <w:rsid w:val="00EE6E70"/>
    <w:rsid w:val="00EE7408"/>
    <w:rsid w:val="00EF02E9"/>
    <w:rsid w:val="00EF1626"/>
    <w:rsid w:val="00EF2BC9"/>
    <w:rsid w:val="00EF600A"/>
    <w:rsid w:val="00EF61B5"/>
    <w:rsid w:val="00EF7DD5"/>
    <w:rsid w:val="00F00425"/>
    <w:rsid w:val="00F00470"/>
    <w:rsid w:val="00F026E5"/>
    <w:rsid w:val="00F0299F"/>
    <w:rsid w:val="00F02FCD"/>
    <w:rsid w:val="00F0407B"/>
    <w:rsid w:val="00F0661A"/>
    <w:rsid w:val="00F07466"/>
    <w:rsid w:val="00F10627"/>
    <w:rsid w:val="00F10D25"/>
    <w:rsid w:val="00F11FBE"/>
    <w:rsid w:val="00F15265"/>
    <w:rsid w:val="00F16AAB"/>
    <w:rsid w:val="00F174C5"/>
    <w:rsid w:val="00F225E1"/>
    <w:rsid w:val="00F2580E"/>
    <w:rsid w:val="00F261AC"/>
    <w:rsid w:val="00F265BC"/>
    <w:rsid w:val="00F30572"/>
    <w:rsid w:val="00F305A7"/>
    <w:rsid w:val="00F31FFC"/>
    <w:rsid w:val="00F320A4"/>
    <w:rsid w:val="00F32B93"/>
    <w:rsid w:val="00F33584"/>
    <w:rsid w:val="00F34881"/>
    <w:rsid w:val="00F348AC"/>
    <w:rsid w:val="00F36247"/>
    <w:rsid w:val="00F3639E"/>
    <w:rsid w:val="00F40F9E"/>
    <w:rsid w:val="00F462B0"/>
    <w:rsid w:val="00F46463"/>
    <w:rsid w:val="00F50B6B"/>
    <w:rsid w:val="00F53115"/>
    <w:rsid w:val="00F54D59"/>
    <w:rsid w:val="00F55823"/>
    <w:rsid w:val="00F57787"/>
    <w:rsid w:val="00F60A1B"/>
    <w:rsid w:val="00F60A92"/>
    <w:rsid w:val="00F6193F"/>
    <w:rsid w:val="00F62368"/>
    <w:rsid w:val="00F649AA"/>
    <w:rsid w:val="00F64B60"/>
    <w:rsid w:val="00F65BE9"/>
    <w:rsid w:val="00F66C57"/>
    <w:rsid w:val="00F7273A"/>
    <w:rsid w:val="00F72AE8"/>
    <w:rsid w:val="00F7452A"/>
    <w:rsid w:val="00F7498E"/>
    <w:rsid w:val="00F753E0"/>
    <w:rsid w:val="00F754FD"/>
    <w:rsid w:val="00F75C6C"/>
    <w:rsid w:val="00F76C58"/>
    <w:rsid w:val="00F82187"/>
    <w:rsid w:val="00F85816"/>
    <w:rsid w:val="00F860CE"/>
    <w:rsid w:val="00F86F47"/>
    <w:rsid w:val="00F87AE8"/>
    <w:rsid w:val="00F925CA"/>
    <w:rsid w:val="00F92718"/>
    <w:rsid w:val="00F9286C"/>
    <w:rsid w:val="00F92D90"/>
    <w:rsid w:val="00F9514A"/>
    <w:rsid w:val="00F957A7"/>
    <w:rsid w:val="00F9638E"/>
    <w:rsid w:val="00F96C39"/>
    <w:rsid w:val="00F97311"/>
    <w:rsid w:val="00FA0DDD"/>
    <w:rsid w:val="00FA2F5B"/>
    <w:rsid w:val="00FA48C0"/>
    <w:rsid w:val="00FA6943"/>
    <w:rsid w:val="00FA7568"/>
    <w:rsid w:val="00FB28AD"/>
    <w:rsid w:val="00FB4B17"/>
    <w:rsid w:val="00FB581E"/>
    <w:rsid w:val="00FB78A8"/>
    <w:rsid w:val="00FC114F"/>
    <w:rsid w:val="00FC1987"/>
    <w:rsid w:val="00FC3654"/>
    <w:rsid w:val="00FC463B"/>
    <w:rsid w:val="00FC5A82"/>
    <w:rsid w:val="00FC6444"/>
    <w:rsid w:val="00FC75DF"/>
    <w:rsid w:val="00FD015E"/>
    <w:rsid w:val="00FD1A75"/>
    <w:rsid w:val="00FD1BA7"/>
    <w:rsid w:val="00FD1FAD"/>
    <w:rsid w:val="00FD4311"/>
    <w:rsid w:val="00FD6B78"/>
    <w:rsid w:val="00FD6D2A"/>
    <w:rsid w:val="00FD76E8"/>
    <w:rsid w:val="00FE11D0"/>
    <w:rsid w:val="00FE285E"/>
    <w:rsid w:val="00FE48FB"/>
    <w:rsid w:val="00FE6670"/>
    <w:rsid w:val="00FF30F3"/>
    <w:rsid w:val="00FF3A03"/>
    <w:rsid w:val="00FF4C2E"/>
    <w:rsid w:val="00FF5433"/>
    <w:rsid w:val="00FF6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C5"/>
  </w:style>
  <w:style w:type="paragraph" w:styleId="2">
    <w:name w:val="heading 2"/>
    <w:basedOn w:val="a"/>
    <w:next w:val="a"/>
    <w:link w:val="20"/>
    <w:uiPriority w:val="99"/>
    <w:qFormat/>
    <w:rsid w:val="00947B7D"/>
    <w:pPr>
      <w:keepNext/>
      <w:spacing w:before="240" w:after="60" w:line="240" w:lineRule="auto"/>
      <w:outlineLvl w:val="1"/>
    </w:pPr>
    <w:rPr>
      <w:rFonts w:ascii="Arial" w:eastAsia="Times New Roman"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157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8157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8157B"/>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A8157B"/>
    <w:pPr>
      <w:widowControl w:val="0"/>
      <w:autoSpaceDE w:val="0"/>
      <w:autoSpaceDN w:val="0"/>
      <w:spacing w:after="0" w:line="240" w:lineRule="auto"/>
    </w:pPr>
    <w:rPr>
      <w:rFonts w:ascii="Tahoma" w:eastAsia="Times New Roman" w:hAnsi="Tahoma" w:cs="Tahoma"/>
      <w:sz w:val="20"/>
      <w:szCs w:val="20"/>
    </w:rPr>
  </w:style>
  <w:style w:type="table" w:styleId="a3">
    <w:name w:val="Table Grid"/>
    <w:basedOn w:val="a1"/>
    <w:uiPriority w:val="59"/>
    <w:rsid w:val="00C17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52D33"/>
    <w:rPr>
      <w:color w:val="0000FF"/>
      <w:u w:val="single"/>
    </w:rPr>
  </w:style>
  <w:style w:type="character" w:customStyle="1" w:styleId="a5">
    <w:name w:val="Основной текст_"/>
    <w:basedOn w:val="a0"/>
    <w:link w:val="1"/>
    <w:rsid w:val="00C52D33"/>
    <w:rPr>
      <w:rFonts w:ascii="Times New Roman" w:eastAsia="Times New Roman" w:hAnsi="Times New Roman" w:cs="Times New Roman"/>
      <w:shd w:val="clear" w:color="auto" w:fill="FFFFFF"/>
    </w:rPr>
  </w:style>
  <w:style w:type="paragraph" w:customStyle="1" w:styleId="1">
    <w:name w:val="Основной текст1"/>
    <w:basedOn w:val="a"/>
    <w:link w:val="a5"/>
    <w:rsid w:val="00C52D33"/>
    <w:pPr>
      <w:widowControl w:val="0"/>
      <w:shd w:val="clear" w:color="auto" w:fill="FFFFFF"/>
      <w:spacing w:after="0" w:line="240" w:lineRule="auto"/>
      <w:ind w:firstLine="400"/>
    </w:pPr>
    <w:rPr>
      <w:rFonts w:ascii="Times New Roman" w:eastAsia="Times New Roman" w:hAnsi="Times New Roman" w:cs="Times New Roman"/>
    </w:rPr>
  </w:style>
  <w:style w:type="paragraph" w:styleId="a6">
    <w:name w:val="Balloon Text"/>
    <w:basedOn w:val="a"/>
    <w:link w:val="a7"/>
    <w:uiPriority w:val="99"/>
    <w:semiHidden/>
    <w:unhideWhenUsed/>
    <w:rsid w:val="00F96C3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96C39"/>
    <w:rPr>
      <w:rFonts w:ascii="Segoe UI" w:hAnsi="Segoe UI" w:cs="Segoe UI"/>
      <w:sz w:val="18"/>
      <w:szCs w:val="18"/>
    </w:rPr>
  </w:style>
  <w:style w:type="paragraph" w:styleId="a8">
    <w:name w:val="Body Text"/>
    <w:basedOn w:val="a"/>
    <w:link w:val="a9"/>
    <w:uiPriority w:val="1"/>
    <w:qFormat/>
    <w:rsid w:val="00EE2870"/>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9">
    <w:name w:val="Основной текст Знак"/>
    <w:basedOn w:val="a0"/>
    <w:link w:val="a8"/>
    <w:uiPriority w:val="1"/>
    <w:rsid w:val="00EE2870"/>
    <w:rPr>
      <w:rFonts w:ascii="Times New Roman" w:eastAsia="Times New Roman" w:hAnsi="Times New Roman" w:cs="Times New Roman"/>
      <w:sz w:val="24"/>
      <w:szCs w:val="24"/>
      <w:lang w:eastAsia="ru-RU" w:bidi="ru-RU"/>
    </w:rPr>
  </w:style>
  <w:style w:type="paragraph" w:styleId="aa">
    <w:name w:val="List Paragraph"/>
    <w:basedOn w:val="a"/>
    <w:link w:val="ab"/>
    <w:uiPriority w:val="34"/>
    <w:qFormat/>
    <w:rsid w:val="00EE2870"/>
    <w:pPr>
      <w:widowControl w:val="0"/>
      <w:autoSpaceDE w:val="0"/>
      <w:autoSpaceDN w:val="0"/>
      <w:spacing w:after="0" w:line="240" w:lineRule="auto"/>
      <w:ind w:left="1060" w:hanging="140"/>
    </w:pPr>
    <w:rPr>
      <w:rFonts w:ascii="Times New Roman" w:eastAsia="Times New Roman" w:hAnsi="Times New Roman" w:cs="Times New Roman"/>
      <w:lang w:bidi="ru-RU"/>
    </w:rPr>
  </w:style>
  <w:style w:type="character" w:customStyle="1" w:styleId="ac">
    <w:name w:val="Другое_"/>
    <w:basedOn w:val="a0"/>
    <w:link w:val="ad"/>
    <w:rsid w:val="00E94F3B"/>
    <w:rPr>
      <w:rFonts w:ascii="Times New Roman" w:eastAsia="Times New Roman" w:hAnsi="Times New Roman" w:cs="Times New Roman"/>
      <w:i/>
      <w:iCs/>
      <w:shd w:val="clear" w:color="auto" w:fill="FFFFFF"/>
    </w:rPr>
  </w:style>
  <w:style w:type="paragraph" w:customStyle="1" w:styleId="ad">
    <w:name w:val="Другое"/>
    <w:basedOn w:val="a"/>
    <w:link w:val="ac"/>
    <w:rsid w:val="00E94F3B"/>
    <w:pPr>
      <w:widowControl w:val="0"/>
      <w:shd w:val="clear" w:color="auto" w:fill="FFFFFF"/>
      <w:spacing w:after="0" w:line="240" w:lineRule="auto"/>
    </w:pPr>
    <w:rPr>
      <w:rFonts w:ascii="Times New Roman" w:eastAsia="Times New Roman" w:hAnsi="Times New Roman" w:cs="Times New Roman"/>
      <w:i/>
      <w:iCs/>
    </w:rPr>
  </w:style>
  <w:style w:type="character" w:styleId="ae">
    <w:name w:val="Emphasis"/>
    <w:basedOn w:val="a0"/>
    <w:uiPriority w:val="20"/>
    <w:qFormat/>
    <w:rsid w:val="00697895"/>
    <w:rPr>
      <w:i/>
      <w:iCs/>
    </w:rPr>
  </w:style>
  <w:style w:type="paragraph" w:styleId="af">
    <w:name w:val="header"/>
    <w:basedOn w:val="a"/>
    <w:link w:val="af0"/>
    <w:uiPriority w:val="99"/>
    <w:unhideWhenUsed/>
    <w:rsid w:val="00F65BE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65BE9"/>
  </w:style>
  <w:style w:type="paragraph" w:styleId="af1">
    <w:name w:val="footer"/>
    <w:basedOn w:val="a"/>
    <w:link w:val="af2"/>
    <w:uiPriority w:val="99"/>
    <w:unhideWhenUsed/>
    <w:rsid w:val="00F65B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65BE9"/>
  </w:style>
  <w:style w:type="paragraph" w:styleId="af3">
    <w:name w:val="Normal (Web)"/>
    <w:basedOn w:val="a"/>
    <w:uiPriority w:val="99"/>
    <w:unhideWhenUsed/>
    <w:rsid w:val="00CF1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F1BC5"/>
    <w:rPr>
      <w:rFonts w:ascii="Calibri" w:eastAsia="Times New Roman" w:hAnsi="Calibri" w:cs="Calibri"/>
      <w:szCs w:val="20"/>
      <w:lang w:eastAsia="ru-RU"/>
    </w:rPr>
  </w:style>
  <w:style w:type="paragraph" w:customStyle="1" w:styleId="BodyText227">
    <w:name w:val="Body Text 227"/>
    <w:basedOn w:val="a"/>
    <w:uiPriority w:val="99"/>
    <w:rsid w:val="00A74D75"/>
    <w:pPr>
      <w:spacing w:after="0" w:line="240" w:lineRule="auto"/>
      <w:ind w:left="-68" w:firstLine="352"/>
      <w:jc w:val="both"/>
    </w:pPr>
    <w:rPr>
      <w:rFonts w:ascii="Times New Roman CYR" w:eastAsia="Times New Roman" w:hAnsi="Times New Roman CYR" w:cs="Times New Roman"/>
      <w:sz w:val="28"/>
      <w:szCs w:val="20"/>
    </w:rPr>
  </w:style>
  <w:style w:type="paragraph" w:customStyle="1" w:styleId="Default">
    <w:name w:val="Default"/>
    <w:qFormat/>
    <w:rsid w:val="00AD6112"/>
    <w:pPr>
      <w:spacing w:after="0" w:line="240" w:lineRule="auto"/>
    </w:pPr>
    <w:rPr>
      <w:rFonts w:ascii="Times New Roman" w:eastAsia="Times New Roman" w:hAnsi="Times New Roman" w:cs="Times New Roman"/>
      <w:color w:val="000000"/>
      <w:sz w:val="24"/>
      <w:szCs w:val="20"/>
    </w:rPr>
  </w:style>
  <w:style w:type="character" w:customStyle="1" w:styleId="ab">
    <w:name w:val="Абзац списка Знак"/>
    <w:link w:val="aa"/>
    <w:uiPriority w:val="34"/>
    <w:locked/>
    <w:rsid w:val="00E524C6"/>
    <w:rPr>
      <w:rFonts w:ascii="Times New Roman" w:eastAsia="Times New Roman" w:hAnsi="Times New Roman" w:cs="Times New Roman"/>
      <w:lang w:eastAsia="ru-RU" w:bidi="ru-RU"/>
    </w:rPr>
  </w:style>
  <w:style w:type="character" w:customStyle="1" w:styleId="s1">
    <w:name w:val="s1"/>
    <w:basedOn w:val="a0"/>
    <w:rsid w:val="00335E4C"/>
  </w:style>
  <w:style w:type="paragraph" w:customStyle="1" w:styleId="c2">
    <w:name w:val="c2"/>
    <w:basedOn w:val="a"/>
    <w:rsid w:val="00E11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11F6C"/>
  </w:style>
  <w:style w:type="character" w:customStyle="1" w:styleId="apple-converted-space">
    <w:name w:val="apple-converted-space"/>
    <w:basedOn w:val="a0"/>
    <w:rsid w:val="00E11F6C"/>
  </w:style>
  <w:style w:type="paragraph" w:styleId="af4">
    <w:name w:val="No Spacing"/>
    <w:uiPriority w:val="1"/>
    <w:qFormat/>
    <w:rsid w:val="00D67396"/>
    <w:pPr>
      <w:spacing w:after="0" w:line="240" w:lineRule="auto"/>
    </w:pPr>
  </w:style>
  <w:style w:type="character" w:customStyle="1" w:styleId="20">
    <w:name w:val="Заголовок 2 Знак"/>
    <w:basedOn w:val="a0"/>
    <w:link w:val="2"/>
    <w:uiPriority w:val="99"/>
    <w:rsid w:val="00947B7D"/>
    <w:rPr>
      <w:rFonts w:ascii="Arial" w:eastAsia="Times New Roman" w:hAnsi="Arial" w:cs="Arial"/>
      <w:b/>
      <w:bCs/>
      <w:i/>
      <w:iCs/>
      <w:color w:val="0000FF"/>
      <w:sz w:val="28"/>
      <w:szCs w:val="28"/>
      <w:lang w:eastAsia="ru-RU"/>
    </w:rPr>
  </w:style>
</w:styles>
</file>

<file path=word/webSettings.xml><?xml version="1.0" encoding="utf-8"?>
<w:webSettings xmlns:r="http://schemas.openxmlformats.org/officeDocument/2006/relationships" xmlns:w="http://schemas.openxmlformats.org/wordprocessingml/2006/main">
  <w:divs>
    <w:div w:id="546600885">
      <w:bodyDiv w:val="1"/>
      <w:marLeft w:val="0"/>
      <w:marRight w:val="0"/>
      <w:marTop w:val="0"/>
      <w:marBottom w:val="0"/>
      <w:divBdr>
        <w:top w:val="none" w:sz="0" w:space="0" w:color="auto"/>
        <w:left w:val="none" w:sz="0" w:space="0" w:color="auto"/>
        <w:bottom w:val="none" w:sz="0" w:space="0" w:color="auto"/>
        <w:right w:val="none" w:sz="0" w:space="0" w:color="auto"/>
      </w:divBdr>
    </w:div>
    <w:div w:id="935094191">
      <w:bodyDiv w:val="1"/>
      <w:marLeft w:val="0"/>
      <w:marRight w:val="0"/>
      <w:marTop w:val="0"/>
      <w:marBottom w:val="0"/>
      <w:divBdr>
        <w:top w:val="none" w:sz="0" w:space="0" w:color="auto"/>
        <w:left w:val="none" w:sz="0" w:space="0" w:color="auto"/>
        <w:bottom w:val="none" w:sz="0" w:space="0" w:color="auto"/>
        <w:right w:val="none" w:sz="0" w:space="0" w:color="auto"/>
      </w:divBdr>
    </w:div>
    <w:div w:id="1874923620">
      <w:bodyDiv w:val="1"/>
      <w:marLeft w:val="0"/>
      <w:marRight w:val="0"/>
      <w:marTop w:val="0"/>
      <w:marBottom w:val="0"/>
      <w:divBdr>
        <w:top w:val="none" w:sz="0" w:space="0" w:color="auto"/>
        <w:left w:val="none" w:sz="0" w:space="0" w:color="auto"/>
        <w:bottom w:val="none" w:sz="0" w:space="0" w:color="auto"/>
        <w:right w:val="none" w:sz="0" w:space="0" w:color="auto"/>
      </w:divBdr>
    </w:div>
    <w:div w:id="20497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OSIPOV~1\AppData\Local\Temp\delo\&#1043;&#1086;&#1089;&#1087;&#1088;&#1086;&#1075;&#1088;&#1072;&#1084;&#1084;&#1072;.doc"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5E9-8A2C-4B80-B7A4-DC27C6BF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8522</Words>
  <Characters>48580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Наталья Юрьевна</dc:creator>
  <cp:lastModifiedBy>User</cp:lastModifiedBy>
  <cp:revision>5</cp:revision>
  <cp:lastPrinted>2025-02-06T06:48:00Z</cp:lastPrinted>
  <dcterms:created xsi:type="dcterms:W3CDTF">2025-02-27T09:19:00Z</dcterms:created>
  <dcterms:modified xsi:type="dcterms:W3CDTF">2025-06-02T06:19:00Z</dcterms:modified>
</cp:coreProperties>
</file>